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1C71A" w14:textId="77777777" w:rsidR="00B04953" w:rsidRPr="00B04CEE" w:rsidRDefault="00B04953" w:rsidP="00B5005C">
      <w:pPr>
        <w:pStyle w:val="Nagwek4"/>
        <w:rPr>
          <w:rFonts w:eastAsia="Calibri"/>
          <w:lang w:val="en-US" w:eastAsia="en-US"/>
        </w:rPr>
      </w:pPr>
    </w:p>
    <w:p w14:paraId="2DBD8F6E" w14:textId="77777777" w:rsidR="006B01BE" w:rsidRPr="00B04CEE" w:rsidRDefault="005307B9" w:rsidP="00B04CEE">
      <w:pPr>
        <w:spacing w:after="160" w:line="276" w:lineRule="auto"/>
        <w:contextualSpacing/>
        <w:rPr>
          <w:rFonts w:asciiTheme="minorHAnsi" w:eastAsia="Calibri" w:hAnsiTheme="minorHAnsi" w:cstheme="minorHAnsi"/>
          <w:b/>
          <w:sz w:val="20"/>
          <w:szCs w:val="20"/>
          <w:lang w:eastAsia="en-US"/>
        </w:rPr>
      </w:pPr>
      <w:r w:rsidRPr="00B04CEE">
        <w:rPr>
          <w:rFonts w:asciiTheme="minorHAnsi" w:eastAsia="Calibri" w:hAnsiTheme="minorHAnsi" w:cstheme="minorHAnsi"/>
          <w:b/>
          <w:sz w:val="20"/>
          <w:szCs w:val="20"/>
          <w:lang w:eastAsia="en-US"/>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6B01BE" w14:paraId="26D2490C" w14:textId="77777777" w:rsidTr="006B01BE">
        <w:tc>
          <w:tcPr>
            <w:tcW w:w="2263" w:type="dxa"/>
          </w:tcPr>
          <w:p w14:paraId="06D67F87" w14:textId="3937620C" w:rsidR="006B01BE" w:rsidRPr="006B01BE" w:rsidRDefault="006B01BE" w:rsidP="006B01BE">
            <w:pPr>
              <w:spacing w:after="160" w:line="276" w:lineRule="auto"/>
              <w:contextualSpacing/>
              <w:jc w:val="center"/>
              <w:rPr>
                <w:rFonts w:asciiTheme="minorHAnsi" w:eastAsia="Calibri" w:hAnsiTheme="minorHAnsi" w:cstheme="minorHAnsi"/>
                <w:b/>
                <w:sz w:val="20"/>
                <w:szCs w:val="20"/>
                <w:lang w:eastAsia="en-US"/>
              </w:rPr>
            </w:pPr>
            <w:bookmarkStart w:id="0" w:name="_GoBack"/>
            <w:r w:rsidRPr="00B04CEE">
              <w:rPr>
                <w:rFonts w:asciiTheme="minorHAnsi" w:eastAsia="Calibri" w:hAnsiTheme="minorHAnsi" w:cstheme="minorHAnsi"/>
                <w:b/>
                <w:sz w:val="20"/>
                <w:szCs w:val="20"/>
                <w:lang w:eastAsia="en-US"/>
              </w:rPr>
              <w:t>ZATWIERDZIŁ:</w:t>
            </w:r>
          </w:p>
          <w:p w14:paraId="6DE72273" w14:textId="02E6963D" w:rsidR="006B01BE" w:rsidRPr="006B01BE" w:rsidRDefault="006B01BE" w:rsidP="006B01BE">
            <w:pPr>
              <w:spacing w:after="160" w:line="276" w:lineRule="auto"/>
              <w:contextualSpacing/>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 xml:space="preserve">Z UP. </w:t>
            </w:r>
            <w:r w:rsidRPr="006B01BE">
              <w:rPr>
                <w:rFonts w:asciiTheme="minorHAnsi" w:eastAsia="Calibri" w:hAnsiTheme="minorHAnsi" w:cstheme="minorHAnsi"/>
                <w:b/>
                <w:sz w:val="20"/>
                <w:szCs w:val="20"/>
                <w:lang w:eastAsia="en-US"/>
              </w:rPr>
              <w:t>BURMISTRZ</w:t>
            </w:r>
            <w:r>
              <w:rPr>
                <w:rFonts w:asciiTheme="minorHAnsi" w:eastAsia="Calibri" w:hAnsiTheme="minorHAnsi" w:cstheme="minorHAnsi"/>
                <w:b/>
                <w:sz w:val="20"/>
                <w:szCs w:val="20"/>
                <w:lang w:eastAsia="en-US"/>
              </w:rPr>
              <w:t>A</w:t>
            </w:r>
          </w:p>
          <w:p w14:paraId="57218FC2" w14:textId="035ECD23" w:rsidR="006B01BE" w:rsidRDefault="006B01BE" w:rsidP="006B01BE">
            <w:pPr>
              <w:spacing w:after="160" w:line="276" w:lineRule="auto"/>
              <w:contextualSpacing/>
              <w:jc w:val="center"/>
              <w:rPr>
                <w:rFonts w:asciiTheme="minorHAnsi" w:eastAsia="Calibri" w:hAnsiTheme="minorHAnsi" w:cstheme="minorHAnsi"/>
                <w:b/>
                <w:sz w:val="20"/>
                <w:szCs w:val="20"/>
                <w:lang w:eastAsia="en-US"/>
              </w:rPr>
            </w:pPr>
            <w:r w:rsidRPr="006B01BE">
              <w:rPr>
                <w:rFonts w:asciiTheme="minorHAnsi" w:eastAsia="Calibri" w:hAnsiTheme="minorHAnsi" w:cstheme="minorHAnsi"/>
                <w:b/>
                <w:sz w:val="20"/>
                <w:szCs w:val="20"/>
                <w:lang w:eastAsia="en-US"/>
              </w:rPr>
              <w:t xml:space="preserve">/-/ </w:t>
            </w:r>
            <w:r>
              <w:rPr>
                <w:rFonts w:asciiTheme="minorHAnsi" w:eastAsia="Calibri" w:hAnsiTheme="minorHAnsi" w:cstheme="minorHAnsi"/>
                <w:b/>
                <w:sz w:val="20"/>
                <w:szCs w:val="20"/>
                <w:lang w:eastAsia="en-US"/>
              </w:rPr>
              <w:t>ŁUKASZ KŁYS</w:t>
            </w:r>
          </w:p>
          <w:p w14:paraId="3D94FA97" w14:textId="2E110236" w:rsidR="006B01BE" w:rsidRPr="00B04CEE" w:rsidRDefault="006B01BE" w:rsidP="006B01BE">
            <w:pPr>
              <w:spacing w:after="160" w:line="276" w:lineRule="auto"/>
              <w:contextualSpacing/>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SEKRETARZ GMINY</w:t>
            </w:r>
          </w:p>
          <w:p w14:paraId="5B6402F5" w14:textId="77777777" w:rsidR="006B01BE" w:rsidRDefault="006B01BE" w:rsidP="00B04CEE">
            <w:pPr>
              <w:spacing w:after="160" w:line="276" w:lineRule="auto"/>
              <w:contextualSpacing/>
              <w:rPr>
                <w:rFonts w:asciiTheme="minorHAnsi" w:eastAsia="Calibri" w:hAnsiTheme="minorHAnsi" w:cstheme="minorHAnsi"/>
                <w:b/>
                <w:sz w:val="20"/>
                <w:szCs w:val="20"/>
                <w:lang w:eastAsia="en-US"/>
              </w:rPr>
            </w:pPr>
          </w:p>
        </w:tc>
      </w:tr>
      <w:bookmarkEnd w:id="0"/>
    </w:tbl>
    <w:p w14:paraId="752CB8FB" w14:textId="77777777" w:rsidR="00AE2942" w:rsidRPr="00B04CEE" w:rsidRDefault="00AE2942" w:rsidP="00B04CEE">
      <w:pPr>
        <w:spacing w:after="160" w:line="276" w:lineRule="auto"/>
        <w:contextualSpacing/>
        <w:rPr>
          <w:rFonts w:asciiTheme="minorHAnsi" w:eastAsia="Calibri" w:hAnsiTheme="minorHAnsi" w:cstheme="minorHAnsi"/>
          <w:b/>
          <w:sz w:val="20"/>
          <w:szCs w:val="20"/>
          <w:lang w:eastAsia="en-US"/>
        </w:rPr>
      </w:pPr>
    </w:p>
    <w:p w14:paraId="76D757E8" w14:textId="77777777" w:rsidR="008460C7" w:rsidRPr="00B04CEE" w:rsidRDefault="008460C7" w:rsidP="00B04CEE">
      <w:pPr>
        <w:spacing w:after="160" w:line="276" w:lineRule="auto"/>
        <w:contextualSpacing/>
        <w:rPr>
          <w:rFonts w:asciiTheme="minorHAnsi" w:eastAsia="Calibri" w:hAnsiTheme="minorHAnsi" w:cstheme="minorHAnsi"/>
          <w:b/>
          <w:sz w:val="20"/>
          <w:szCs w:val="20"/>
          <w:lang w:eastAsia="en-US"/>
        </w:rPr>
      </w:pPr>
    </w:p>
    <w:p w14:paraId="3E5445A2" w14:textId="77777777" w:rsidR="008460C7" w:rsidRPr="00B04CEE" w:rsidRDefault="008460C7" w:rsidP="00B04CEE">
      <w:pPr>
        <w:spacing w:after="160" w:line="276" w:lineRule="auto"/>
        <w:contextualSpacing/>
        <w:rPr>
          <w:rFonts w:asciiTheme="minorHAnsi" w:eastAsia="Calibri" w:hAnsiTheme="minorHAnsi" w:cstheme="minorHAnsi"/>
          <w:b/>
          <w:sz w:val="20"/>
          <w:szCs w:val="20"/>
          <w:lang w:eastAsia="en-US"/>
        </w:rPr>
      </w:pPr>
    </w:p>
    <w:p w14:paraId="4200367C" w14:textId="77777777" w:rsidR="008460C7" w:rsidRPr="00B04CEE" w:rsidRDefault="008460C7" w:rsidP="00B04CEE">
      <w:pPr>
        <w:spacing w:after="160" w:line="276" w:lineRule="auto"/>
        <w:contextualSpacing/>
        <w:rPr>
          <w:rFonts w:asciiTheme="minorHAnsi" w:eastAsia="Calibri" w:hAnsiTheme="minorHAnsi" w:cstheme="minorHAnsi"/>
          <w:b/>
          <w:sz w:val="20"/>
          <w:szCs w:val="20"/>
          <w:lang w:eastAsia="en-US"/>
        </w:rPr>
      </w:pPr>
    </w:p>
    <w:p w14:paraId="4FC158EA" w14:textId="77777777" w:rsidR="00AE2942" w:rsidRPr="00B04CEE" w:rsidRDefault="00AE2942" w:rsidP="00B04CEE">
      <w:pPr>
        <w:spacing w:after="160" w:line="276" w:lineRule="auto"/>
        <w:contextualSpacing/>
        <w:rPr>
          <w:rFonts w:asciiTheme="minorHAnsi" w:eastAsia="Calibri" w:hAnsiTheme="minorHAnsi" w:cstheme="minorHAnsi"/>
          <w:b/>
          <w:sz w:val="20"/>
          <w:szCs w:val="20"/>
          <w:lang w:eastAsia="en-US"/>
        </w:rPr>
      </w:pPr>
    </w:p>
    <w:p w14:paraId="477CD9DB" w14:textId="77777777" w:rsidR="00AE2942" w:rsidRPr="00B04CEE" w:rsidRDefault="00AE2942" w:rsidP="00B04CEE">
      <w:pPr>
        <w:spacing w:after="160" w:line="276" w:lineRule="auto"/>
        <w:contextualSpacing/>
        <w:rPr>
          <w:rFonts w:asciiTheme="minorHAnsi" w:eastAsia="Calibri" w:hAnsiTheme="minorHAnsi" w:cstheme="minorHAnsi"/>
          <w:b/>
          <w:sz w:val="20"/>
          <w:szCs w:val="20"/>
          <w:lang w:eastAsia="en-US"/>
        </w:rPr>
      </w:pPr>
    </w:p>
    <w:p w14:paraId="1BBE8007" w14:textId="77777777" w:rsidR="00AE2942" w:rsidRPr="00B04CEE" w:rsidRDefault="00AE2942" w:rsidP="00B04CEE">
      <w:pPr>
        <w:spacing w:after="160" w:line="276" w:lineRule="auto"/>
        <w:contextualSpacing/>
        <w:rPr>
          <w:rFonts w:asciiTheme="minorHAnsi" w:eastAsia="Calibri" w:hAnsiTheme="minorHAnsi" w:cstheme="minorHAnsi"/>
          <w:b/>
          <w:sz w:val="20"/>
          <w:szCs w:val="20"/>
          <w:lang w:eastAsia="en-US"/>
        </w:rPr>
      </w:pPr>
    </w:p>
    <w:p w14:paraId="76423B5F" w14:textId="77777777" w:rsidR="00AE2942" w:rsidRPr="00B04CEE" w:rsidRDefault="00AE2942" w:rsidP="00B04CEE">
      <w:pPr>
        <w:spacing w:after="160" w:line="276" w:lineRule="auto"/>
        <w:contextualSpacing/>
        <w:rPr>
          <w:rFonts w:asciiTheme="minorHAnsi" w:eastAsia="Calibri" w:hAnsiTheme="minorHAnsi" w:cstheme="minorHAnsi"/>
          <w:b/>
          <w:sz w:val="20"/>
          <w:szCs w:val="20"/>
          <w:lang w:eastAsia="en-US"/>
        </w:rPr>
      </w:pPr>
    </w:p>
    <w:p w14:paraId="0B20087D" w14:textId="78D2939C" w:rsidR="00B04953" w:rsidRPr="00B04CEE" w:rsidRDefault="00B04953" w:rsidP="00AF4DA7">
      <w:pPr>
        <w:spacing w:after="160" w:line="276" w:lineRule="auto"/>
        <w:contextualSpacing/>
        <w:jc w:val="center"/>
        <w:rPr>
          <w:rFonts w:asciiTheme="minorHAnsi" w:eastAsia="Calibri" w:hAnsiTheme="minorHAnsi" w:cstheme="minorHAnsi"/>
          <w:b/>
          <w:sz w:val="20"/>
          <w:szCs w:val="20"/>
          <w:lang w:eastAsia="en-US"/>
        </w:rPr>
      </w:pPr>
      <w:r w:rsidRPr="00B04CEE">
        <w:rPr>
          <w:rFonts w:asciiTheme="minorHAnsi" w:eastAsia="Calibri" w:hAnsiTheme="minorHAnsi" w:cstheme="minorHAnsi"/>
          <w:b/>
          <w:sz w:val="20"/>
          <w:szCs w:val="20"/>
          <w:lang w:eastAsia="en-US"/>
        </w:rPr>
        <w:t>SPECYFIKACJA ISTOTNYCH WARUNKÓW ZAMÓWIENIA</w:t>
      </w:r>
    </w:p>
    <w:p w14:paraId="66F2674B" w14:textId="77777777" w:rsidR="00B04953" w:rsidRPr="00B04CEE" w:rsidRDefault="00B04953" w:rsidP="00AF4DA7">
      <w:pPr>
        <w:spacing w:after="160" w:line="276" w:lineRule="auto"/>
        <w:contextualSpacing/>
        <w:jc w:val="center"/>
        <w:rPr>
          <w:rFonts w:asciiTheme="minorHAnsi" w:eastAsia="Calibri" w:hAnsiTheme="minorHAnsi" w:cstheme="minorHAnsi"/>
          <w:b/>
          <w:sz w:val="20"/>
          <w:szCs w:val="20"/>
          <w:lang w:eastAsia="en-US"/>
        </w:rPr>
      </w:pPr>
    </w:p>
    <w:p w14:paraId="7C7197D0" w14:textId="5F1CE723" w:rsidR="00B04953" w:rsidRPr="00B04CEE" w:rsidRDefault="00B04953" w:rsidP="00B04CEE">
      <w:pPr>
        <w:spacing w:after="160" w:line="276" w:lineRule="auto"/>
        <w:contextualSpacing/>
        <w:rPr>
          <w:rFonts w:asciiTheme="minorHAnsi" w:eastAsia="Calibri" w:hAnsiTheme="minorHAnsi" w:cstheme="minorHAnsi"/>
          <w:sz w:val="20"/>
          <w:szCs w:val="20"/>
          <w:lang w:eastAsia="en-US"/>
        </w:rPr>
      </w:pPr>
      <w:r w:rsidRPr="00B04CEE">
        <w:rPr>
          <w:rFonts w:asciiTheme="minorHAnsi" w:eastAsia="Calibri" w:hAnsiTheme="minorHAnsi" w:cstheme="minorHAnsi"/>
          <w:sz w:val="20"/>
          <w:szCs w:val="20"/>
          <w:lang w:eastAsia="en-US"/>
        </w:rPr>
        <w:t>w postępowaniu o udzielenie zamówienia publicznego na r</w:t>
      </w:r>
      <w:r w:rsidR="00AF4DA7">
        <w:rPr>
          <w:rFonts w:asciiTheme="minorHAnsi" w:eastAsia="Calibri" w:hAnsiTheme="minorHAnsi" w:cstheme="minorHAnsi"/>
          <w:sz w:val="20"/>
          <w:szCs w:val="20"/>
          <w:lang w:eastAsia="en-US"/>
        </w:rPr>
        <w:t xml:space="preserve">oboty budowlane  prowadzonym </w:t>
      </w:r>
      <w:r w:rsidRPr="00B04CEE">
        <w:rPr>
          <w:rFonts w:asciiTheme="minorHAnsi" w:eastAsia="Calibri" w:hAnsiTheme="minorHAnsi" w:cstheme="minorHAnsi"/>
          <w:sz w:val="20"/>
          <w:szCs w:val="20"/>
          <w:lang w:eastAsia="en-US"/>
        </w:rPr>
        <w:t xml:space="preserve">w trybie przetargu nieograniczonego </w:t>
      </w:r>
    </w:p>
    <w:p w14:paraId="2CD9F229" w14:textId="77777777" w:rsidR="00B04953" w:rsidRPr="00B04CEE" w:rsidRDefault="00B04953" w:rsidP="00B04CEE">
      <w:pPr>
        <w:tabs>
          <w:tab w:val="left" w:pos="8070"/>
        </w:tabs>
        <w:spacing w:after="160" w:line="276" w:lineRule="auto"/>
        <w:contextualSpacing/>
        <w:rPr>
          <w:rFonts w:asciiTheme="minorHAnsi" w:eastAsia="Calibri" w:hAnsiTheme="minorHAnsi" w:cstheme="minorHAnsi"/>
          <w:b/>
          <w:sz w:val="20"/>
          <w:szCs w:val="20"/>
          <w:lang w:eastAsia="en-US"/>
        </w:rPr>
      </w:pPr>
      <w:r w:rsidRPr="00B04CEE">
        <w:rPr>
          <w:rFonts w:asciiTheme="minorHAnsi" w:eastAsia="Calibri" w:hAnsiTheme="minorHAnsi" w:cstheme="minorHAnsi"/>
          <w:b/>
          <w:sz w:val="20"/>
          <w:szCs w:val="20"/>
          <w:lang w:eastAsia="en-US"/>
        </w:rPr>
        <w:tab/>
      </w:r>
    </w:p>
    <w:p w14:paraId="402BE271" w14:textId="72DC11B6" w:rsidR="00B04953" w:rsidRPr="00B04CEE" w:rsidRDefault="004E2396" w:rsidP="00AF4DA7">
      <w:pPr>
        <w:spacing w:after="160" w:line="276" w:lineRule="auto"/>
        <w:contextualSpacing/>
        <w:jc w:val="center"/>
        <w:rPr>
          <w:rFonts w:asciiTheme="minorHAnsi" w:eastAsia="Calibri" w:hAnsiTheme="minorHAnsi" w:cstheme="minorHAnsi"/>
          <w:b/>
          <w:sz w:val="20"/>
          <w:szCs w:val="20"/>
          <w:lang w:eastAsia="en-US"/>
        </w:rPr>
      </w:pPr>
      <w:r w:rsidRPr="00B04CEE">
        <w:rPr>
          <w:rFonts w:asciiTheme="minorHAnsi" w:eastAsia="Calibri" w:hAnsiTheme="minorHAnsi" w:cstheme="minorHAnsi"/>
          <w:b/>
          <w:sz w:val="20"/>
          <w:szCs w:val="20"/>
          <w:lang w:eastAsia="en-US"/>
        </w:rPr>
        <w:t>na realizację zadania pn.</w:t>
      </w:r>
      <w:r w:rsidR="00C01543" w:rsidRPr="00B04CEE">
        <w:rPr>
          <w:rFonts w:asciiTheme="minorHAnsi" w:eastAsia="Calibri" w:hAnsiTheme="minorHAnsi" w:cstheme="minorHAnsi"/>
          <w:b/>
          <w:sz w:val="20"/>
          <w:szCs w:val="20"/>
          <w:lang w:eastAsia="en-US"/>
        </w:rPr>
        <w:t>:</w:t>
      </w:r>
    </w:p>
    <w:p w14:paraId="6E9AD0D4" w14:textId="2F9FF628" w:rsidR="00B04953" w:rsidRPr="00B04CEE" w:rsidRDefault="002100B0" w:rsidP="00AF4DA7">
      <w:pPr>
        <w:shd w:val="clear" w:color="auto" w:fill="BFBFBF"/>
        <w:spacing w:line="276" w:lineRule="auto"/>
        <w:contextualSpacing/>
        <w:jc w:val="center"/>
        <w:rPr>
          <w:rFonts w:asciiTheme="minorHAnsi" w:hAnsiTheme="minorHAnsi" w:cstheme="minorHAnsi"/>
          <w:b/>
          <w:bCs/>
          <w:sz w:val="20"/>
          <w:szCs w:val="20"/>
        </w:rPr>
      </w:pPr>
      <w:r w:rsidRPr="00B04CEE">
        <w:rPr>
          <w:rFonts w:asciiTheme="minorHAnsi" w:eastAsia="Calibri" w:hAnsiTheme="minorHAnsi" w:cstheme="minorHAnsi"/>
          <w:b/>
          <w:sz w:val="20"/>
          <w:szCs w:val="20"/>
          <w:lang w:eastAsia="en-US"/>
        </w:rPr>
        <w:t>„</w:t>
      </w:r>
      <w:r w:rsidR="00FC55D3" w:rsidRPr="00B04CEE">
        <w:rPr>
          <w:rFonts w:asciiTheme="minorHAnsi" w:eastAsia="Calibri" w:hAnsiTheme="minorHAnsi" w:cstheme="minorHAnsi"/>
          <w:b/>
          <w:sz w:val="20"/>
          <w:szCs w:val="20"/>
          <w:lang w:eastAsia="en-US"/>
        </w:rPr>
        <w:t>B</w:t>
      </w:r>
      <w:r w:rsidR="00DD1598" w:rsidRPr="00B04CEE">
        <w:rPr>
          <w:rFonts w:asciiTheme="minorHAnsi" w:eastAsia="Calibri" w:hAnsiTheme="minorHAnsi" w:cstheme="minorHAnsi"/>
          <w:b/>
          <w:sz w:val="20"/>
          <w:szCs w:val="20"/>
          <w:lang w:eastAsia="en-US"/>
        </w:rPr>
        <w:t>udowa kanalizacji sanitarnej w aglomeracji Stąporków</w:t>
      </w:r>
      <w:r w:rsidR="00B04953" w:rsidRPr="00B04CEE">
        <w:rPr>
          <w:rFonts w:asciiTheme="minorHAnsi" w:eastAsia="Calibri" w:hAnsiTheme="minorHAnsi" w:cstheme="minorHAnsi"/>
          <w:b/>
          <w:sz w:val="20"/>
          <w:szCs w:val="20"/>
          <w:lang w:eastAsia="en-US"/>
        </w:rPr>
        <w:t>”</w:t>
      </w:r>
    </w:p>
    <w:p w14:paraId="3FD73DEF" w14:textId="77777777" w:rsidR="006B0081" w:rsidRPr="00B04CEE" w:rsidRDefault="006B0081" w:rsidP="00AF4DA7">
      <w:pPr>
        <w:spacing w:after="160" w:line="276" w:lineRule="auto"/>
        <w:contextualSpacing/>
        <w:jc w:val="center"/>
        <w:rPr>
          <w:rFonts w:asciiTheme="minorHAnsi" w:eastAsia="Calibri" w:hAnsiTheme="minorHAnsi" w:cstheme="minorHAnsi"/>
          <w:b/>
          <w:color w:val="FF0000"/>
          <w:sz w:val="20"/>
          <w:szCs w:val="20"/>
          <w:lang w:eastAsia="en-US"/>
        </w:rPr>
      </w:pPr>
    </w:p>
    <w:p w14:paraId="3B28C28C" w14:textId="7FA74ADB" w:rsidR="008E1D30" w:rsidRPr="008E1D30" w:rsidRDefault="00B04953" w:rsidP="008E1D30">
      <w:pPr>
        <w:jc w:val="center"/>
        <w:rPr>
          <w:rFonts w:asciiTheme="minorHAnsi" w:eastAsia="Calibri" w:hAnsiTheme="minorHAnsi" w:cstheme="minorHAnsi"/>
          <w:b/>
          <w:color w:val="FF0000"/>
          <w:sz w:val="20"/>
          <w:szCs w:val="20"/>
          <w:lang w:eastAsia="en-US"/>
        </w:rPr>
      </w:pPr>
      <w:r w:rsidRPr="00B04CEE">
        <w:rPr>
          <w:rFonts w:asciiTheme="minorHAnsi" w:eastAsia="Calibri" w:hAnsiTheme="minorHAnsi" w:cstheme="minorHAnsi"/>
          <w:b/>
          <w:color w:val="FF0000"/>
          <w:sz w:val="20"/>
          <w:szCs w:val="20"/>
          <w:lang w:eastAsia="en-US"/>
        </w:rPr>
        <w:t>Ogłoszenie nr</w:t>
      </w:r>
      <w:r w:rsidR="008E1D30" w:rsidRPr="008E1D30">
        <w:rPr>
          <w:rFonts w:asciiTheme="minorHAnsi" w:eastAsia="Calibri" w:hAnsiTheme="minorHAnsi" w:cstheme="minorHAnsi"/>
          <w:b/>
          <w:color w:val="FF0000"/>
          <w:sz w:val="20"/>
          <w:szCs w:val="20"/>
          <w:lang w:eastAsia="en-US"/>
        </w:rPr>
        <w:object w:dxaOrig="225" w:dyaOrig="225" w14:anchorId="0E3EF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8" o:title=""/>
          </v:shape>
          <w:control r:id="rId9" w:name="DefaultOcxName" w:shapeid="_x0000_i1036"/>
        </w:object>
      </w:r>
      <w:r w:rsidR="008E1D30" w:rsidRPr="008E1D30">
        <w:rPr>
          <w:rFonts w:asciiTheme="minorHAnsi" w:eastAsia="Calibri" w:hAnsiTheme="minorHAnsi" w:cstheme="minorHAnsi"/>
          <w:b/>
          <w:color w:val="FF0000"/>
          <w:sz w:val="20"/>
          <w:szCs w:val="20"/>
          <w:lang w:eastAsia="en-US"/>
        </w:rPr>
        <w:object w:dxaOrig="225" w:dyaOrig="225" w14:anchorId="20172644">
          <v:shape id="_x0000_i1035" type="#_x0000_t75" style="width:1in;height:18pt" o:ole="">
            <v:imagedata r:id="rId8" o:title=""/>
          </v:shape>
          <w:control r:id="rId10" w:name="DefaultOcxName1" w:shapeid="_x0000_i1035"/>
        </w:object>
      </w:r>
      <w:r w:rsidR="008E1D30" w:rsidRPr="008E1D30">
        <w:rPr>
          <w:rFonts w:asciiTheme="minorHAnsi" w:eastAsia="Calibri" w:hAnsiTheme="minorHAnsi" w:cstheme="minorHAnsi"/>
          <w:b/>
          <w:color w:val="FF0000"/>
          <w:sz w:val="20"/>
          <w:szCs w:val="20"/>
          <w:lang w:eastAsia="en-US"/>
        </w:rPr>
        <w:object w:dxaOrig="225" w:dyaOrig="225" w14:anchorId="3323C031">
          <v:shape id="_x0000_i1034" type="#_x0000_t75" style="width:1in;height:18pt" o:ole="">
            <v:imagedata r:id="rId8" o:title=""/>
          </v:shape>
          <w:control r:id="rId11" w:name="DefaultOcxName2" w:shapeid="_x0000_i1034"/>
        </w:object>
      </w:r>
      <w:r w:rsidR="008E1D30" w:rsidRPr="008E1D30">
        <w:rPr>
          <w:rFonts w:asciiTheme="minorHAnsi" w:eastAsia="Calibri" w:hAnsiTheme="minorHAnsi" w:cstheme="minorHAnsi"/>
          <w:b/>
          <w:color w:val="FF0000"/>
          <w:sz w:val="20"/>
          <w:szCs w:val="20"/>
          <w:lang w:eastAsia="en-US"/>
        </w:rPr>
        <w:object w:dxaOrig="225" w:dyaOrig="225" w14:anchorId="7D90E832">
          <v:shape id="_x0000_i1033" type="#_x0000_t75" style="width:1in;height:18pt" o:ole="">
            <v:imagedata r:id="rId12" o:title=""/>
          </v:shape>
          <w:control r:id="rId13" w:name="DefaultOcxName3" w:shapeid="_x0000_i1033"/>
        </w:object>
      </w:r>
      <w:r w:rsidR="008E1D30" w:rsidRPr="008E1D30">
        <w:rPr>
          <w:rFonts w:asciiTheme="minorHAnsi" w:eastAsia="Calibri" w:hAnsiTheme="minorHAnsi" w:cstheme="minorHAnsi"/>
          <w:b/>
          <w:color w:val="FF0000"/>
          <w:sz w:val="20"/>
          <w:szCs w:val="20"/>
          <w:lang w:eastAsia="en-US"/>
        </w:rPr>
        <w:t xml:space="preserve"> 575562-N-2019 </w:t>
      </w:r>
      <w:r w:rsidR="008E1D30" w:rsidRPr="00B04CEE">
        <w:rPr>
          <w:rFonts w:asciiTheme="minorHAnsi" w:eastAsia="Calibri" w:hAnsiTheme="minorHAnsi" w:cstheme="minorHAnsi"/>
          <w:b/>
          <w:color w:val="FF0000"/>
          <w:sz w:val="20"/>
          <w:szCs w:val="20"/>
          <w:lang w:eastAsia="en-US"/>
        </w:rPr>
        <w:t>data zamieszczenia</w:t>
      </w:r>
      <w:r w:rsidR="008E1D30" w:rsidRPr="00B04CEE">
        <w:rPr>
          <w:rFonts w:asciiTheme="minorHAnsi" w:eastAsia="Calibri" w:hAnsiTheme="minorHAnsi" w:cstheme="minorHAnsi"/>
          <w:b/>
          <w:color w:val="FF0000"/>
          <w:sz w:val="20"/>
          <w:szCs w:val="20"/>
        </w:rPr>
        <w:t xml:space="preserve"> </w:t>
      </w:r>
      <w:r w:rsidR="008E1D30" w:rsidRPr="00B04CEE">
        <w:rPr>
          <w:rFonts w:asciiTheme="minorHAnsi" w:eastAsia="Calibri" w:hAnsiTheme="minorHAnsi" w:cstheme="minorHAnsi"/>
          <w:b/>
          <w:color w:val="FF0000"/>
          <w:sz w:val="20"/>
          <w:szCs w:val="20"/>
          <w:lang w:eastAsia="en-US"/>
        </w:rPr>
        <w:br/>
        <w:t>w Biuletynie Zamówień Publicznych</w:t>
      </w:r>
      <w:r w:rsidR="008E1D30" w:rsidRPr="008E1D30">
        <w:rPr>
          <w:rFonts w:asciiTheme="minorHAnsi" w:eastAsia="Calibri" w:hAnsiTheme="minorHAnsi" w:cstheme="minorHAnsi"/>
          <w:b/>
          <w:color w:val="FF0000"/>
          <w:sz w:val="20"/>
          <w:szCs w:val="20"/>
          <w:lang w:eastAsia="en-US"/>
        </w:rPr>
        <w:t xml:space="preserve"> </w:t>
      </w:r>
      <w:r w:rsidR="008E1D30">
        <w:rPr>
          <w:rFonts w:asciiTheme="minorHAnsi" w:eastAsia="Calibri" w:hAnsiTheme="minorHAnsi" w:cstheme="minorHAnsi"/>
          <w:b/>
          <w:color w:val="FF0000"/>
          <w:sz w:val="20"/>
          <w:szCs w:val="20"/>
          <w:lang w:eastAsia="en-US"/>
        </w:rPr>
        <w:t>18.07.2019</w:t>
      </w:r>
      <w:r w:rsidR="008E1D30" w:rsidRPr="008E1D30">
        <w:rPr>
          <w:rFonts w:asciiTheme="minorHAnsi" w:eastAsia="Calibri" w:hAnsiTheme="minorHAnsi" w:cstheme="minorHAnsi"/>
          <w:b/>
          <w:color w:val="FF0000"/>
          <w:sz w:val="20"/>
          <w:szCs w:val="20"/>
          <w:lang w:eastAsia="en-US"/>
        </w:rPr>
        <w:t xml:space="preserve"> r. </w:t>
      </w:r>
    </w:p>
    <w:p w14:paraId="1D6CF0CE" w14:textId="77777777" w:rsidR="0067206F" w:rsidRPr="00B04CEE" w:rsidRDefault="0067206F" w:rsidP="00AF4DA7">
      <w:pPr>
        <w:spacing w:after="160" w:line="276" w:lineRule="auto"/>
        <w:contextualSpacing/>
        <w:jc w:val="center"/>
        <w:rPr>
          <w:rFonts w:asciiTheme="minorHAnsi" w:eastAsia="Calibri" w:hAnsiTheme="minorHAnsi" w:cstheme="minorHAnsi"/>
          <w:b/>
          <w:color w:val="FF0000"/>
          <w:sz w:val="20"/>
          <w:szCs w:val="20"/>
          <w:lang w:eastAsia="en-US"/>
        </w:rPr>
      </w:pPr>
    </w:p>
    <w:p w14:paraId="775EC5D5" w14:textId="3ADA247E" w:rsidR="00B04953" w:rsidRPr="00B04CEE" w:rsidRDefault="00B04953" w:rsidP="00B04CEE">
      <w:pPr>
        <w:spacing w:after="160" w:line="276" w:lineRule="auto"/>
        <w:contextualSpacing/>
        <w:rPr>
          <w:rFonts w:asciiTheme="minorHAnsi" w:eastAsia="Calibri" w:hAnsiTheme="minorHAnsi" w:cstheme="minorHAnsi"/>
          <w:sz w:val="20"/>
          <w:szCs w:val="20"/>
          <w:lang w:eastAsia="en-US"/>
        </w:rPr>
      </w:pPr>
      <w:r w:rsidRPr="00B04CEE">
        <w:rPr>
          <w:rFonts w:asciiTheme="minorHAnsi" w:eastAsia="Calibri" w:hAnsiTheme="minorHAnsi" w:cstheme="minorHAnsi"/>
          <w:sz w:val="20"/>
          <w:szCs w:val="20"/>
          <w:lang w:eastAsia="en-US"/>
        </w:rPr>
        <w:t>Postępowanie o udzielenie zamówienia publicznego jest prowadzone w try</w:t>
      </w:r>
      <w:r w:rsidR="000D2B92">
        <w:rPr>
          <w:rFonts w:asciiTheme="minorHAnsi" w:eastAsia="Calibri" w:hAnsiTheme="minorHAnsi" w:cstheme="minorHAnsi"/>
          <w:sz w:val="20"/>
          <w:szCs w:val="20"/>
          <w:lang w:eastAsia="en-US"/>
        </w:rPr>
        <w:t xml:space="preserve">bie przetargu nieograniczonego, </w:t>
      </w:r>
      <w:r w:rsidRPr="00B04CEE">
        <w:rPr>
          <w:rFonts w:asciiTheme="minorHAnsi" w:eastAsia="Calibri" w:hAnsiTheme="minorHAnsi" w:cstheme="minorHAnsi"/>
          <w:sz w:val="20"/>
          <w:szCs w:val="20"/>
          <w:lang w:eastAsia="en-US"/>
        </w:rPr>
        <w:t xml:space="preserve">na podstawie ustawy z dnia 29 stycznia 2004 r. Prawo zamówień </w:t>
      </w:r>
      <w:r w:rsidR="00F7063A" w:rsidRPr="00B04CEE">
        <w:rPr>
          <w:rFonts w:asciiTheme="minorHAnsi" w:eastAsia="Calibri" w:hAnsiTheme="minorHAnsi" w:cstheme="minorHAnsi"/>
          <w:sz w:val="20"/>
          <w:szCs w:val="20"/>
          <w:lang w:eastAsia="en-US"/>
        </w:rPr>
        <w:t>publicznych (t. j. Dz. U. z 2018</w:t>
      </w:r>
      <w:r w:rsidR="009850C6" w:rsidRPr="00B04CEE">
        <w:rPr>
          <w:rFonts w:asciiTheme="minorHAnsi" w:eastAsia="Calibri" w:hAnsiTheme="minorHAnsi" w:cstheme="minorHAnsi"/>
          <w:sz w:val="20"/>
          <w:szCs w:val="20"/>
          <w:lang w:eastAsia="en-US"/>
        </w:rPr>
        <w:t xml:space="preserve"> r. poz. 1986 </w:t>
      </w:r>
      <w:r w:rsidR="00E040EA" w:rsidRPr="00B04CEE">
        <w:rPr>
          <w:rFonts w:asciiTheme="minorHAnsi" w:eastAsia="Calibri" w:hAnsiTheme="minorHAnsi" w:cstheme="minorHAnsi"/>
          <w:sz w:val="20"/>
          <w:szCs w:val="20"/>
          <w:lang w:eastAsia="en-US"/>
        </w:rPr>
        <w:t>ze zm.</w:t>
      </w:r>
      <w:r w:rsidRPr="00B04CEE">
        <w:rPr>
          <w:rFonts w:asciiTheme="minorHAnsi" w:eastAsia="Calibri" w:hAnsiTheme="minorHAnsi" w:cstheme="minorHAnsi"/>
          <w:sz w:val="20"/>
          <w:szCs w:val="20"/>
          <w:lang w:eastAsia="en-US"/>
        </w:rPr>
        <w:t xml:space="preserve">) zwanej dalej ustawą. </w:t>
      </w:r>
    </w:p>
    <w:p w14:paraId="09D862A9" w14:textId="072A7FF1" w:rsidR="00B04953" w:rsidRPr="00B04CEE" w:rsidRDefault="00B04953" w:rsidP="00B04CEE">
      <w:pPr>
        <w:spacing w:after="160" w:line="276" w:lineRule="auto"/>
        <w:contextualSpacing/>
        <w:rPr>
          <w:rFonts w:asciiTheme="minorHAnsi" w:eastAsia="Calibri" w:hAnsiTheme="minorHAnsi" w:cstheme="minorHAnsi"/>
          <w:sz w:val="20"/>
          <w:szCs w:val="20"/>
          <w:lang w:eastAsia="en-US"/>
        </w:rPr>
      </w:pPr>
      <w:r w:rsidRPr="00B04CEE">
        <w:rPr>
          <w:rFonts w:asciiTheme="minorHAnsi" w:eastAsia="Calibri" w:hAnsiTheme="minorHAnsi" w:cstheme="minorHAnsi"/>
          <w:sz w:val="20"/>
          <w:szCs w:val="20"/>
          <w:lang w:eastAsia="en-US"/>
        </w:rPr>
        <w:t>Wartość przedmiotu zamówienia jest mniejsza o</w:t>
      </w:r>
      <w:r w:rsidR="006C0C52" w:rsidRPr="00B04CEE">
        <w:rPr>
          <w:rFonts w:asciiTheme="minorHAnsi" w:eastAsia="Calibri" w:hAnsiTheme="minorHAnsi" w:cstheme="minorHAnsi"/>
          <w:sz w:val="20"/>
          <w:szCs w:val="20"/>
          <w:lang w:eastAsia="en-US"/>
        </w:rPr>
        <w:t xml:space="preserve">d kwoty określonej w przepisach wydanych </w:t>
      </w:r>
      <w:r w:rsidRPr="00B04CEE">
        <w:rPr>
          <w:rFonts w:asciiTheme="minorHAnsi" w:eastAsia="Calibri" w:hAnsiTheme="minorHAnsi" w:cstheme="minorHAnsi"/>
          <w:sz w:val="20"/>
          <w:szCs w:val="20"/>
          <w:lang w:eastAsia="en-US"/>
        </w:rPr>
        <w:t xml:space="preserve">na podstawie art. 11 ust. 8 ustawy. </w:t>
      </w:r>
    </w:p>
    <w:p w14:paraId="4D4D9E9F" w14:textId="030154C2" w:rsidR="00B04953" w:rsidRPr="00B04CEE" w:rsidRDefault="00B04953" w:rsidP="00B04CEE">
      <w:pPr>
        <w:spacing w:after="160" w:line="276" w:lineRule="auto"/>
        <w:contextualSpacing/>
        <w:rPr>
          <w:rFonts w:asciiTheme="minorHAnsi" w:eastAsia="Calibri" w:hAnsiTheme="minorHAnsi" w:cstheme="minorHAnsi"/>
          <w:sz w:val="20"/>
          <w:szCs w:val="20"/>
          <w:lang w:eastAsia="en-US"/>
        </w:rPr>
      </w:pPr>
    </w:p>
    <w:p w14:paraId="317F723C" w14:textId="26B328BC" w:rsidR="00ED3D20" w:rsidRPr="00B04CEE" w:rsidRDefault="00ED3D20" w:rsidP="00B04CEE">
      <w:pPr>
        <w:pStyle w:val="Teksttreci0"/>
        <w:shd w:val="clear" w:color="auto" w:fill="auto"/>
        <w:spacing w:line="276" w:lineRule="auto"/>
        <w:contextualSpacing/>
        <w:jc w:val="both"/>
        <w:rPr>
          <w:rFonts w:asciiTheme="minorHAnsi" w:hAnsiTheme="minorHAnsi" w:cstheme="minorHAnsi"/>
          <w:b/>
        </w:rPr>
      </w:pPr>
      <w:r w:rsidRPr="00B04CEE">
        <w:rPr>
          <w:rFonts w:asciiTheme="minorHAnsi" w:hAnsiTheme="minorHAnsi" w:cstheme="minorHAnsi"/>
          <w:b/>
        </w:rPr>
        <w:t>Projekt pn</w:t>
      </w:r>
      <w:r w:rsidR="003F134A" w:rsidRPr="00B04CEE">
        <w:rPr>
          <w:rFonts w:asciiTheme="minorHAnsi" w:hAnsiTheme="minorHAnsi" w:cstheme="minorHAnsi"/>
          <w:b/>
        </w:rPr>
        <w:t>.</w:t>
      </w:r>
      <w:r w:rsidRPr="00B04CEE">
        <w:rPr>
          <w:rFonts w:asciiTheme="minorHAnsi" w:hAnsiTheme="minorHAnsi" w:cstheme="minorHAnsi"/>
          <w:b/>
        </w:rPr>
        <w:t xml:space="preserve">: </w:t>
      </w:r>
      <w:r w:rsidR="00C01543" w:rsidRPr="00B04CEE">
        <w:rPr>
          <w:rFonts w:asciiTheme="minorHAnsi" w:hAnsiTheme="minorHAnsi" w:cstheme="minorHAnsi"/>
          <w:b/>
        </w:rPr>
        <w:t>„</w:t>
      </w:r>
      <w:r w:rsidR="00FC55D3" w:rsidRPr="00B04CEE">
        <w:rPr>
          <w:rFonts w:asciiTheme="minorHAnsi" w:hAnsiTheme="minorHAnsi" w:cstheme="minorHAnsi"/>
          <w:b/>
        </w:rPr>
        <w:t>Budowa kanalizacji sanitarnej w aglomeracji Stąporków</w:t>
      </w:r>
      <w:r w:rsidRPr="00B04CEE">
        <w:rPr>
          <w:rFonts w:asciiTheme="minorHAnsi" w:hAnsiTheme="minorHAnsi" w:cstheme="minorHAnsi"/>
          <w:b/>
        </w:rPr>
        <w:t xml:space="preserve">” współfinansowany z Europejskiego Funduszu Rozwoju Regionalnego w ramach Działania </w:t>
      </w:r>
      <w:r w:rsidR="00FC55D3" w:rsidRPr="00B04CEE">
        <w:rPr>
          <w:rFonts w:asciiTheme="minorHAnsi" w:hAnsiTheme="minorHAnsi" w:cstheme="minorHAnsi"/>
          <w:b/>
        </w:rPr>
        <w:t>4.3</w:t>
      </w:r>
      <w:r w:rsidRPr="00B04CEE">
        <w:rPr>
          <w:rFonts w:asciiTheme="minorHAnsi" w:hAnsiTheme="minorHAnsi" w:cstheme="minorHAnsi"/>
          <w:b/>
        </w:rPr>
        <w:t xml:space="preserve"> „</w:t>
      </w:r>
      <w:r w:rsidR="00FC55D3" w:rsidRPr="00B04CEE">
        <w:rPr>
          <w:rFonts w:asciiTheme="minorHAnsi" w:hAnsiTheme="minorHAnsi" w:cstheme="minorHAnsi"/>
          <w:b/>
        </w:rPr>
        <w:t>Gospodarka wodno – ściekow</w:t>
      </w:r>
      <w:r w:rsidR="0035460F">
        <w:rPr>
          <w:rFonts w:asciiTheme="minorHAnsi" w:hAnsiTheme="minorHAnsi" w:cstheme="minorHAnsi"/>
          <w:b/>
        </w:rPr>
        <w:t>a</w:t>
      </w:r>
      <w:r w:rsidRPr="00B04CEE">
        <w:rPr>
          <w:rFonts w:asciiTheme="minorHAnsi" w:hAnsiTheme="minorHAnsi" w:cstheme="minorHAnsi"/>
          <w:b/>
        </w:rPr>
        <w:t xml:space="preserve">” Osi </w:t>
      </w:r>
      <w:r w:rsidR="00FC55D3" w:rsidRPr="00B04CEE">
        <w:rPr>
          <w:rFonts w:asciiTheme="minorHAnsi" w:hAnsiTheme="minorHAnsi" w:cstheme="minorHAnsi"/>
          <w:b/>
        </w:rPr>
        <w:t>4</w:t>
      </w:r>
      <w:r w:rsidRPr="00B04CEE">
        <w:rPr>
          <w:rFonts w:asciiTheme="minorHAnsi" w:hAnsiTheme="minorHAnsi" w:cstheme="minorHAnsi"/>
          <w:b/>
        </w:rPr>
        <w:t>. „</w:t>
      </w:r>
      <w:r w:rsidR="00FC55D3" w:rsidRPr="00B04CEE">
        <w:rPr>
          <w:rFonts w:asciiTheme="minorHAnsi" w:hAnsiTheme="minorHAnsi" w:cstheme="minorHAnsi"/>
          <w:b/>
        </w:rPr>
        <w:t xml:space="preserve">Dziedzictwo naturalne i  kulturowe </w:t>
      </w:r>
      <w:r w:rsidRPr="00B04CEE">
        <w:rPr>
          <w:rFonts w:asciiTheme="minorHAnsi" w:hAnsiTheme="minorHAnsi" w:cstheme="minorHAnsi"/>
          <w:b/>
        </w:rPr>
        <w:t>” Regionalnego Programu Operacyjnego Województwa Świętokrzyskiego na lata 2014-2020.</w:t>
      </w:r>
    </w:p>
    <w:p w14:paraId="014E44A3" w14:textId="77777777" w:rsidR="00ED3D20" w:rsidRPr="00B04CEE" w:rsidRDefault="00ED3D20" w:rsidP="00B04CEE">
      <w:pPr>
        <w:pStyle w:val="Teksttreci0"/>
        <w:shd w:val="clear" w:color="auto" w:fill="auto"/>
        <w:spacing w:line="276" w:lineRule="auto"/>
        <w:ind w:left="426"/>
        <w:contextualSpacing/>
        <w:jc w:val="both"/>
        <w:rPr>
          <w:rFonts w:asciiTheme="minorHAnsi" w:hAnsiTheme="minorHAnsi" w:cstheme="minorHAnsi"/>
          <w:b/>
        </w:rPr>
      </w:pPr>
    </w:p>
    <w:p w14:paraId="651D562A" w14:textId="77777777" w:rsidR="00ED3D20" w:rsidRPr="00B04CEE" w:rsidRDefault="00ED3D20" w:rsidP="00B04CEE">
      <w:pPr>
        <w:spacing w:after="160" w:line="276" w:lineRule="auto"/>
        <w:contextualSpacing/>
        <w:rPr>
          <w:rFonts w:asciiTheme="minorHAnsi" w:eastAsia="Calibri" w:hAnsiTheme="minorHAnsi" w:cstheme="minorHAnsi"/>
          <w:sz w:val="20"/>
          <w:szCs w:val="20"/>
          <w:lang w:eastAsia="en-US"/>
        </w:rPr>
      </w:pPr>
    </w:p>
    <w:p w14:paraId="2E4518E7" w14:textId="77777777" w:rsidR="00F351E4" w:rsidRDefault="00F351E4" w:rsidP="00F351E4">
      <w:pPr>
        <w:spacing w:after="160" w:line="276" w:lineRule="auto"/>
        <w:contextualSpacing/>
        <w:jc w:val="right"/>
        <w:rPr>
          <w:rFonts w:asciiTheme="minorHAnsi" w:eastAsia="Calibri" w:hAnsiTheme="minorHAnsi" w:cstheme="minorHAnsi"/>
          <w:b/>
          <w:sz w:val="20"/>
          <w:szCs w:val="20"/>
          <w:lang w:eastAsia="en-US"/>
        </w:rPr>
      </w:pPr>
    </w:p>
    <w:p w14:paraId="2BD91E27" w14:textId="77777777" w:rsidR="00F351E4" w:rsidRDefault="00F351E4" w:rsidP="00F351E4">
      <w:pPr>
        <w:spacing w:after="160" w:line="276" w:lineRule="auto"/>
        <w:contextualSpacing/>
        <w:jc w:val="right"/>
        <w:rPr>
          <w:rFonts w:asciiTheme="minorHAnsi" w:eastAsia="Calibri" w:hAnsiTheme="minorHAnsi" w:cstheme="minorHAnsi"/>
          <w:b/>
          <w:sz w:val="20"/>
          <w:szCs w:val="20"/>
          <w:lang w:eastAsia="en-US"/>
        </w:rPr>
      </w:pPr>
    </w:p>
    <w:p w14:paraId="4366758A" w14:textId="77777777" w:rsidR="00F351E4" w:rsidRDefault="00F351E4" w:rsidP="00F351E4">
      <w:pPr>
        <w:spacing w:after="160" w:line="276" w:lineRule="auto"/>
        <w:contextualSpacing/>
        <w:jc w:val="right"/>
        <w:rPr>
          <w:rFonts w:asciiTheme="minorHAnsi" w:eastAsia="Calibri" w:hAnsiTheme="minorHAnsi" w:cstheme="minorHAnsi"/>
          <w:b/>
          <w:sz w:val="20"/>
          <w:szCs w:val="20"/>
          <w:lang w:eastAsia="en-US"/>
        </w:rPr>
      </w:pPr>
    </w:p>
    <w:p w14:paraId="4CB811E3" w14:textId="77777777" w:rsidR="00F351E4" w:rsidRDefault="00F351E4" w:rsidP="00F351E4">
      <w:pPr>
        <w:spacing w:after="160" w:line="276" w:lineRule="auto"/>
        <w:contextualSpacing/>
        <w:jc w:val="right"/>
        <w:rPr>
          <w:rFonts w:asciiTheme="minorHAnsi" w:eastAsia="Calibri" w:hAnsiTheme="minorHAnsi" w:cstheme="minorHAnsi"/>
          <w:b/>
          <w:sz w:val="20"/>
          <w:szCs w:val="20"/>
          <w:lang w:eastAsia="en-US"/>
        </w:rPr>
      </w:pPr>
    </w:p>
    <w:p w14:paraId="4C931ABD" w14:textId="77777777" w:rsidR="00F351E4" w:rsidRDefault="00F351E4" w:rsidP="00F351E4">
      <w:pPr>
        <w:spacing w:after="160" w:line="276" w:lineRule="auto"/>
        <w:contextualSpacing/>
        <w:jc w:val="right"/>
        <w:rPr>
          <w:rFonts w:asciiTheme="minorHAnsi" w:eastAsia="Calibri" w:hAnsiTheme="minorHAnsi" w:cstheme="minorHAnsi"/>
          <w:b/>
          <w:sz w:val="20"/>
          <w:szCs w:val="20"/>
          <w:lang w:eastAsia="en-US"/>
        </w:rPr>
      </w:pPr>
    </w:p>
    <w:p w14:paraId="4275A65E" w14:textId="77777777" w:rsidR="00F351E4" w:rsidRDefault="00F351E4" w:rsidP="00F351E4">
      <w:pPr>
        <w:spacing w:after="160" w:line="276" w:lineRule="auto"/>
        <w:contextualSpacing/>
        <w:jc w:val="right"/>
        <w:rPr>
          <w:rFonts w:asciiTheme="minorHAnsi" w:eastAsia="Calibri" w:hAnsiTheme="minorHAnsi" w:cstheme="minorHAnsi"/>
          <w:b/>
          <w:sz w:val="20"/>
          <w:szCs w:val="20"/>
          <w:lang w:eastAsia="en-US"/>
        </w:rPr>
      </w:pPr>
    </w:p>
    <w:p w14:paraId="367C3898" w14:textId="77777777" w:rsidR="00F351E4" w:rsidRDefault="00F351E4" w:rsidP="00F351E4">
      <w:pPr>
        <w:spacing w:after="160" w:line="276" w:lineRule="auto"/>
        <w:contextualSpacing/>
        <w:jc w:val="right"/>
        <w:rPr>
          <w:rFonts w:asciiTheme="minorHAnsi" w:eastAsia="Calibri" w:hAnsiTheme="minorHAnsi" w:cstheme="minorHAnsi"/>
          <w:b/>
          <w:sz w:val="20"/>
          <w:szCs w:val="20"/>
          <w:lang w:eastAsia="en-US"/>
        </w:rPr>
      </w:pPr>
    </w:p>
    <w:p w14:paraId="5693EDE4" w14:textId="77777777" w:rsidR="00F351E4" w:rsidRDefault="00F351E4" w:rsidP="00F351E4">
      <w:pPr>
        <w:spacing w:after="160" w:line="276" w:lineRule="auto"/>
        <w:contextualSpacing/>
        <w:jc w:val="right"/>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Przygotował:</w:t>
      </w:r>
    </w:p>
    <w:p w14:paraId="35CB2090" w14:textId="7D188AF0" w:rsidR="005624CF" w:rsidRPr="00B04CEE" w:rsidRDefault="00F351E4" w:rsidP="00F351E4">
      <w:pPr>
        <w:spacing w:after="160" w:line="276" w:lineRule="auto"/>
        <w:contextualSpacing/>
        <w:jc w:val="right"/>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Renata Sidor</w:t>
      </w:r>
      <w:r w:rsidR="005624CF" w:rsidRPr="00B04CEE">
        <w:rPr>
          <w:rFonts w:asciiTheme="minorHAnsi" w:eastAsia="Calibri" w:hAnsiTheme="minorHAnsi" w:cstheme="minorHAnsi"/>
          <w:b/>
          <w:sz w:val="20"/>
          <w:szCs w:val="20"/>
          <w:lang w:eastAsia="en-US"/>
        </w:rPr>
        <w:br w:type="page"/>
      </w:r>
    </w:p>
    <w:p w14:paraId="4CAD163E" w14:textId="77777777" w:rsidR="00B04953"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lastRenderedPageBreak/>
        <w:t>NAZWA ORAZ ADRES ZAMAWIAJĄCEGO</w:t>
      </w:r>
    </w:p>
    <w:p w14:paraId="273B31E0" w14:textId="77777777" w:rsidR="00A661BA" w:rsidRPr="00B04CEE" w:rsidRDefault="00A661BA" w:rsidP="00B04CEE">
      <w:pPr>
        <w:spacing w:line="276" w:lineRule="auto"/>
        <w:contextualSpacing/>
        <w:rPr>
          <w:rFonts w:asciiTheme="minorHAnsi" w:eastAsia="Calibri" w:hAnsiTheme="minorHAnsi" w:cstheme="minorHAnsi"/>
          <w:sz w:val="20"/>
          <w:szCs w:val="20"/>
          <w:lang w:eastAsia="en-US"/>
        </w:rPr>
      </w:pPr>
    </w:p>
    <w:p w14:paraId="24F520B0" w14:textId="77777777" w:rsidR="00B04953" w:rsidRPr="00B04CEE" w:rsidRDefault="00B04953" w:rsidP="00A76F23">
      <w:pPr>
        <w:pStyle w:val="Nagwek3"/>
        <w:numPr>
          <w:ilvl w:val="0"/>
          <w:numId w:val="0"/>
        </w:numPr>
        <w:ind w:left="720"/>
      </w:pPr>
      <w:r w:rsidRPr="00B04CEE">
        <w:t>Zamawiającym jest:</w:t>
      </w:r>
    </w:p>
    <w:p w14:paraId="6AF3D042" w14:textId="77777777" w:rsidR="0067206F" w:rsidRPr="00B04CEE" w:rsidRDefault="00EC3E81" w:rsidP="00A76F23">
      <w:pPr>
        <w:pStyle w:val="Nagwek3"/>
        <w:numPr>
          <w:ilvl w:val="0"/>
          <w:numId w:val="0"/>
        </w:numPr>
        <w:ind w:left="720"/>
      </w:pPr>
      <w:r w:rsidRPr="00B04CEE">
        <w:t xml:space="preserve">Gmina Stąporków </w:t>
      </w:r>
    </w:p>
    <w:p w14:paraId="26896964" w14:textId="7CFE75B4" w:rsidR="0067206F" w:rsidRPr="00B04CEE" w:rsidRDefault="00756804" w:rsidP="00A76F23">
      <w:pPr>
        <w:pStyle w:val="Nagwek3"/>
        <w:numPr>
          <w:ilvl w:val="0"/>
          <w:numId w:val="0"/>
        </w:numPr>
        <w:ind w:left="720"/>
      </w:pPr>
      <w:r w:rsidRPr="00B04CEE">
        <w:t>2</w:t>
      </w:r>
      <w:r w:rsidR="00EC3E81" w:rsidRPr="00B04CEE">
        <w:t xml:space="preserve">6-220 Stąporków, ul. Marszałka Józefa Piłsudskiego 132a </w:t>
      </w:r>
    </w:p>
    <w:p w14:paraId="009CED16" w14:textId="1CE1A536" w:rsidR="0067206F" w:rsidRPr="00B04CEE" w:rsidRDefault="0067206F" w:rsidP="00A76F23">
      <w:pPr>
        <w:pStyle w:val="Nagwek3"/>
        <w:numPr>
          <w:ilvl w:val="0"/>
          <w:numId w:val="0"/>
        </w:numPr>
        <w:ind w:left="360" w:firstLine="348"/>
        <w:rPr>
          <w:lang w:val="en-AU"/>
        </w:rPr>
      </w:pPr>
      <w:r w:rsidRPr="00B04CEE">
        <w:rPr>
          <w:lang w:val="en-AU"/>
        </w:rPr>
        <w:t xml:space="preserve">NIP: </w:t>
      </w:r>
      <w:r w:rsidR="00EC3E81" w:rsidRPr="00B04CEE">
        <w:rPr>
          <w:lang w:val="en-AU"/>
        </w:rPr>
        <w:t>658-18-72-086</w:t>
      </w:r>
      <w:r w:rsidRPr="00B04CEE">
        <w:rPr>
          <w:lang w:val="en-AU"/>
        </w:rPr>
        <w:t xml:space="preserve">, REGON: </w:t>
      </w:r>
      <w:r w:rsidR="006018A2" w:rsidRPr="00B04CEE">
        <w:rPr>
          <w:lang w:val="en-AU"/>
        </w:rPr>
        <w:t>29100900</w:t>
      </w:r>
    </w:p>
    <w:p w14:paraId="1F400A9C" w14:textId="399DFCF8" w:rsidR="0067206F" w:rsidRPr="00B04CEE" w:rsidRDefault="0067206F" w:rsidP="00A76F23">
      <w:pPr>
        <w:pStyle w:val="Nagwek3"/>
        <w:numPr>
          <w:ilvl w:val="0"/>
          <w:numId w:val="0"/>
        </w:numPr>
        <w:ind w:left="720"/>
        <w:rPr>
          <w:lang w:val="en-AU"/>
        </w:rPr>
      </w:pPr>
      <w:r w:rsidRPr="00B04CEE">
        <w:rPr>
          <w:lang w:val="en-AU"/>
        </w:rPr>
        <w:t>Tel.  (41) 37-</w:t>
      </w:r>
      <w:r w:rsidR="00EC3E81" w:rsidRPr="00B04CEE">
        <w:rPr>
          <w:lang w:val="en-AU"/>
        </w:rPr>
        <w:t>4</w:t>
      </w:r>
      <w:r w:rsidRPr="00B04CEE">
        <w:rPr>
          <w:lang w:val="en-AU"/>
        </w:rPr>
        <w:t>1-</w:t>
      </w:r>
      <w:r w:rsidR="00EC3E81" w:rsidRPr="00B04CEE">
        <w:rPr>
          <w:lang w:val="en-AU"/>
        </w:rPr>
        <w:t>122</w:t>
      </w:r>
      <w:r w:rsidR="0035460F">
        <w:rPr>
          <w:lang w:val="en-AU"/>
        </w:rPr>
        <w:t>,</w:t>
      </w:r>
      <w:r w:rsidRPr="00B04CEE">
        <w:rPr>
          <w:lang w:val="en-AU"/>
        </w:rPr>
        <w:t xml:space="preserve"> e-mail: </w:t>
      </w:r>
      <w:r w:rsidR="00EC3E81" w:rsidRPr="00B04CEE">
        <w:rPr>
          <w:lang w:val="en-AU"/>
        </w:rPr>
        <w:t>sekretariat</w:t>
      </w:r>
      <w:r w:rsidRPr="00B04CEE">
        <w:rPr>
          <w:lang w:val="en-AU"/>
        </w:rPr>
        <w:t>@</w:t>
      </w:r>
      <w:r w:rsidR="00EC3E81" w:rsidRPr="00B04CEE">
        <w:rPr>
          <w:lang w:val="en-AU"/>
        </w:rPr>
        <w:t>staporkow.pl</w:t>
      </w:r>
    </w:p>
    <w:p w14:paraId="76E3BD30" w14:textId="77777777" w:rsidR="00A661BA" w:rsidRPr="00B04CEE" w:rsidRDefault="00A661BA" w:rsidP="00B04CEE">
      <w:pPr>
        <w:pStyle w:val="Akapitzlist"/>
        <w:spacing w:line="276" w:lineRule="auto"/>
        <w:ind w:left="284" w:firstLine="142"/>
        <w:contextualSpacing/>
        <w:rPr>
          <w:rFonts w:asciiTheme="minorHAnsi" w:eastAsia="Calibri" w:hAnsiTheme="minorHAnsi" w:cstheme="minorHAnsi"/>
          <w:color w:val="0563C1"/>
          <w:sz w:val="20"/>
          <w:szCs w:val="20"/>
          <w:u w:val="single"/>
          <w:lang w:val="en-AU" w:eastAsia="en-US"/>
        </w:rPr>
      </w:pPr>
    </w:p>
    <w:p w14:paraId="19DDE0D3" w14:textId="77777777" w:rsidR="0087720E" w:rsidRPr="00B04CEE" w:rsidRDefault="00A661BA"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 xml:space="preserve">TRYB UDZIELENIA ZAMÓWIENIA </w:t>
      </w:r>
    </w:p>
    <w:p w14:paraId="7006BC9E" w14:textId="77777777" w:rsidR="0015352C" w:rsidRPr="00B04CEE" w:rsidRDefault="0015352C" w:rsidP="00B04CEE">
      <w:pPr>
        <w:spacing w:line="276" w:lineRule="auto"/>
        <w:contextualSpacing/>
        <w:rPr>
          <w:rFonts w:asciiTheme="minorHAnsi" w:hAnsiTheme="minorHAnsi" w:cstheme="minorHAnsi"/>
          <w:sz w:val="20"/>
          <w:szCs w:val="20"/>
          <w:lang w:eastAsia="en-US"/>
        </w:rPr>
      </w:pPr>
    </w:p>
    <w:p w14:paraId="4D7EDB8E" w14:textId="5B8D9674" w:rsidR="00B04953" w:rsidRPr="00147DD4" w:rsidRDefault="00B04953" w:rsidP="00CE75EC">
      <w:pPr>
        <w:pStyle w:val="Nagwek3"/>
        <w:numPr>
          <w:ilvl w:val="0"/>
          <w:numId w:val="37"/>
        </w:numPr>
      </w:pPr>
      <w:r w:rsidRPr="00147DD4">
        <w:t>Postępowanie o udzielenie zamówienia publicznego pro</w:t>
      </w:r>
      <w:r w:rsidR="0067206F" w:rsidRPr="00147DD4">
        <w:t xml:space="preserve">wadzone jest w trybie przetargu </w:t>
      </w:r>
      <w:r w:rsidRPr="00147DD4">
        <w:t>nieograniczonego, na podstawie art. 39 ustawy z dnia 29 stycznia 2004 roku Prawo zamówień publicznyc</w:t>
      </w:r>
      <w:r w:rsidR="00A66C62" w:rsidRPr="00147DD4">
        <w:t>h (Dz. U. z 2018</w:t>
      </w:r>
      <w:r w:rsidRPr="00147DD4">
        <w:t xml:space="preserve"> r. poz. 1</w:t>
      </w:r>
      <w:r w:rsidR="00A66C62" w:rsidRPr="00147DD4">
        <w:t>986</w:t>
      </w:r>
      <w:r w:rsidRPr="00147DD4">
        <w:t xml:space="preserve"> </w:t>
      </w:r>
      <w:r w:rsidR="00AB2817" w:rsidRPr="00147DD4">
        <w:t xml:space="preserve">ze </w:t>
      </w:r>
      <w:proofErr w:type="spellStart"/>
      <w:r w:rsidR="00AB2817" w:rsidRPr="00147DD4">
        <w:t>zm</w:t>
      </w:r>
      <w:proofErr w:type="spellEnd"/>
      <w:r w:rsidR="00DC4FB4" w:rsidRPr="00147DD4">
        <w:t>)</w:t>
      </w:r>
      <w:r w:rsidR="006D0E7F" w:rsidRPr="00147DD4">
        <w:t>.</w:t>
      </w:r>
    </w:p>
    <w:p w14:paraId="16B9AEA1" w14:textId="77777777" w:rsidR="00622798" w:rsidRPr="00147DD4" w:rsidRDefault="00B04953" w:rsidP="00CE75EC">
      <w:pPr>
        <w:pStyle w:val="Nagwek3"/>
        <w:numPr>
          <w:ilvl w:val="0"/>
          <w:numId w:val="37"/>
        </w:numPr>
      </w:pPr>
      <w:r w:rsidRPr="00147DD4">
        <w:t>Wartość zamówienia je</w:t>
      </w:r>
      <w:r w:rsidR="006C1C9E" w:rsidRPr="00147DD4">
        <w:t xml:space="preserve">st mniejsza od kwoty określonej </w:t>
      </w:r>
      <w:r w:rsidR="001845D6" w:rsidRPr="00147DD4">
        <w:t xml:space="preserve">w przepisach wydanych </w:t>
      </w:r>
      <w:r w:rsidRPr="00147DD4">
        <w:t xml:space="preserve">na </w:t>
      </w:r>
      <w:r w:rsidR="00A66C62" w:rsidRPr="00147DD4">
        <w:t>podstawie art. 11 ust. 8 ustawy.</w:t>
      </w:r>
    </w:p>
    <w:p w14:paraId="6C6D1A5F" w14:textId="77777777" w:rsidR="00A66C62" w:rsidRPr="00147DD4" w:rsidRDefault="00A66C62" w:rsidP="00CE75EC">
      <w:pPr>
        <w:pStyle w:val="Nagwek3"/>
        <w:numPr>
          <w:ilvl w:val="0"/>
          <w:numId w:val="37"/>
        </w:numPr>
      </w:pPr>
      <w:r w:rsidRPr="00147DD4">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14:paraId="30999E15" w14:textId="77777777" w:rsidR="0015352C" w:rsidRPr="00147DD4" w:rsidRDefault="0015352C" w:rsidP="00CE75EC">
      <w:pPr>
        <w:pStyle w:val="Nagwek3"/>
        <w:sectPr w:rsidR="0015352C" w:rsidRPr="00147DD4" w:rsidSect="00A003C2">
          <w:footerReference w:type="default" r:id="rId14"/>
          <w:headerReference w:type="first" r:id="rId15"/>
          <w:pgSz w:w="11906" w:h="16838"/>
          <w:pgMar w:top="1134" w:right="1134" w:bottom="1134" w:left="1134" w:header="709" w:footer="709" w:gutter="0"/>
          <w:cols w:space="708"/>
          <w:titlePg/>
          <w:docGrid w:linePitch="360"/>
        </w:sectPr>
      </w:pPr>
    </w:p>
    <w:p w14:paraId="105250F1" w14:textId="77777777" w:rsidR="006C1C9E" w:rsidRPr="00147DD4" w:rsidRDefault="006C1C9E" w:rsidP="007A5029">
      <w:pPr>
        <w:pStyle w:val="Nagwek3"/>
        <w:numPr>
          <w:ilvl w:val="0"/>
          <w:numId w:val="0"/>
        </w:numPr>
        <w:ind w:left="360"/>
      </w:pPr>
    </w:p>
    <w:p w14:paraId="2AAD25BD" w14:textId="0ED584B0" w:rsidR="00EB4AE9" w:rsidRPr="00B04CEE" w:rsidRDefault="00797CBF"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OPIS PRZEDMIOTU ZAMÓWIENIA</w:t>
      </w:r>
    </w:p>
    <w:p w14:paraId="305001F2" w14:textId="77777777" w:rsidR="00EB4AE9" w:rsidRPr="00B04CEE" w:rsidRDefault="00EB4AE9" w:rsidP="00B04CEE">
      <w:pPr>
        <w:spacing w:line="276" w:lineRule="auto"/>
        <w:contextualSpacing/>
        <w:rPr>
          <w:rFonts w:asciiTheme="minorHAnsi" w:hAnsiTheme="minorHAnsi" w:cstheme="minorHAnsi"/>
          <w:sz w:val="20"/>
          <w:szCs w:val="20"/>
          <w:lang w:eastAsia="en-US"/>
        </w:rPr>
      </w:pPr>
    </w:p>
    <w:p w14:paraId="73CF501D" w14:textId="3584CD5A" w:rsidR="00BC3379" w:rsidRPr="00C10757" w:rsidRDefault="002100B0" w:rsidP="00E711C8">
      <w:pPr>
        <w:pStyle w:val="Akapitzlist"/>
        <w:numPr>
          <w:ilvl w:val="0"/>
          <w:numId w:val="38"/>
        </w:numPr>
        <w:spacing w:line="276" w:lineRule="auto"/>
        <w:rPr>
          <w:rFonts w:asciiTheme="minorHAnsi" w:hAnsiTheme="minorHAnsi" w:cstheme="minorHAnsi"/>
          <w:sz w:val="20"/>
          <w:szCs w:val="20"/>
        </w:rPr>
      </w:pPr>
      <w:r w:rsidRPr="00C10757">
        <w:rPr>
          <w:rFonts w:asciiTheme="minorHAnsi" w:hAnsiTheme="minorHAnsi" w:cstheme="minorHAnsi"/>
          <w:sz w:val="20"/>
          <w:szCs w:val="20"/>
        </w:rPr>
        <w:t xml:space="preserve">Przedmiotem zamówienia jest </w:t>
      </w:r>
      <w:r w:rsidR="00BC3379" w:rsidRPr="00C10757">
        <w:rPr>
          <w:rFonts w:asciiTheme="minorHAnsi" w:hAnsiTheme="minorHAnsi" w:cstheme="minorHAnsi"/>
          <w:sz w:val="20"/>
          <w:szCs w:val="20"/>
        </w:rPr>
        <w:t>budowa kanalizacji sanitarnej:</w:t>
      </w:r>
    </w:p>
    <w:p w14:paraId="54D99C33" w14:textId="390CF3DF" w:rsidR="00BC3379" w:rsidRPr="00064DFA" w:rsidRDefault="00BC3379" w:rsidP="00064DFA">
      <w:pPr>
        <w:spacing w:line="276" w:lineRule="auto"/>
        <w:rPr>
          <w:rFonts w:asciiTheme="minorHAnsi" w:hAnsiTheme="minorHAnsi" w:cstheme="minorHAnsi"/>
          <w:b/>
          <w:sz w:val="20"/>
          <w:szCs w:val="20"/>
        </w:rPr>
      </w:pPr>
      <w:r w:rsidRPr="00064DFA">
        <w:rPr>
          <w:rFonts w:asciiTheme="minorHAnsi" w:hAnsiTheme="minorHAnsi" w:cstheme="minorHAnsi"/>
          <w:b/>
          <w:sz w:val="20"/>
          <w:szCs w:val="20"/>
        </w:rPr>
        <w:t>Część I – budowa kanalizacji sanitarnej w aglomeracji Stąporków – zada</w:t>
      </w:r>
      <w:r w:rsidR="0026030E" w:rsidRPr="00064DFA">
        <w:rPr>
          <w:rFonts w:asciiTheme="minorHAnsi" w:hAnsiTheme="minorHAnsi" w:cstheme="minorHAnsi"/>
          <w:b/>
          <w:sz w:val="20"/>
          <w:szCs w:val="20"/>
        </w:rPr>
        <w:t xml:space="preserve">nie współfinansowane ze środków </w:t>
      </w:r>
      <w:r w:rsidRPr="00064DFA">
        <w:rPr>
          <w:rFonts w:asciiTheme="minorHAnsi" w:hAnsiTheme="minorHAnsi" w:cstheme="minorHAnsi"/>
          <w:b/>
          <w:sz w:val="20"/>
          <w:szCs w:val="20"/>
        </w:rPr>
        <w:t>Funduszy Europejskich,</w:t>
      </w:r>
    </w:p>
    <w:p w14:paraId="7A512EDC" w14:textId="7BBDC1C8" w:rsidR="00BC3379" w:rsidRPr="00064DFA" w:rsidRDefault="00BC3379" w:rsidP="00064DFA">
      <w:pPr>
        <w:spacing w:line="276" w:lineRule="auto"/>
        <w:rPr>
          <w:rFonts w:asciiTheme="minorHAnsi" w:hAnsiTheme="minorHAnsi" w:cstheme="minorHAnsi"/>
          <w:b/>
          <w:sz w:val="20"/>
          <w:szCs w:val="20"/>
        </w:rPr>
      </w:pPr>
      <w:r w:rsidRPr="00064DFA">
        <w:rPr>
          <w:rFonts w:asciiTheme="minorHAnsi" w:hAnsiTheme="minorHAnsi" w:cstheme="minorHAnsi"/>
          <w:b/>
          <w:sz w:val="20"/>
          <w:szCs w:val="20"/>
        </w:rPr>
        <w:t xml:space="preserve">Część II – budowa kanalizacji </w:t>
      </w:r>
      <w:r w:rsidR="007E0820">
        <w:rPr>
          <w:rFonts w:asciiTheme="minorHAnsi" w:hAnsiTheme="minorHAnsi" w:cstheme="minorHAnsi"/>
          <w:b/>
          <w:sz w:val="20"/>
          <w:szCs w:val="20"/>
        </w:rPr>
        <w:t xml:space="preserve">sanitarnej </w:t>
      </w:r>
      <w:r w:rsidRPr="00064DFA">
        <w:rPr>
          <w:rFonts w:asciiTheme="minorHAnsi" w:hAnsiTheme="minorHAnsi" w:cstheme="minorHAnsi"/>
          <w:b/>
          <w:sz w:val="20"/>
          <w:szCs w:val="20"/>
        </w:rPr>
        <w:t>poza aglomeracją Stąporków – zadanie realizowane ze środków własnych gminy.</w:t>
      </w:r>
    </w:p>
    <w:p w14:paraId="5CACB417" w14:textId="637BD801" w:rsidR="0035460F" w:rsidRPr="008E3AE9" w:rsidRDefault="0015352C" w:rsidP="0035460F">
      <w:pPr>
        <w:pStyle w:val="Akapitzlist"/>
        <w:numPr>
          <w:ilvl w:val="0"/>
          <w:numId w:val="38"/>
        </w:numPr>
        <w:spacing w:line="276" w:lineRule="auto"/>
        <w:rPr>
          <w:rFonts w:asciiTheme="minorHAnsi" w:hAnsiTheme="minorHAnsi" w:cstheme="minorHAnsi"/>
          <w:sz w:val="20"/>
          <w:szCs w:val="20"/>
        </w:rPr>
      </w:pPr>
      <w:r w:rsidRPr="008E3AE9">
        <w:rPr>
          <w:rFonts w:asciiTheme="minorHAnsi" w:hAnsiTheme="minorHAnsi" w:cstheme="minorHAnsi"/>
          <w:sz w:val="20"/>
          <w:szCs w:val="20"/>
        </w:rPr>
        <w:t>Kody i nazwy stosowane we Wspólnym CPV:</w:t>
      </w:r>
    </w:p>
    <w:p w14:paraId="6BF9AF69" w14:textId="77777777" w:rsidR="00010508" w:rsidRPr="008E3AE9" w:rsidRDefault="00010508" w:rsidP="00575156">
      <w:pPr>
        <w:spacing w:line="276" w:lineRule="auto"/>
        <w:rPr>
          <w:rFonts w:asciiTheme="minorHAnsi" w:hAnsiTheme="minorHAnsi" w:cstheme="minorHAnsi"/>
          <w:sz w:val="20"/>
          <w:szCs w:val="20"/>
        </w:rPr>
      </w:pPr>
      <w:r w:rsidRPr="008E3AE9">
        <w:rPr>
          <w:rFonts w:asciiTheme="minorHAnsi" w:hAnsiTheme="minorHAnsi" w:cstheme="minorHAnsi"/>
          <w:sz w:val="20"/>
          <w:szCs w:val="20"/>
        </w:rPr>
        <w:t xml:space="preserve">Kod główny CPV: </w:t>
      </w:r>
    </w:p>
    <w:p w14:paraId="64CB4169" w14:textId="535E1FE2" w:rsidR="00010508" w:rsidRPr="008E3AE9" w:rsidRDefault="00010508" w:rsidP="00575156">
      <w:pPr>
        <w:spacing w:line="276" w:lineRule="auto"/>
        <w:ind w:firstLine="708"/>
        <w:rPr>
          <w:rFonts w:asciiTheme="minorHAnsi" w:hAnsiTheme="minorHAnsi" w:cstheme="minorHAnsi"/>
          <w:sz w:val="20"/>
          <w:szCs w:val="20"/>
        </w:rPr>
      </w:pPr>
      <w:r w:rsidRPr="008E3AE9">
        <w:rPr>
          <w:rFonts w:asciiTheme="minorHAnsi" w:hAnsiTheme="minorHAnsi" w:cstheme="minorHAnsi"/>
          <w:sz w:val="20"/>
          <w:szCs w:val="20"/>
        </w:rPr>
        <w:t xml:space="preserve">45232410-9 – </w:t>
      </w:r>
      <w:r w:rsidR="00575156">
        <w:rPr>
          <w:rFonts w:asciiTheme="minorHAnsi" w:hAnsiTheme="minorHAnsi" w:cstheme="minorHAnsi"/>
          <w:sz w:val="20"/>
          <w:szCs w:val="20"/>
        </w:rPr>
        <w:t>R</w:t>
      </w:r>
      <w:r w:rsidRPr="008E3AE9">
        <w:rPr>
          <w:rFonts w:asciiTheme="minorHAnsi" w:hAnsiTheme="minorHAnsi" w:cstheme="minorHAnsi"/>
          <w:sz w:val="20"/>
          <w:szCs w:val="20"/>
        </w:rPr>
        <w:t>oboty w zakresie kanalizacji ściekowej</w:t>
      </w:r>
    </w:p>
    <w:p w14:paraId="3F527484" w14:textId="77777777" w:rsidR="00010508" w:rsidRPr="008E3AE9" w:rsidRDefault="00010508" w:rsidP="00064DFA">
      <w:pPr>
        <w:spacing w:line="276" w:lineRule="auto"/>
        <w:rPr>
          <w:rFonts w:asciiTheme="minorHAnsi" w:hAnsiTheme="minorHAnsi" w:cstheme="minorHAnsi"/>
          <w:sz w:val="20"/>
          <w:szCs w:val="20"/>
        </w:rPr>
      </w:pPr>
      <w:r w:rsidRPr="008E3AE9">
        <w:rPr>
          <w:rFonts w:asciiTheme="minorHAnsi" w:hAnsiTheme="minorHAnsi" w:cstheme="minorHAnsi"/>
          <w:sz w:val="20"/>
          <w:szCs w:val="20"/>
        </w:rPr>
        <w:t xml:space="preserve">Kody CPV pozostałe: </w:t>
      </w:r>
    </w:p>
    <w:p w14:paraId="594CBAED" w14:textId="0938407A" w:rsidR="00010508" w:rsidRPr="008E3AE9" w:rsidRDefault="00010508" w:rsidP="00575156">
      <w:pPr>
        <w:spacing w:line="276" w:lineRule="auto"/>
        <w:ind w:firstLine="708"/>
        <w:rPr>
          <w:rFonts w:asciiTheme="minorHAnsi" w:hAnsiTheme="minorHAnsi" w:cstheme="minorHAnsi"/>
          <w:sz w:val="20"/>
          <w:szCs w:val="20"/>
        </w:rPr>
      </w:pPr>
      <w:r w:rsidRPr="008E3AE9">
        <w:rPr>
          <w:rFonts w:asciiTheme="minorHAnsi" w:hAnsiTheme="minorHAnsi" w:cstheme="minorHAnsi"/>
          <w:sz w:val="20"/>
          <w:szCs w:val="20"/>
        </w:rPr>
        <w:t xml:space="preserve">45232400-6 </w:t>
      </w:r>
      <w:r w:rsidR="008E3AE9" w:rsidRPr="008E3AE9">
        <w:rPr>
          <w:rFonts w:asciiTheme="minorHAnsi" w:hAnsiTheme="minorHAnsi" w:cstheme="minorHAnsi"/>
          <w:sz w:val="20"/>
          <w:szCs w:val="20"/>
        </w:rPr>
        <w:t>–</w:t>
      </w:r>
      <w:r w:rsidRPr="008E3AE9">
        <w:rPr>
          <w:rFonts w:asciiTheme="minorHAnsi" w:hAnsiTheme="minorHAnsi" w:cstheme="minorHAnsi"/>
          <w:sz w:val="20"/>
          <w:szCs w:val="20"/>
        </w:rPr>
        <w:t xml:space="preserve"> Roboty budowlane w zakresie kanałów ściekowych</w:t>
      </w:r>
    </w:p>
    <w:p w14:paraId="6FAC012B" w14:textId="77777777" w:rsidR="00010508" w:rsidRPr="008E3AE9" w:rsidRDefault="00010508" w:rsidP="00575156">
      <w:pPr>
        <w:spacing w:line="276" w:lineRule="auto"/>
        <w:ind w:firstLine="708"/>
        <w:rPr>
          <w:rFonts w:asciiTheme="minorHAnsi" w:hAnsiTheme="minorHAnsi" w:cstheme="minorHAnsi"/>
          <w:sz w:val="20"/>
          <w:szCs w:val="20"/>
        </w:rPr>
      </w:pPr>
      <w:r w:rsidRPr="008E3AE9">
        <w:rPr>
          <w:rFonts w:asciiTheme="minorHAnsi" w:hAnsiTheme="minorHAnsi" w:cstheme="minorHAnsi"/>
          <w:sz w:val="20"/>
          <w:szCs w:val="20"/>
        </w:rPr>
        <w:t>45232410-9 – Roboty w zakresie kanalizacji ściekowej</w:t>
      </w:r>
    </w:p>
    <w:p w14:paraId="34B5BE1E" w14:textId="503FD19A" w:rsidR="00010508" w:rsidRPr="008E3AE9" w:rsidRDefault="00010508" w:rsidP="00575156">
      <w:pPr>
        <w:spacing w:line="276" w:lineRule="auto"/>
        <w:ind w:firstLine="708"/>
        <w:rPr>
          <w:rFonts w:asciiTheme="minorHAnsi" w:hAnsiTheme="minorHAnsi" w:cstheme="minorHAnsi"/>
          <w:sz w:val="20"/>
          <w:szCs w:val="20"/>
        </w:rPr>
      </w:pPr>
      <w:r w:rsidRPr="008E3AE9">
        <w:rPr>
          <w:rFonts w:asciiTheme="minorHAnsi" w:hAnsiTheme="minorHAnsi" w:cstheme="minorHAnsi"/>
          <w:sz w:val="20"/>
          <w:szCs w:val="20"/>
        </w:rPr>
        <w:t xml:space="preserve">45111200-0 </w:t>
      </w:r>
      <w:r w:rsidR="008E3AE9" w:rsidRPr="008E3AE9">
        <w:rPr>
          <w:rFonts w:asciiTheme="minorHAnsi" w:hAnsiTheme="minorHAnsi" w:cstheme="minorHAnsi"/>
          <w:sz w:val="20"/>
          <w:szCs w:val="20"/>
        </w:rPr>
        <w:t>–</w:t>
      </w:r>
      <w:r w:rsidRPr="008E3AE9">
        <w:rPr>
          <w:rFonts w:asciiTheme="minorHAnsi" w:hAnsiTheme="minorHAnsi" w:cstheme="minorHAnsi"/>
          <w:sz w:val="20"/>
          <w:szCs w:val="20"/>
        </w:rPr>
        <w:t xml:space="preserve"> Roboty w zakresie przygotowania terenu pod budowę i roboty ziemne</w:t>
      </w:r>
    </w:p>
    <w:p w14:paraId="3B4B432A" w14:textId="4EA0A47B" w:rsidR="00010508" w:rsidRPr="008E3AE9" w:rsidRDefault="00010508" w:rsidP="00575156">
      <w:pPr>
        <w:spacing w:line="276" w:lineRule="auto"/>
        <w:ind w:firstLine="708"/>
        <w:rPr>
          <w:rFonts w:asciiTheme="minorHAnsi" w:hAnsiTheme="minorHAnsi" w:cstheme="minorHAnsi"/>
          <w:sz w:val="20"/>
          <w:szCs w:val="20"/>
        </w:rPr>
      </w:pPr>
      <w:r w:rsidRPr="008E3AE9">
        <w:rPr>
          <w:rFonts w:asciiTheme="minorHAnsi" w:hAnsiTheme="minorHAnsi" w:cstheme="minorHAnsi"/>
          <w:sz w:val="20"/>
          <w:szCs w:val="20"/>
        </w:rPr>
        <w:t>45311200-2 – Roboty w zakresie instalacji elektrycznych</w:t>
      </w:r>
    </w:p>
    <w:p w14:paraId="1AA1E789" w14:textId="65DD2C49" w:rsidR="0078318E" w:rsidRPr="008E3AE9" w:rsidRDefault="0078318E" w:rsidP="00575156">
      <w:pPr>
        <w:spacing w:line="276" w:lineRule="auto"/>
        <w:ind w:firstLine="708"/>
        <w:rPr>
          <w:rFonts w:asciiTheme="minorHAnsi" w:hAnsiTheme="minorHAnsi" w:cstheme="minorHAnsi"/>
          <w:sz w:val="20"/>
          <w:szCs w:val="20"/>
        </w:rPr>
      </w:pPr>
      <w:r w:rsidRPr="008E3AE9">
        <w:rPr>
          <w:rFonts w:asciiTheme="minorHAnsi" w:hAnsiTheme="minorHAnsi" w:cstheme="minorHAnsi"/>
          <w:sz w:val="20"/>
          <w:szCs w:val="20"/>
        </w:rPr>
        <w:t xml:space="preserve">45231110-9 – </w:t>
      </w:r>
      <w:r w:rsidR="008E3AE9" w:rsidRPr="008E3AE9">
        <w:rPr>
          <w:rFonts w:asciiTheme="minorHAnsi" w:hAnsiTheme="minorHAnsi" w:cstheme="minorHAnsi"/>
          <w:sz w:val="20"/>
          <w:szCs w:val="20"/>
        </w:rPr>
        <w:t>R</w:t>
      </w:r>
      <w:r w:rsidR="00E15E2F" w:rsidRPr="008E3AE9">
        <w:rPr>
          <w:rFonts w:asciiTheme="minorHAnsi" w:hAnsiTheme="minorHAnsi" w:cstheme="minorHAnsi"/>
          <w:sz w:val="20"/>
          <w:szCs w:val="20"/>
        </w:rPr>
        <w:t>oboty budowlane w zakresie k</w:t>
      </w:r>
      <w:r w:rsidRPr="008E3AE9">
        <w:rPr>
          <w:rFonts w:asciiTheme="minorHAnsi" w:hAnsiTheme="minorHAnsi" w:cstheme="minorHAnsi"/>
          <w:sz w:val="20"/>
          <w:szCs w:val="20"/>
        </w:rPr>
        <w:t>ładzeni</w:t>
      </w:r>
      <w:r w:rsidR="00E15E2F" w:rsidRPr="008E3AE9">
        <w:rPr>
          <w:rFonts w:asciiTheme="minorHAnsi" w:hAnsiTheme="minorHAnsi" w:cstheme="minorHAnsi"/>
          <w:sz w:val="20"/>
          <w:szCs w:val="20"/>
        </w:rPr>
        <w:t>a</w:t>
      </w:r>
      <w:r w:rsidRPr="008E3AE9">
        <w:rPr>
          <w:rFonts w:asciiTheme="minorHAnsi" w:hAnsiTheme="minorHAnsi" w:cstheme="minorHAnsi"/>
          <w:sz w:val="20"/>
          <w:szCs w:val="20"/>
        </w:rPr>
        <w:t xml:space="preserve"> rurociągów</w:t>
      </w:r>
    </w:p>
    <w:p w14:paraId="03D2CEE4" w14:textId="1F19A106" w:rsidR="0078318E" w:rsidRPr="00575156" w:rsidRDefault="0078318E" w:rsidP="00575156">
      <w:pPr>
        <w:spacing w:line="276" w:lineRule="auto"/>
        <w:ind w:firstLine="708"/>
        <w:rPr>
          <w:rFonts w:asciiTheme="minorHAnsi" w:hAnsiTheme="minorHAnsi" w:cstheme="minorHAnsi"/>
          <w:sz w:val="20"/>
          <w:szCs w:val="20"/>
        </w:rPr>
      </w:pPr>
      <w:r w:rsidRPr="008E3AE9">
        <w:rPr>
          <w:rFonts w:asciiTheme="minorHAnsi" w:hAnsiTheme="minorHAnsi" w:cstheme="minorHAnsi"/>
          <w:sz w:val="20"/>
          <w:szCs w:val="20"/>
        </w:rPr>
        <w:t xml:space="preserve">45232423-3 – </w:t>
      </w:r>
      <w:r w:rsidR="00E15E2F" w:rsidRPr="008E3AE9">
        <w:rPr>
          <w:rFonts w:asciiTheme="minorHAnsi" w:hAnsiTheme="minorHAnsi" w:cstheme="minorHAnsi"/>
          <w:sz w:val="20"/>
          <w:szCs w:val="20"/>
        </w:rPr>
        <w:t>Roboty budowlane w zakresie p</w:t>
      </w:r>
      <w:r w:rsidRPr="008E3AE9">
        <w:rPr>
          <w:rFonts w:asciiTheme="minorHAnsi" w:hAnsiTheme="minorHAnsi" w:cstheme="minorHAnsi"/>
          <w:sz w:val="20"/>
          <w:szCs w:val="20"/>
        </w:rPr>
        <w:t>rzepompowni ścieków</w:t>
      </w:r>
    </w:p>
    <w:p w14:paraId="6D147947" w14:textId="1B24CC7F" w:rsidR="0035460F" w:rsidRPr="00575156" w:rsidRDefault="00BC3379" w:rsidP="00B825A3">
      <w:pPr>
        <w:pStyle w:val="Akapitzlist"/>
        <w:numPr>
          <w:ilvl w:val="0"/>
          <w:numId w:val="57"/>
        </w:numPr>
        <w:spacing w:after="160" w:line="276" w:lineRule="auto"/>
        <w:contextualSpacing/>
        <w:rPr>
          <w:sz w:val="20"/>
          <w:szCs w:val="20"/>
        </w:rPr>
      </w:pPr>
      <w:r w:rsidRPr="00575156">
        <w:rPr>
          <w:rFonts w:asciiTheme="minorHAnsi" w:hAnsiTheme="minorHAnsi" w:cstheme="minorHAnsi"/>
          <w:sz w:val="20"/>
          <w:szCs w:val="20"/>
        </w:rPr>
        <w:t>Inwestycja zlokalizowana jest na działkach</w:t>
      </w:r>
      <w:r w:rsidR="0035460F" w:rsidRPr="00575156">
        <w:rPr>
          <w:rFonts w:asciiTheme="minorHAnsi" w:hAnsiTheme="minorHAnsi" w:cstheme="minorHAnsi"/>
          <w:sz w:val="20"/>
          <w:szCs w:val="20"/>
        </w:rPr>
        <w:t xml:space="preserve"> zgodnie </w:t>
      </w:r>
      <w:r w:rsidR="0035460F" w:rsidRPr="00575156">
        <w:rPr>
          <w:sz w:val="20"/>
          <w:szCs w:val="20"/>
        </w:rPr>
        <w:t>z wykazem zawartym Projek</w:t>
      </w:r>
      <w:r w:rsidR="00575156" w:rsidRPr="00575156">
        <w:rPr>
          <w:sz w:val="20"/>
          <w:szCs w:val="20"/>
        </w:rPr>
        <w:t>cie</w:t>
      </w:r>
      <w:r w:rsidR="0035460F" w:rsidRPr="00575156">
        <w:rPr>
          <w:sz w:val="20"/>
          <w:szCs w:val="20"/>
        </w:rPr>
        <w:t xml:space="preserve"> Budowlan</w:t>
      </w:r>
      <w:r w:rsidR="00575156" w:rsidRPr="00575156">
        <w:rPr>
          <w:sz w:val="20"/>
          <w:szCs w:val="20"/>
        </w:rPr>
        <w:t>ym</w:t>
      </w:r>
      <w:r w:rsidR="0035460F" w:rsidRPr="00575156">
        <w:rPr>
          <w:sz w:val="20"/>
          <w:szCs w:val="20"/>
        </w:rPr>
        <w:t xml:space="preserve"> zadania inwestycyjnego.</w:t>
      </w:r>
      <w:r w:rsidR="0035460F" w:rsidRPr="00575156">
        <w:rPr>
          <w:b/>
          <w:sz w:val="20"/>
          <w:szCs w:val="20"/>
        </w:rPr>
        <w:t xml:space="preserve"> </w:t>
      </w:r>
    </w:p>
    <w:p w14:paraId="3BE91A3C" w14:textId="6CD59DCE" w:rsidR="00BC3379" w:rsidRPr="00575156" w:rsidRDefault="00BC3379" w:rsidP="00B825A3">
      <w:pPr>
        <w:pStyle w:val="Akapitzlist"/>
        <w:numPr>
          <w:ilvl w:val="0"/>
          <w:numId w:val="57"/>
        </w:numPr>
        <w:spacing w:line="276" w:lineRule="auto"/>
        <w:rPr>
          <w:rFonts w:asciiTheme="minorHAnsi" w:hAnsiTheme="minorHAnsi" w:cstheme="minorHAnsi"/>
          <w:sz w:val="20"/>
          <w:szCs w:val="20"/>
        </w:rPr>
      </w:pPr>
      <w:r w:rsidRPr="00575156">
        <w:rPr>
          <w:rFonts w:asciiTheme="minorHAnsi" w:hAnsiTheme="minorHAnsi" w:cstheme="minorHAnsi"/>
          <w:sz w:val="20"/>
          <w:szCs w:val="20"/>
        </w:rPr>
        <w:t>Zamawiający oświadcza, że posiada zgody na lokalizację kanału w działkach prywat</w:t>
      </w:r>
      <w:r w:rsidR="00147DD4" w:rsidRPr="00575156">
        <w:rPr>
          <w:rFonts w:asciiTheme="minorHAnsi" w:hAnsiTheme="minorHAnsi" w:cstheme="minorHAnsi"/>
          <w:sz w:val="20"/>
          <w:szCs w:val="20"/>
        </w:rPr>
        <w:t xml:space="preserve">nych </w:t>
      </w:r>
      <w:r w:rsidRPr="00575156">
        <w:rPr>
          <w:rFonts w:asciiTheme="minorHAnsi" w:hAnsiTheme="minorHAnsi" w:cstheme="minorHAnsi"/>
          <w:sz w:val="20"/>
          <w:szCs w:val="20"/>
        </w:rPr>
        <w:t xml:space="preserve">od właścicieli w/w nieruchomości. </w:t>
      </w:r>
    </w:p>
    <w:p w14:paraId="78A03973" w14:textId="77777777" w:rsidR="00BC3379" w:rsidRPr="00575156" w:rsidRDefault="00BC3379" w:rsidP="00B825A3">
      <w:pPr>
        <w:pStyle w:val="Akapitzlist"/>
        <w:numPr>
          <w:ilvl w:val="0"/>
          <w:numId w:val="57"/>
        </w:numPr>
        <w:spacing w:line="276" w:lineRule="auto"/>
        <w:rPr>
          <w:rFonts w:asciiTheme="minorHAnsi" w:hAnsiTheme="minorHAnsi" w:cstheme="minorHAnsi"/>
          <w:sz w:val="20"/>
          <w:szCs w:val="20"/>
        </w:rPr>
      </w:pPr>
      <w:r w:rsidRPr="00575156">
        <w:rPr>
          <w:rFonts w:asciiTheme="minorHAnsi" w:hAnsiTheme="minorHAnsi" w:cstheme="minorHAnsi"/>
          <w:sz w:val="20"/>
          <w:szCs w:val="20"/>
        </w:rPr>
        <w:t>W zakres robót wchodzi kompletna realizacja całego przedsięwzięcia zgodnie z dokumentacją projektową, specyfikacjami technicznymi wykonania i odbioru robót budowlanych (</w:t>
      </w:r>
      <w:proofErr w:type="spellStart"/>
      <w:r w:rsidRPr="00575156">
        <w:rPr>
          <w:rFonts w:asciiTheme="minorHAnsi" w:hAnsiTheme="minorHAnsi" w:cstheme="minorHAnsi"/>
          <w:sz w:val="20"/>
          <w:szCs w:val="20"/>
        </w:rPr>
        <w:t>STWiORB</w:t>
      </w:r>
      <w:proofErr w:type="spellEnd"/>
      <w:r w:rsidRPr="00575156">
        <w:rPr>
          <w:rFonts w:asciiTheme="minorHAnsi" w:hAnsiTheme="minorHAnsi" w:cstheme="minorHAnsi"/>
          <w:sz w:val="20"/>
          <w:szCs w:val="20"/>
        </w:rPr>
        <w:t>) oraz zapisami SIWZ.</w:t>
      </w:r>
    </w:p>
    <w:p w14:paraId="35C8DFD2" w14:textId="77777777" w:rsidR="00BC3379" w:rsidRPr="00575156" w:rsidRDefault="00BC3379" w:rsidP="00B825A3">
      <w:pPr>
        <w:pStyle w:val="Akapitzlist"/>
        <w:numPr>
          <w:ilvl w:val="0"/>
          <w:numId w:val="57"/>
        </w:numPr>
        <w:spacing w:line="276" w:lineRule="auto"/>
        <w:rPr>
          <w:rFonts w:asciiTheme="minorHAnsi" w:hAnsiTheme="minorHAnsi" w:cstheme="minorHAnsi"/>
          <w:sz w:val="20"/>
          <w:szCs w:val="20"/>
        </w:rPr>
      </w:pPr>
      <w:r w:rsidRPr="00575156">
        <w:rPr>
          <w:rFonts w:asciiTheme="minorHAnsi" w:hAnsiTheme="minorHAnsi" w:cstheme="minorHAnsi"/>
          <w:sz w:val="20"/>
          <w:szCs w:val="20"/>
        </w:rPr>
        <w:t xml:space="preserve">Do zadań Wykonawcy należy również wykonanie dokumentacji powykonawczej, prowadzenie bieżącej obsługi geodezyjnej zadania, oraz wykonanie wszystkich innych prac koniecznych do kompletnego wykonania przedmiotu zamówienia, zgodnie z obowiązującym prawem oraz określonym przez Zamawiającego przeznaczeniem obiektu. </w:t>
      </w:r>
    </w:p>
    <w:p w14:paraId="77D117B9" w14:textId="6E838718" w:rsidR="00BC3379" w:rsidRPr="00575156" w:rsidRDefault="00BC3379" w:rsidP="00B825A3">
      <w:pPr>
        <w:pStyle w:val="Akapitzlist"/>
        <w:numPr>
          <w:ilvl w:val="0"/>
          <w:numId w:val="57"/>
        </w:numPr>
        <w:spacing w:line="276" w:lineRule="auto"/>
        <w:rPr>
          <w:rFonts w:asciiTheme="minorHAnsi" w:hAnsiTheme="minorHAnsi" w:cstheme="minorHAnsi"/>
          <w:sz w:val="20"/>
          <w:szCs w:val="20"/>
        </w:rPr>
      </w:pPr>
      <w:r w:rsidRPr="00575156">
        <w:rPr>
          <w:rFonts w:asciiTheme="minorHAnsi" w:hAnsiTheme="minorHAnsi" w:cstheme="minorHAnsi"/>
          <w:sz w:val="20"/>
          <w:szCs w:val="20"/>
        </w:rPr>
        <w:t>Zamawiający informuje, iż w trakcie realizacji zadania  będzie pobierał opłaty za zajęcie pasa dróg gminnych. Stawki pobierane będą zgodnie z Uchwałą nr</w:t>
      </w:r>
      <w:r w:rsidR="00575156" w:rsidRPr="00575156">
        <w:rPr>
          <w:rFonts w:asciiTheme="minorHAnsi" w:hAnsiTheme="minorHAnsi" w:cstheme="minorHAnsi"/>
          <w:sz w:val="20"/>
          <w:szCs w:val="20"/>
        </w:rPr>
        <w:t xml:space="preserve"> XXV/110/2004 R</w:t>
      </w:r>
      <w:r w:rsidRPr="00575156">
        <w:rPr>
          <w:rFonts w:asciiTheme="minorHAnsi" w:hAnsiTheme="minorHAnsi" w:cstheme="minorHAnsi"/>
          <w:sz w:val="20"/>
          <w:szCs w:val="20"/>
        </w:rPr>
        <w:t xml:space="preserve">ady Miejskiej w </w:t>
      </w:r>
      <w:r w:rsidR="003A78EB" w:rsidRPr="00575156">
        <w:rPr>
          <w:rFonts w:asciiTheme="minorHAnsi" w:hAnsiTheme="minorHAnsi" w:cstheme="minorHAnsi"/>
          <w:sz w:val="20"/>
          <w:szCs w:val="20"/>
        </w:rPr>
        <w:t>Stąporkowie</w:t>
      </w:r>
      <w:r w:rsidR="00575156" w:rsidRPr="00575156">
        <w:rPr>
          <w:rFonts w:asciiTheme="minorHAnsi" w:hAnsiTheme="minorHAnsi" w:cstheme="minorHAnsi"/>
          <w:sz w:val="20"/>
          <w:szCs w:val="20"/>
        </w:rPr>
        <w:t xml:space="preserve"> z</w:t>
      </w:r>
      <w:r w:rsidRPr="00575156">
        <w:rPr>
          <w:rFonts w:asciiTheme="minorHAnsi" w:hAnsiTheme="minorHAnsi" w:cstheme="minorHAnsi"/>
          <w:sz w:val="20"/>
          <w:szCs w:val="20"/>
        </w:rPr>
        <w:t xml:space="preserve"> dnia </w:t>
      </w:r>
      <w:r w:rsidR="00575156" w:rsidRPr="00575156">
        <w:rPr>
          <w:rFonts w:asciiTheme="minorHAnsi" w:hAnsiTheme="minorHAnsi" w:cstheme="minorHAnsi"/>
          <w:sz w:val="20"/>
          <w:szCs w:val="20"/>
        </w:rPr>
        <w:t xml:space="preserve">27 sierpnia 2004r. </w:t>
      </w:r>
      <w:r w:rsidRPr="00575156">
        <w:rPr>
          <w:rFonts w:asciiTheme="minorHAnsi" w:hAnsiTheme="minorHAnsi" w:cstheme="minorHAnsi"/>
          <w:sz w:val="20"/>
          <w:szCs w:val="20"/>
        </w:rPr>
        <w:t>w sprawie wysokości stawek opłat za zajęcie pasa drogowego na drogach</w:t>
      </w:r>
      <w:r w:rsidR="00876D7A" w:rsidRPr="00575156">
        <w:rPr>
          <w:rFonts w:asciiTheme="minorHAnsi" w:hAnsiTheme="minorHAnsi" w:cstheme="minorHAnsi"/>
          <w:sz w:val="20"/>
          <w:szCs w:val="20"/>
        </w:rPr>
        <w:t xml:space="preserve"> </w:t>
      </w:r>
      <w:r w:rsidRPr="00575156">
        <w:rPr>
          <w:rFonts w:asciiTheme="minorHAnsi" w:hAnsiTheme="minorHAnsi" w:cstheme="minorHAnsi"/>
          <w:sz w:val="20"/>
          <w:szCs w:val="20"/>
        </w:rPr>
        <w:t xml:space="preserve">gminnych. </w:t>
      </w:r>
    </w:p>
    <w:p w14:paraId="173117E8" w14:textId="77777777" w:rsidR="00343F48" w:rsidRPr="0083503F" w:rsidRDefault="001446CA" w:rsidP="00B825A3">
      <w:pPr>
        <w:pStyle w:val="Akapitzlist"/>
        <w:numPr>
          <w:ilvl w:val="0"/>
          <w:numId w:val="57"/>
        </w:numPr>
        <w:spacing w:line="276" w:lineRule="auto"/>
        <w:ind w:right="-425"/>
        <w:rPr>
          <w:rFonts w:asciiTheme="majorHAnsi" w:hAnsiTheme="majorHAnsi" w:cs="Cambria"/>
          <w:sz w:val="22"/>
          <w:szCs w:val="22"/>
          <w:lang w:eastAsia="ar-SA"/>
        </w:rPr>
      </w:pPr>
      <w:r w:rsidRPr="0083503F">
        <w:rPr>
          <w:rFonts w:asciiTheme="minorHAnsi" w:hAnsiTheme="minorHAnsi" w:cstheme="minorHAnsi"/>
          <w:sz w:val="20"/>
          <w:szCs w:val="20"/>
        </w:rPr>
        <w:t>Zakres rzeczowy inwestycji obejmuje:</w:t>
      </w:r>
    </w:p>
    <w:p w14:paraId="2E300380" w14:textId="488F7CD4" w:rsidR="00343F48" w:rsidRPr="0083503F" w:rsidRDefault="00343F48" w:rsidP="00343F48">
      <w:pPr>
        <w:pStyle w:val="Akapitzlist"/>
        <w:numPr>
          <w:ilvl w:val="0"/>
          <w:numId w:val="51"/>
        </w:numPr>
        <w:suppressAutoHyphens/>
        <w:ind w:left="1123" w:right="-425" w:hanging="414"/>
        <w:rPr>
          <w:rFonts w:asciiTheme="majorHAnsi" w:hAnsiTheme="majorHAnsi" w:cs="Cambria"/>
          <w:sz w:val="16"/>
          <w:szCs w:val="16"/>
          <w:lang w:eastAsia="ar-SA"/>
        </w:rPr>
      </w:pPr>
      <w:r w:rsidRPr="0083503F">
        <w:rPr>
          <w:rFonts w:asciiTheme="minorHAnsi" w:hAnsiTheme="minorHAnsi" w:cstheme="minorHAnsi"/>
          <w:bCs/>
          <w:sz w:val="20"/>
          <w:szCs w:val="20"/>
        </w:rPr>
        <w:t xml:space="preserve">budowę sieci kanalizacji sanitarnej grawitacyjno-tłocznej wraz z </w:t>
      </w:r>
      <w:proofErr w:type="spellStart"/>
      <w:r w:rsidRPr="0083503F">
        <w:rPr>
          <w:rFonts w:asciiTheme="minorHAnsi" w:hAnsiTheme="minorHAnsi" w:cstheme="minorHAnsi"/>
          <w:bCs/>
          <w:sz w:val="20"/>
          <w:szCs w:val="20"/>
        </w:rPr>
        <w:t>przykanalikami</w:t>
      </w:r>
      <w:proofErr w:type="spellEnd"/>
      <w:r w:rsidRPr="0083503F">
        <w:rPr>
          <w:rFonts w:asciiTheme="minorHAnsi" w:hAnsiTheme="minorHAnsi" w:cstheme="minorHAnsi"/>
          <w:bCs/>
          <w:sz w:val="20"/>
          <w:szCs w:val="20"/>
        </w:rPr>
        <w:t xml:space="preserve"> (do granic posesji) oraz pompowniami ścieków, w miejscowości Stąporków na: ul. 1-go Maja, ul. Piłsudskiego, ul. Miłej,  ul. Niekłańskiej </w:t>
      </w:r>
      <w:r w:rsidRPr="0083503F">
        <w:rPr>
          <w:rFonts w:asciiTheme="minorHAnsi" w:hAnsiTheme="minorHAnsi" w:cstheme="minorHAnsi"/>
          <w:bCs/>
          <w:sz w:val="20"/>
          <w:szCs w:val="20"/>
        </w:rPr>
        <w:lastRenderedPageBreak/>
        <w:t xml:space="preserve">i ul. Piaskowej oraz </w:t>
      </w:r>
      <w:r w:rsidRPr="0083503F">
        <w:rPr>
          <w:rFonts w:asciiTheme="minorHAnsi" w:hAnsiTheme="minorHAnsi" w:cstheme="minorHAnsi"/>
          <w:sz w:val="20"/>
          <w:szCs w:val="20"/>
        </w:rPr>
        <w:t>na dział</w:t>
      </w:r>
      <w:r w:rsidR="00BF52DF" w:rsidRPr="0083503F">
        <w:rPr>
          <w:rFonts w:asciiTheme="minorHAnsi" w:hAnsiTheme="minorHAnsi" w:cstheme="minorHAnsi"/>
          <w:sz w:val="20"/>
          <w:szCs w:val="20"/>
        </w:rPr>
        <w:t>kach</w:t>
      </w:r>
      <w:r w:rsidRPr="0083503F">
        <w:rPr>
          <w:rFonts w:asciiTheme="minorHAnsi" w:hAnsiTheme="minorHAnsi" w:cstheme="minorHAnsi"/>
          <w:sz w:val="20"/>
          <w:szCs w:val="20"/>
        </w:rPr>
        <w:t xml:space="preserve"> o nr </w:t>
      </w:r>
      <w:proofErr w:type="spellStart"/>
      <w:r w:rsidRPr="0083503F">
        <w:rPr>
          <w:rFonts w:asciiTheme="minorHAnsi" w:hAnsiTheme="minorHAnsi" w:cstheme="minorHAnsi"/>
          <w:sz w:val="20"/>
          <w:szCs w:val="20"/>
        </w:rPr>
        <w:t>ewid</w:t>
      </w:r>
      <w:proofErr w:type="spellEnd"/>
      <w:r w:rsidRPr="0083503F">
        <w:rPr>
          <w:rFonts w:asciiTheme="minorHAnsi" w:hAnsiTheme="minorHAnsi" w:cstheme="minorHAnsi"/>
          <w:sz w:val="20"/>
          <w:szCs w:val="20"/>
        </w:rPr>
        <w:t>.</w:t>
      </w:r>
      <w:r w:rsidR="00BF52DF" w:rsidRPr="0083503F">
        <w:rPr>
          <w:rFonts w:asciiTheme="minorHAnsi" w:hAnsiTheme="minorHAnsi" w:cstheme="minorHAnsi"/>
          <w:sz w:val="20"/>
          <w:szCs w:val="20"/>
        </w:rPr>
        <w:t>:</w:t>
      </w:r>
      <w:r w:rsidRPr="0083503F">
        <w:rPr>
          <w:rFonts w:asciiTheme="minorHAnsi" w:hAnsiTheme="minorHAnsi" w:cstheme="minorHAnsi"/>
          <w:sz w:val="20"/>
          <w:szCs w:val="20"/>
        </w:rPr>
        <w:t xml:space="preserve"> 3353/25 (pomiędzy ul. 1-go Maja i ul. Piłsudskiego)</w:t>
      </w:r>
      <w:r w:rsidR="00924106" w:rsidRPr="0083503F">
        <w:rPr>
          <w:rFonts w:asciiTheme="minorHAnsi" w:hAnsiTheme="minorHAnsi" w:cstheme="minorHAnsi"/>
          <w:bCs/>
          <w:sz w:val="20"/>
          <w:szCs w:val="20"/>
        </w:rPr>
        <w:t xml:space="preserve">, </w:t>
      </w:r>
      <w:r w:rsidR="00BF52DF" w:rsidRPr="0083503F">
        <w:rPr>
          <w:rFonts w:asciiTheme="minorHAnsi" w:hAnsiTheme="minorHAnsi" w:cstheme="minorHAnsi"/>
          <w:bCs/>
          <w:sz w:val="20"/>
          <w:szCs w:val="20"/>
        </w:rPr>
        <w:t>3532/1 i 633</w:t>
      </w:r>
      <w:r w:rsidR="0083503F" w:rsidRPr="0083503F">
        <w:rPr>
          <w:rFonts w:asciiTheme="minorHAnsi" w:hAnsiTheme="minorHAnsi" w:cstheme="minorHAnsi"/>
          <w:bCs/>
          <w:sz w:val="20"/>
          <w:szCs w:val="20"/>
        </w:rPr>
        <w:t>,</w:t>
      </w:r>
      <w:r w:rsidR="00BF52DF" w:rsidRPr="0083503F">
        <w:rPr>
          <w:rFonts w:asciiTheme="minorHAnsi" w:hAnsiTheme="minorHAnsi" w:cstheme="minorHAnsi"/>
          <w:bCs/>
          <w:sz w:val="20"/>
          <w:szCs w:val="20"/>
        </w:rPr>
        <w:t xml:space="preserve"> </w:t>
      </w:r>
      <w:r w:rsidR="00924106" w:rsidRPr="0083503F">
        <w:rPr>
          <w:rFonts w:asciiTheme="minorHAnsi" w:hAnsiTheme="minorHAnsi" w:cstheme="minorHAnsi"/>
          <w:bCs/>
          <w:sz w:val="20"/>
          <w:szCs w:val="20"/>
        </w:rPr>
        <w:t>w której zakres wchodzi:</w:t>
      </w:r>
      <w:r w:rsidRPr="0083503F">
        <w:rPr>
          <w:rFonts w:asciiTheme="minorHAnsi" w:hAnsiTheme="minorHAnsi" w:cstheme="minorHAnsi"/>
          <w:bCs/>
          <w:sz w:val="20"/>
          <w:szCs w:val="20"/>
        </w:rPr>
        <w:t xml:space="preserve"> </w:t>
      </w:r>
    </w:p>
    <w:p w14:paraId="080EF814" w14:textId="6F78A1AA" w:rsidR="00924106" w:rsidRPr="0083503F" w:rsidRDefault="00924106" w:rsidP="00924106">
      <w:pPr>
        <w:pStyle w:val="Akapitzlist"/>
        <w:suppressAutoHyphens/>
        <w:spacing w:line="276" w:lineRule="auto"/>
        <w:ind w:left="1125" w:right="-425"/>
        <w:contextualSpacing/>
        <w:rPr>
          <w:rFonts w:asciiTheme="minorHAnsi" w:hAnsiTheme="minorHAnsi" w:cstheme="minorHAnsi"/>
          <w:sz w:val="20"/>
          <w:szCs w:val="20"/>
          <w:u w:val="single"/>
        </w:rPr>
      </w:pPr>
      <w:r w:rsidRPr="0083503F">
        <w:rPr>
          <w:rFonts w:asciiTheme="minorHAnsi" w:hAnsiTheme="minorHAnsi" w:cstheme="minorHAnsi"/>
          <w:sz w:val="20"/>
          <w:szCs w:val="20"/>
          <w:u w:val="single"/>
        </w:rPr>
        <w:t xml:space="preserve">budowa sieci kanalizacji sanitarnej grawitacyjnej do wykonania z: </w:t>
      </w:r>
    </w:p>
    <w:p w14:paraId="272BF667" w14:textId="126B5310" w:rsidR="00924106" w:rsidRPr="0083503F" w:rsidRDefault="00924106" w:rsidP="00924106">
      <w:pPr>
        <w:pStyle w:val="Akapitzlist"/>
        <w:spacing w:line="276" w:lineRule="auto"/>
        <w:ind w:left="1125" w:right="-425"/>
        <w:rPr>
          <w:rFonts w:asciiTheme="minorHAnsi" w:hAnsiTheme="minorHAnsi" w:cstheme="minorHAnsi"/>
          <w:sz w:val="20"/>
          <w:szCs w:val="20"/>
        </w:rPr>
      </w:pPr>
      <w:r w:rsidRPr="0083503F">
        <w:rPr>
          <w:rFonts w:asciiTheme="minorHAnsi" w:hAnsiTheme="minorHAnsi" w:cstheme="minorHAnsi"/>
          <w:sz w:val="20"/>
          <w:szCs w:val="20"/>
        </w:rPr>
        <w:t xml:space="preserve">- PVC-U SDR 34; SN8; </w:t>
      </w:r>
      <w:proofErr w:type="spellStart"/>
      <w:r w:rsidRPr="0083503F">
        <w:rPr>
          <w:rFonts w:asciiTheme="minorHAnsi" w:hAnsiTheme="minorHAnsi" w:cstheme="minorHAnsi"/>
          <w:sz w:val="20"/>
          <w:szCs w:val="20"/>
        </w:rPr>
        <w:t>kl.S</w:t>
      </w:r>
      <w:proofErr w:type="spellEnd"/>
      <w:r w:rsidRPr="0083503F">
        <w:rPr>
          <w:rFonts w:asciiTheme="minorHAnsi" w:hAnsiTheme="minorHAnsi" w:cstheme="minorHAnsi"/>
          <w:sz w:val="20"/>
          <w:szCs w:val="20"/>
        </w:rPr>
        <w:t>; Dz200x5,9 – o łącznej długości 5910,00, w tym: 5212,70 m do wykonania w wykopie otwartym, 697,30 m do wykonania przewiertów w rurach stalowych ochronnych 299x5,0,</w:t>
      </w:r>
    </w:p>
    <w:p w14:paraId="5C988F81" w14:textId="77777777" w:rsidR="00924106" w:rsidRPr="0083503F" w:rsidRDefault="00924106" w:rsidP="00924106">
      <w:pPr>
        <w:pStyle w:val="Akapitzlist"/>
        <w:spacing w:line="276" w:lineRule="auto"/>
        <w:ind w:left="1125" w:right="-425"/>
        <w:rPr>
          <w:rFonts w:asciiTheme="minorHAnsi" w:hAnsiTheme="minorHAnsi" w:cstheme="minorHAnsi"/>
          <w:sz w:val="20"/>
          <w:szCs w:val="20"/>
        </w:rPr>
      </w:pPr>
      <w:r w:rsidRPr="0083503F">
        <w:rPr>
          <w:rFonts w:asciiTheme="minorHAnsi" w:hAnsiTheme="minorHAnsi" w:cstheme="minorHAnsi"/>
          <w:sz w:val="20"/>
          <w:szCs w:val="20"/>
        </w:rPr>
        <w:t xml:space="preserve">- PP SDR 17,6 PN 6 Dz200x11,4 – dł. 19,70 m do wykonania metodą </w:t>
      </w:r>
      <w:proofErr w:type="spellStart"/>
      <w:r w:rsidRPr="0083503F">
        <w:rPr>
          <w:rFonts w:asciiTheme="minorHAnsi" w:hAnsiTheme="minorHAnsi" w:cstheme="minorHAnsi"/>
          <w:sz w:val="20"/>
          <w:szCs w:val="20"/>
        </w:rPr>
        <w:t>przecisku</w:t>
      </w:r>
      <w:proofErr w:type="spellEnd"/>
      <w:r w:rsidRPr="0083503F">
        <w:rPr>
          <w:rFonts w:asciiTheme="minorHAnsi" w:hAnsiTheme="minorHAnsi" w:cstheme="minorHAnsi"/>
          <w:sz w:val="20"/>
          <w:szCs w:val="20"/>
        </w:rPr>
        <w:t xml:space="preserve"> bez RO. </w:t>
      </w:r>
    </w:p>
    <w:p w14:paraId="63C629A5" w14:textId="41459F41" w:rsidR="00924106" w:rsidRPr="0083503F" w:rsidRDefault="00924106" w:rsidP="00924106">
      <w:pPr>
        <w:pStyle w:val="Akapitzlist"/>
        <w:suppressAutoHyphens/>
        <w:spacing w:line="276" w:lineRule="auto"/>
        <w:ind w:left="1125" w:right="-425"/>
        <w:contextualSpacing/>
        <w:rPr>
          <w:rFonts w:asciiTheme="minorHAnsi" w:hAnsiTheme="minorHAnsi" w:cstheme="minorHAnsi"/>
          <w:sz w:val="20"/>
          <w:szCs w:val="20"/>
        </w:rPr>
      </w:pPr>
      <w:r w:rsidRPr="0083503F">
        <w:rPr>
          <w:rFonts w:asciiTheme="minorHAnsi" w:hAnsiTheme="minorHAnsi" w:cstheme="minorHAnsi"/>
          <w:sz w:val="20"/>
          <w:szCs w:val="20"/>
          <w:u w:val="single"/>
        </w:rPr>
        <w:t>budowa przyłączy kanalizacji sanitarnej grawitacyjnej do wykonania z:</w:t>
      </w:r>
      <w:r w:rsidRPr="0083503F">
        <w:rPr>
          <w:rFonts w:asciiTheme="minorHAnsi" w:hAnsiTheme="minorHAnsi" w:cstheme="minorHAnsi"/>
          <w:sz w:val="20"/>
          <w:szCs w:val="20"/>
        </w:rPr>
        <w:t xml:space="preserve">  </w:t>
      </w:r>
    </w:p>
    <w:p w14:paraId="2855B99C" w14:textId="2BF317F6" w:rsidR="00924106" w:rsidRPr="0083503F" w:rsidRDefault="00924106" w:rsidP="00924106">
      <w:pPr>
        <w:pStyle w:val="Akapitzlist"/>
        <w:spacing w:line="276" w:lineRule="auto"/>
        <w:ind w:left="1125" w:right="-425"/>
        <w:rPr>
          <w:rFonts w:asciiTheme="minorHAnsi" w:hAnsiTheme="minorHAnsi" w:cstheme="minorHAnsi"/>
          <w:sz w:val="20"/>
          <w:szCs w:val="20"/>
        </w:rPr>
      </w:pPr>
      <w:r w:rsidRPr="0083503F">
        <w:rPr>
          <w:rFonts w:asciiTheme="minorHAnsi" w:hAnsiTheme="minorHAnsi" w:cstheme="minorHAnsi"/>
          <w:sz w:val="20"/>
          <w:szCs w:val="20"/>
        </w:rPr>
        <w:t xml:space="preserve">- PVC-U SDR 34; SN8; </w:t>
      </w:r>
      <w:proofErr w:type="spellStart"/>
      <w:r w:rsidRPr="0083503F">
        <w:rPr>
          <w:rFonts w:asciiTheme="minorHAnsi" w:hAnsiTheme="minorHAnsi" w:cstheme="minorHAnsi"/>
          <w:sz w:val="20"/>
          <w:szCs w:val="20"/>
        </w:rPr>
        <w:t>kl.S</w:t>
      </w:r>
      <w:proofErr w:type="spellEnd"/>
      <w:r w:rsidRPr="0083503F">
        <w:rPr>
          <w:rFonts w:asciiTheme="minorHAnsi" w:hAnsiTheme="minorHAnsi" w:cstheme="minorHAnsi"/>
          <w:sz w:val="20"/>
          <w:szCs w:val="20"/>
        </w:rPr>
        <w:t>; Dz160x4,7 – o łącznej długości 1467,00 m, w tym: 1310,00 m do wykonania w wykopie otwartym, 157,00 m do wykonania przewiertów w rurach stalowych ochronnych 244x5,0,</w:t>
      </w:r>
    </w:p>
    <w:p w14:paraId="7BBE6BC3" w14:textId="77777777" w:rsidR="00924106" w:rsidRPr="0083503F" w:rsidRDefault="00924106" w:rsidP="00924106">
      <w:pPr>
        <w:pStyle w:val="Akapitzlist"/>
        <w:spacing w:line="276" w:lineRule="auto"/>
        <w:ind w:left="1125" w:right="-425"/>
        <w:rPr>
          <w:rFonts w:asciiTheme="minorHAnsi" w:hAnsiTheme="minorHAnsi" w:cstheme="minorHAnsi"/>
          <w:sz w:val="20"/>
          <w:szCs w:val="20"/>
        </w:rPr>
      </w:pPr>
      <w:r w:rsidRPr="0083503F">
        <w:rPr>
          <w:rFonts w:asciiTheme="minorHAnsi" w:hAnsiTheme="minorHAnsi" w:cstheme="minorHAnsi"/>
          <w:sz w:val="20"/>
          <w:szCs w:val="20"/>
        </w:rPr>
        <w:t xml:space="preserve">- PP SDR 17,6 PN 6 Dz160x9,7– dł. 21,30 m do wykonania metodą </w:t>
      </w:r>
      <w:proofErr w:type="spellStart"/>
      <w:r w:rsidRPr="0083503F">
        <w:rPr>
          <w:rFonts w:asciiTheme="minorHAnsi" w:hAnsiTheme="minorHAnsi" w:cstheme="minorHAnsi"/>
          <w:sz w:val="20"/>
          <w:szCs w:val="20"/>
        </w:rPr>
        <w:t>przecisku</w:t>
      </w:r>
      <w:proofErr w:type="spellEnd"/>
      <w:r w:rsidRPr="0083503F">
        <w:rPr>
          <w:rFonts w:asciiTheme="minorHAnsi" w:hAnsiTheme="minorHAnsi" w:cstheme="minorHAnsi"/>
          <w:sz w:val="20"/>
          <w:szCs w:val="20"/>
        </w:rPr>
        <w:t xml:space="preserve"> bez RO. </w:t>
      </w:r>
    </w:p>
    <w:p w14:paraId="53390CBA" w14:textId="122638B2" w:rsidR="00924106" w:rsidRPr="0083503F" w:rsidRDefault="00924106" w:rsidP="00924106">
      <w:pPr>
        <w:pStyle w:val="Akapitzlist"/>
        <w:suppressAutoHyphens/>
        <w:spacing w:line="276" w:lineRule="auto"/>
        <w:ind w:left="1125" w:right="-425"/>
        <w:contextualSpacing/>
        <w:rPr>
          <w:rFonts w:asciiTheme="minorHAnsi" w:hAnsiTheme="minorHAnsi" w:cstheme="minorHAnsi"/>
          <w:sz w:val="20"/>
          <w:szCs w:val="20"/>
          <w:u w:val="single"/>
        </w:rPr>
      </w:pPr>
      <w:r w:rsidRPr="0083503F">
        <w:rPr>
          <w:rFonts w:asciiTheme="minorHAnsi" w:hAnsiTheme="minorHAnsi" w:cstheme="minorHAnsi"/>
          <w:sz w:val="20"/>
          <w:szCs w:val="20"/>
          <w:u w:val="single"/>
        </w:rPr>
        <w:t xml:space="preserve">budowa sieci kanalizacji sanitarnej tłocznej do wykonania z: </w:t>
      </w:r>
    </w:p>
    <w:p w14:paraId="7420FD32" w14:textId="090B8B7C" w:rsidR="00924106" w:rsidRPr="0083503F" w:rsidRDefault="00924106" w:rsidP="00924106">
      <w:pPr>
        <w:pStyle w:val="Akapitzlist"/>
        <w:spacing w:line="276" w:lineRule="auto"/>
        <w:ind w:left="1125" w:right="-425"/>
        <w:rPr>
          <w:rFonts w:asciiTheme="minorHAnsi" w:hAnsiTheme="minorHAnsi" w:cstheme="minorHAnsi"/>
          <w:sz w:val="20"/>
          <w:szCs w:val="20"/>
        </w:rPr>
      </w:pPr>
      <w:r w:rsidRPr="0083503F">
        <w:rPr>
          <w:rFonts w:asciiTheme="minorHAnsi" w:hAnsiTheme="minorHAnsi" w:cstheme="minorHAnsi"/>
          <w:sz w:val="20"/>
          <w:szCs w:val="20"/>
        </w:rPr>
        <w:t xml:space="preserve"> - PE100 SDR17 PN10 Dz90x5,9 – o łącznej długości 1708,80 m, w tym: 1221,80 m do wykonania w wykopie otwartym, 487,00 m do wykonania przewiertów w rurach stalowych ochronnych 159x4,5,</w:t>
      </w:r>
    </w:p>
    <w:p w14:paraId="309E5409" w14:textId="77777777" w:rsidR="00924106" w:rsidRPr="0083503F" w:rsidRDefault="00924106" w:rsidP="00924106">
      <w:pPr>
        <w:pStyle w:val="Akapitzlist"/>
        <w:spacing w:line="276" w:lineRule="auto"/>
        <w:ind w:left="1125" w:right="-425"/>
        <w:rPr>
          <w:rFonts w:asciiTheme="minorHAnsi" w:hAnsiTheme="minorHAnsi" w:cstheme="minorHAnsi"/>
          <w:sz w:val="20"/>
          <w:szCs w:val="20"/>
        </w:rPr>
      </w:pPr>
      <w:r w:rsidRPr="0083503F">
        <w:rPr>
          <w:rFonts w:asciiTheme="minorHAnsi" w:hAnsiTheme="minorHAnsi" w:cstheme="minorHAnsi"/>
          <w:sz w:val="20"/>
          <w:szCs w:val="20"/>
        </w:rPr>
        <w:t>- PE100 SDR17 PN10 Dz90x5,4 – o łącznej długości 43,60 m (przekroczenie rzek) w  rurach osłonowych PE100 SDR26 PN10 Dz280x10,7 (dł. 5,10 m) oraz PE100 SDR26 PN10 Dz315x12,1 (dł. 20,10 m)</w:t>
      </w:r>
    </w:p>
    <w:p w14:paraId="450AB443" w14:textId="13D6E244" w:rsidR="00924106" w:rsidRPr="0083503F" w:rsidRDefault="00924106" w:rsidP="00924106">
      <w:pPr>
        <w:pStyle w:val="Akapitzlist"/>
        <w:suppressAutoHyphens/>
        <w:spacing w:line="276" w:lineRule="auto"/>
        <w:ind w:left="1125" w:right="-425"/>
        <w:contextualSpacing/>
        <w:rPr>
          <w:rFonts w:asciiTheme="minorHAnsi" w:hAnsiTheme="minorHAnsi" w:cstheme="minorHAnsi"/>
          <w:sz w:val="20"/>
          <w:szCs w:val="20"/>
          <w:u w:val="single"/>
        </w:rPr>
      </w:pPr>
      <w:r w:rsidRPr="0083503F">
        <w:rPr>
          <w:rFonts w:asciiTheme="minorHAnsi" w:hAnsiTheme="minorHAnsi" w:cstheme="minorHAnsi"/>
          <w:sz w:val="20"/>
          <w:szCs w:val="20"/>
          <w:u w:val="single"/>
        </w:rPr>
        <w:t>budowa studzienek kanalizacyjnych (rewizyjnych, przyłączeniowych, rozprężnych):</w:t>
      </w:r>
    </w:p>
    <w:p w14:paraId="789A1B7B" w14:textId="25BD1501" w:rsidR="00924106" w:rsidRPr="0083503F" w:rsidRDefault="00924106" w:rsidP="00924106">
      <w:pPr>
        <w:pStyle w:val="Akapitzlist"/>
        <w:spacing w:line="276" w:lineRule="auto"/>
        <w:ind w:left="1125" w:right="-425"/>
        <w:rPr>
          <w:rFonts w:asciiTheme="minorHAnsi" w:hAnsiTheme="minorHAnsi" w:cstheme="minorHAnsi"/>
          <w:sz w:val="20"/>
          <w:szCs w:val="20"/>
        </w:rPr>
      </w:pPr>
      <w:r w:rsidRPr="0083503F">
        <w:rPr>
          <w:rFonts w:asciiTheme="minorHAnsi" w:hAnsiTheme="minorHAnsi" w:cstheme="minorHAnsi"/>
          <w:sz w:val="20"/>
          <w:szCs w:val="20"/>
        </w:rPr>
        <w:t>studnia betonowa DN1200mm (3 szt.), studnia betonowa DN1000mm (126 szt.), studnia betonowa DN600mm (90 szt.), studnia tworzywowa DN425mm (8 szt.), studnia tworzywowa DN315mm (125 szt.)</w:t>
      </w:r>
    </w:p>
    <w:p w14:paraId="4B1D241C" w14:textId="1E0C2253" w:rsidR="00924106" w:rsidRPr="0083503F" w:rsidRDefault="00924106" w:rsidP="00924106">
      <w:pPr>
        <w:pStyle w:val="Akapitzlist"/>
        <w:suppressAutoHyphens/>
        <w:ind w:left="1125" w:right="-425"/>
        <w:rPr>
          <w:rFonts w:asciiTheme="majorHAnsi" w:hAnsiTheme="majorHAnsi" w:cs="Cambria"/>
          <w:sz w:val="16"/>
          <w:szCs w:val="16"/>
          <w:lang w:eastAsia="ar-SA"/>
        </w:rPr>
      </w:pPr>
      <w:r w:rsidRPr="0083503F">
        <w:rPr>
          <w:rFonts w:asciiTheme="minorHAnsi" w:hAnsiTheme="minorHAnsi" w:cstheme="minorHAnsi"/>
          <w:sz w:val="20"/>
          <w:szCs w:val="20"/>
          <w:u w:val="single"/>
        </w:rPr>
        <w:t>budowa pompowni ścieków</w:t>
      </w:r>
      <w:r w:rsidRPr="0083503F">
        <w:rPr>
          <w:rFonts w:asciiTheme="minorHAnsi" w:hAnsiTheme="minorHAnsi" w:cstheme="minorHAnsi"/>
          <w:sz w:val="20"/>
          <w:szCs w:val="20"/>
        </w:rPr>
        <w:t xml:space="preserve"> wraz z przyłączami energetycznymi do zasilania pompowni ścieków, z szafami zasilająco-sterowniczymi oraz zagospodarowanie</w:t>
      </w:r>
      <w:r w:rsidR="00BF52DF" w:rsidRPr="0083503F">
        <w:rPr>
          <w:rFonts w:asciiTheme="minorHAnsi" w:hAnsiTheme="minorHAnsi" w:cstheme="minorHAnsi"/>
          <w:sz w:val="20"/>
          <w:szCs w:val="20"/>
        </w:rPr>
        <w:t>m</w:t>
      </w:r>
      <w:r w:rsidRPr="0083503F">
        <w:rPr>
          <w:rFonts w:asciiTheme="minorHAnsi" w:hAnsiTheme="minorHAnsi" w:cstheme="minorHAnsi"/>
          <w:sz w:val="20"/>
          <w:szCs w:val="20"/>
        </w:rPr>
        <w:t xml:space="preserve"> terenu pompowni, w tym: utwardzenie nawierzchni, wykonanie ogrodzenia placu pompowni, zjazdu i drogi dojazdowej:</w:t>
      </w:r>
    </w:p>
    <w:p w14:paraId="37FF2BB3" w14:textId="77777777" w:rsidR="00924106" w:rsidRPr="0083503F" w:rsidRDefault="00924106" w:rsidP="00924106">
      <w:pPr>
        <w:pStyle w:val="Akapitzlist"/>
        <w:spacing w:line="276" w:lineRule="auto"/>
        <w:ind w:left="1125" w:right="-425"/>
        <w:rPr>
          <w:rFonts w:asciiTheme="minorHAnsi" w:hAnsiTheme="minorHAnsi" w:cstheme="minorHAnsi"/>
          <w:sz w:val="20"/>
          <w:szCs w:val="20"/>
        </w:rPr>
      </w:pPr>
      <w:r w:rsidRPr="0083503F">
        <w:rPr>
          <w:rFonts w:asciiTheme="minorHAnsi" w:hAnsiTheme="minorHAnsi" w:cstheme="minorHAnsi"/>
          <w:sz w:val="20"/>
          <w:szCs w:val="20"/>
        </w:rPr>
        <w:t xml:space="preserve">- P1: D=1,5 m, h=3,75 m, ilość pomp: 2 </w:t>
      </w:r>
      <w:proofErr w:type="spellStart"/>
      <w:r w:rsidRPr="0083503F">
        <w:rPr>
          <w:rFonts w:asciiTheme="minorHAnsi" w:hAnsiTheme="minorHAnsi" w:cstheme="minorHAnsi"/>
          <w:sz w:val="20"/>
          <w:szCs w:val="20"/>
        </w:rPr>
        <w:t>kpl</w:t>
      </w:r>
      <w:proofErr w:type="spellEnd"/>
      <w:r w:rsidRPr="0083503F">
        <w:rPr>
          <w:rFonts w:asciiTheme="minorHAnsi" w:hAnsiTheme="minorHAnsi" w:cstheme="minorHAnsi"/>
          <w:sz w:val="20"/>
          <w:szCs w:val="20"/>
        </w:rPr>
        <w:t xml:space="preserve">., wydajność: 4,50 l/s, wysokość </w:t>
      </w:r>
      <w:proofErr w:type="spellStart"/>
      <w:r w:rsidRPr="0083503F">
        <w:rPr>
          <w:rFonts w:asciiTheme="minorHAnsi" w:hAnsiTheme="minorHAnsi" w:cstheme="minorHAnsi"/>
          <w:sz w:val="20"/>
          <w:szCs w:val="20"/>
        </w:rPr>
        <w:t>podn</w:t>
      </w:r>
      <w:proofErr w:type="spellEnd"/>
      <w:r w:rsidRPr="0083503F">
        <w:rPr>
          <w:rFonts w:asciiTheme="minorHAnsi" w:hAnsiTheme="minorHAnsi" w:cstheme="minorHAnsi"/>
          <w:sz w:val="20"/>
          <w:szCs w:val="20"/>
        </w:rPr>
        <w:t xml:space="preserve">. 15,0 </w:t>
      </w:r>
      <w:proofErr w:type="spellStart"/>
      <w:r w:rsidRPr="0083503F">
        <w:rPr>
          <w:rFonts w:asciiTheme="minorHAnsi" w:hAnsiTheme="minorHAnsi" w:cstheme="minorHAnsi"/>
          <w:sz w:val="20"/>
          <w:szCs w:val="20"/>
        </w:rPr>
        <w:t>msw</w:t>
      </w:r>
      <w:proofErr w:type="spellEnd"/>
      <w:r w:rsidRPr="0083503F">
        <w:rPr>
          <w:rFonts w:asciiTheme="minorHAnsi" w:hAnsiTheme="minorHAnsi" w:cstheme="minorHAnsi"/>
          <w:sz w:val="20"/>
          <w:szCs w:val="20"/>
        </w:rPr>
        <w:t xml:space="preserve">, </w:t>
      </w:r>
    </w:p>
    <w:p w14:paraId="533C5096" w14:textId="77777777" w:rsidR="00924106" w:rsidRPr="0083503F" w:rsidRDefault="00924106" w:rsidP="00924106">
      <w:pPr>
        <w:pStyle w:val="Akapitzlist"/>
        <w:spacing w:line="276" w:lineRule="auto"/>
        <w:ind w:left="1125" w:right="-425"/>
        <w:rPr>
          <w:rFonts w:asciiTheme="minorHAnsi" w:hAnsiTheme="minorHAnsi" w:cstheme="minorHAnsi"/>
          <w:sz w:val="20"/>
          <w:szCs w:val="20"/>
        </w:rPr>
      </w:pPr>
      <w:r w:rsidRPr="0083503F">
        <w:rPr>
          <w:rFonts w:asciiTheme="minorHAnsi" w:hAnsiTheme="minorHAnsi" w:cstheme="minorHAnsi"/>
          <w:sz w:val="20"/>
          <w:szCs w:val="20"/>
        </w:rPr>
        <w:t xml:space="preserve">- P2: D=1,5 m, h=4,70 m, ilość pomp: 2 </w:t>
      </w:r>
      <w:proofErr w:type="spellStart"/>
      <w:r w:rsidRPr="0083503F">
        <w:rPr>
          <w:rFonts w:asciiTheme="minorHAnsi" w:hAnsiTheme="minorHAnsi" w:cstheme="minorHAnsi"/>
          <w:sz w:val="20"/>
          <w:szCs w:val="20"/>
        </w:rPr>
        <w:t>kpl</w:t>
      </w:r>
      <w:proofErr w:type="spellEnd"/>
      <w:r w:rsidRPr="0083503F">
        <w:rPr>
          <w:rFonts w:asciiTheme="minorHAnsi" w:hAnsiTheme="minorHAnsi" w:cstheme="minorHAnsi"/>
          <w:sz w:val="20"/>
          <w:szCs w:val="20"/>
        </w:rPr>
        <w:t xml:space="preserve">., wydajność: 7,41 l/s, wysokość </w:t>
      </w:r>
      <w:proofErr w:type="spellStart"/>
      <w:r w:rsidRPr="0083503F">
        <w:rPr>
          <w:rFonts w:asciiTheme="minorHAnsi" w:hAnsiTheme="minorHAnsi" w:cstheme="minorHAnsi"/>
          <w:sz w:val="20"/>
          <w:szCs w:val="20"/>
        </w:rPr>
        <w:t>podn</w:t>
      </w:r>
      <w:proofErr w:type="spellEnd"/>
      <w:r w:rsidRPr="0083503F">
        <w:rPr>
          <w:rFonts w:asciiTheme="minorHAnsi" w:hAnsiTheme="minorHAnsi" w:cstheme="minorHAnsi"/>
          <w:sz w:val="20"/>
          <w:szCs w:val="20"/>
        </w:rPr>
        <w:t xml:space="preserve">. 24,4 </w:t>
      </w:r>
      <w:proofErr w:type="spellStart"/>
      <w:r w:rsidRPr="0083503F">
        <w:rPr>
          <w:rFonts w:asciiTheme="minorHAnsi" w:hAnsiTheme="minorHAnsi" w:cstheme="minorHAnsi"/>
          <w:sz w:val="20"/>
          <w:szCs w:val="20"/>
        </w:rPr>
        <w:t>msw</w:t>
      </w:r>
      <w:proofErr w:type="spellEnd"/>
      <w:r w:rsidRPr="0083503F">
        <w:rPr>
          <w:rFonts w:asciiTheme="minorHAnsi" w:hAnsiTheme="minorHAnsi" w:cstheme="minorHAnsi"/>
          <w:sz w:val="20"/>
          <w:szCs w:val="20"/>
        </w:rPr>
        <w:t xml:space="preserve">, </w:t>
      </w:r>
    </w:p>
    <w:p w14:paraId="4BEC6D2C" w14:textId="77777777" w:rsidR="00924106" w:rsidRPr="0083503F" w:rsidRDefault="00924106" w:rsidP="00924106">
      <w:pPr>
        <w:pStyle w:val="Akapitzlist"/>
        <w:spacing w:line="276" w:lineRule="auto"/>
        <w:ind w:left="1125" w:right="-425"/>
        <w:rPr>
          <w:rFonts w:asciiTheme="minorHAnsi" w:hAnsiTheme="minorHAnsi" w:cstheme="minorHAnsi"/>
          <w:sz w:val="20"/>
          <w:szCs w:val="20"/>
        </w:rPr>
      </w:pPr>
      <w:r w:rsidRPr="0083503F">
        <w:rPr>
          <w:rFonts w:asciiTheme="minorHAnsi" w:hAnsiTheme="minorHAnsi" w:cstheme="minorHAnsi"/>
          <w:sz w:val="20"/>
          <w:szCs w:val="20"/>
        </w:rPr>
        <w:t xml:space="preserve">- P5: D=1,5 m, h=3,40 m, ilość pomp: 2 </w:t>
      </w:r>
      <w:proofErr w:type="spellStart"/>
      <w:r w:rsidRPr="0083503F">
        <w:rPr>
          <w:rFonts w:asciiTheme="minorHAnsi" w:hAnsiTheme="minorHAnsi" w:cstheme="minorHAnsi"/>
          <w:sz w:val="20"/>
          <w:szCs w:val="20"/>
        </w:rPr>
        <w:t>kpl</w:t>
      </w:r>
      <w:proofErr w:type="spellEnd"/>
      <w:r w:rsidRPr="0083503F">
        <w:rPr>
          <w:rFonts w:asciiTheme="minorHAnsi" w:hAnsiTheme="minorHAnsi" w:cstheme="minorHAnsi"/>
          <w:sz w:val="20"/>
          <w:szCs w:val="20"/>
        </w:rPr>
        <w:t xml:space="preserve">., wydajność: 6,60 l/s, wysokość </w:t>
      </w:r>
      <w:proofErr w:type="spellStart"/>
      <w:r w:rsidRPr="0083503F">
        <w:rPr>
          <w:rFonts w:asciiTheme="minorHAnsi" w:hAnsiTheme="minorHAnsi" w:cstheme="minorHAnsi"/>
          <w:sz w:val="20"/>
          <w:szCs w:val="20"/>
        </w:rPr>
        <w:t>podn</w:t>
      </w:r>
      <w:proofErr w:type="spellEnd"/>
      <w:r w:rsidRPr="0083503F">
        <w:rPr>
          <w:rFonts w:asciiTheme="minorHAnsi" w:hAnsiTheme="minorHAnsi" w:cstheme="minorHAnsi"/>
          <w:sz w:val="20"/>
          <w:szCs w:val="20"/>
        </w:rPr>
        <w:t xml:space="preserve">. 10,0 </w:t>
      </w:r>
      <w:proofErr w:type="spellStart"/>
      <w:r w:rsidRPr="0083503F">
        <w:rPr>
          <w:rFonts w:asciiTheme="minorHAnsi" w:hAnsiTheme="minorHAnsi" w:cstheme="minorHAnsi"/>
          <w:sz w:val="20"/>
          <w:szCs w:val="20"/>
        </w:rPr>
        <w:t>msw</w:t>
      </w:r>
      <w:proofErr w:type="spellEnd"/>
      <w:r w:rsidRPr="0083503F">
        <w:rPr>
          <w:rFonts w:asciiTheme="minorHAnsi" w:hAnsiTheme="minorHAnsi" w:cstheme="minorHAnsi"/>
          <w:sz w:val="20"/>
          <w:szCs w:val="20"/>
        </w:rPr>
        <w:t xml:space="preserve">, </w:t>
      </w:r>
    </w:p>
    <w:p w14:paraId="4825134A" w14:textId="77777777" w:rsidR="00924106" w:rsidRPr="0083503F" w:rsidRDefault="00924106" w:rsidP="00924106">
      <w:pPr>
        <w:pStyle w:val="Akapitzlist"/>
        <w:spacing w:line="276" w:lineRule="auto"/>
        <w:ind w:left="1125" w:right="-425"/>
        <w:rPr>
          <w:rFonts w:asciiTheme="minorHAnsi" w:hAnsiTheme="minorHAnsi" w:cstheme="minorHAnsi"/>
          <w:sz w:val="20"/>
          <w:szCs w:val="20"/>
        </w:rPr>
      </w:pPr>
      <w:r w:rsidRPr="0083503F">
        <w:rPr>
          <w:rFonts w:asciiTheme="minorHAnsi" w:hAnsiTheme="minorHAnsi" w:cstheme="minorHAnsi"/>
          <w:sz w:val="20"/>
          <w:szCs w:val="20"/>
        </w:rPr>
        <w:t xml:space="preserve">- P6: D=1,5 m, h=4,90 m, ilość pomp: 2 </w:t>
      </w:r>
      <w:proofErr w:type="spellStart"/>
      <w:r w:rsidRPr="0083503F">
        <w:rPr>
          <w:rFonts w:asciiTheme="minorHAnsi" w:hAnsiTheme="minorHAnsi" w:cstheme="minorHAnsi"/>
          <w:sz w:val="20"/>
          <w:szCs w:val="20"/>
        </w:rPr>
        <w:t>kpl</w:t>
      </w:r>
      <w:proofErr w:type="spellEnd"/>
      <w:r w:rsidRPr="0083503F">
        <w:rPr>
          <w:rFonts w:asciiTheme="minorHAnsi" w:hAnsiTheme="minorHAnsi" w:cstheme="minorHAnsi"/>
          <w:sz w:val="20"/>
          <w:szCs w:val="20"/>
        </w:rPr>
        <w:t xml:space="preserve">., wydajność: 6,3 l/s, wysokość </w:t>
      </w:r>
      <w:proofErr w:type="spellStart"/>
      <w:r w:rsidRPr="0083503F">
        <w:rPr>
          <w:rFonts w:asciiTheme="minorHAnsi" w:hAnsiTheme="minorHAnsi" w:cstheme="minorHAnsi"/>
          <w:sz w:val="20"/>
          <w:szCs w:val="20"/>
        </w:rPr>
        <w:t>podn</w:t>
      </w:r>
      <w:proofErr w:type="spellEnd"/>
      <w:r w:rsidRPr="0083503F">
        <w:rPr>
          <w:rFonts w:asciiTheme="minorHAnsi" w:hAnsiTheme="minorHAnsi" w:cstheme="minorHAnsi"/>
          <w:sz w:val="20"/>
          <w:szCs w:val="20"/>
        </w:rPr>
        <w:t xml:space="preserve">. 6,5 </w:t>
      </w:r>
      <w:proofErr w:type="spellStart"/>
      <w:r w:rsidRPr="0083503F">
        <w:rPr>
          <w:rFonts w:asciiTheme="minorHAnsi" w:hAnsiTheme="minorHAnsi" w:cstheme="minorHAnsi"/>
          <w:sz w:val="20"/>
          <w:szCs w:val="20"/>
        </w:rPr>
        <w:t>msw</w:t>
      </w:r>
      <w:proofErr w:type="spellEnd"/>
      <w:r w:rsidRPr="0083503F">
        <w:rPr>
          <w:rFonts w:asciiTheme="minorHAnsi" w:hAnsiTheme="minorHAnsi" w:cstheme="minorHAnsi"/>
          <w:sz w:val="20"/>
          <w:szCs w:val="20"/>
        </w:rPr>
        <w:t>.</w:t>
      </w:r>
    </w:p>
    <w:p w14:paraId="0BB641DD" w14:textId="71BF2564" w:rsidR="00343F48" w:rsidRPr="0083503F" w:rsidRDefault="006F40F7" w:rsidP="00343F48">
      <w:pPr>
        <w:pStyle w:val="Akapitzlist"/>
        <w:numPr>
          <w:ilvl w:val="0"/>
          <w:numId w:val="51"/>
        </w:numPr>
        <w:suppressAutoHyphens/>
        <w:ind w:right="-425" w:hanging="416"/>
        <w:rPr>
          <w:rFonts w:asciiTheme="minorHAnsi" w:hAnsiTheme="minorHAnsi" w:cstheme="minorHAnsi"/>
          <w:sz w:val="20"/>
          <w:szCs w:val="20"/>
          <w:lang w:eastAsia="ar-SA"/>
        </w:rPr>
      </w:pPr>
      <w:r w:rsidRPr="0083503F">
        <w:rPr>
          <w:rFonts w:asciiTheme="minorHAnsi" w:hAnsiTheme="minorHAnsi" w:cstheme="minorHAnsi"/>
          <w:sz w:val="20"/>
          <w:szCs w:val="20"/>
          <w:lang w:eastAsia="ar-SA"/>
        </w:rPr>
        <w:t>w</w:t>
      </w:r>
      <w:r w:rsidR="00343F48" w:rsidRPr="0083503F">
        <w:rPr>
          <w:rFonts w:asciiTheme="minorHAnsi" w:hAnsiTheme="minorHAnsi" w:cstheme="minorHAnsi"/>
          <w:sz w:val="20"/>
          <w:szCs w:val="20"/>
          <w:lang w:eastAsia="ar-SA"/>
        </w:rPr>
        <w:t xml:space="preserve">łączenie projektowanej sieci do istniejącej kanalizacji sanitarnej nastąpi poprzez istniejące studzienki na działkach o nr </w:t>
      </w:r>
      <w:proofErr w:type="spellStart"/>
      <w:r w:rsidR="00343F48" w:rsidRPr="0083503F">
        <w:rPr>
          <w:rFonts w:asciiTheme="minorHAnsi" w:hAnsiTheme="minorHAnsi" w:cstheme="minorHAnsi"/>
          <w:sz w:val="20"/>
          <w:szCs w:val="20"/>
          <w:lang w:eastAsia="ar-SA"/>
        </w:rPr>
        <w:t>ewid</w:t>
      </w:r>
      <w:proofErr w:type="spellEnd"/>
      <w:r w:rsidR="00343F48" w:rsidRPr="0083503F">
        <w:rPr>
          <w:rFonts w:asciiTheme="minorHAnsi" w:hAnsiTheme="minorHAnsi" w:cstheme="minorHAnsi"/>
          <w:sz w:val="20"/>
          <w:szCs w:val="20"/>
          <w:lang w:eastAsia="ar-SA"/>
        </w:rPr>
        <w:t xml:space="preserve">. 3305 (ul. Piłsudskiego), 3568/1 (ul. 1-go Maja) oraz projektowaną na działce o nr </w:t>
      </w:r>
      <w:proofErr w:type="spellStart"/>
      <w:r w:rsidR="00343F48" w:rsidRPr="0083503F">
        <w:rPr>
          <w:rFonts w:asciiTheme="minorHAnsi" w:hAnsiTheme="minorHAnsi" w:cstheme="minorHAnsi"/>
          <w:sz w:val="20"/>
          <w:szCs w:val="20"/>
          <w:lang w:eastAsia="ar-SA"/>
        </w:rPr>
        <w:t>ewid</w:t>
      </w:r>
      <w:proofErr w:type="spellEnd"/>
      <w:r w:rsidR="00343F48" w:rsidRPr="0083503F">
        <w:rPr>
          <w:rFonts w:asciiTheme="minorHAnsi" w:hAnsiTheme="minorHAnsi" w:cstheme="minorHAnsi"/>
          <w:sz w:val="20"/>
          <w:szCs w:val="20"/>
          <w:lang w:eastAsia="ar-SA"/>
        </w:rPr>
        <w:t xml:space="preserve">. 4645 (ul. Miła). </w:t>
      </w:r>
    </w:p>
    <w:p w14:paraId="2D528755" w14:textId="2CC2240C" w:rsidR="00343F48" w:rsidRPr="0083503F" w:rsidRDefault="006F40F7" w:rsidP="00343F48">
      <w:pPr>
        <w:pStyle w:val="Akapitzlist"/>
        <w:numPr>
          <w:ilvl w:val="0"/>
          <w:numId w:val="51"/>
        </w:numPr>
        <w:suppressAutoHyphens/>
        <w:ind w:right="-425" w:hanging="416"/>
        <w:rPr>
          <w:rFonts w:asciiTheme="minorHAnsi" w:hAnsiTheme="minorHAnsi" w:cstheme="minorHAnsi"/>
          <w:sz w:val="20"/>
          <w:szCs w:val="20"/>
          <w:lang w:eastAsia="ar-SA"/>
        </w:rPr>
      </w:pPr>
      <w:r w:rsidRPr="0083503F">
        <w:rPr>
          <w:rFonts w:asciiTheme="minorHAnsi" w:hAnsiTheme="minorHAnsi" w:cstheme="minorHAnsi"/>
          <w:sz w:val="20"/>
          <w:szCs w:val="20"/>
          <w:lang w:eastAsia="ar-SA"/>
        </w:rPr>
        <w:t>roboty w pasach drogowych oraz wykonanie</w:t>
      </w:r>
      <w:r w:rsidR="00343F48" w:rsidRPr="0083503F">
        <w:rPr>
          <w:rFonts w:asciiTheme="minorHAnsi" w:hAnsiTheme="minorHAnsi" w:cstheme="minorHAnsi"/>
          <w:sz w:val="20"/>
          <w:szCs w:val="20"/>
          <w:lang w:eastAsia="ar-SA"/>
        </w:rPr>
        <w:t xml:space="preserve"> przejś</w:t>
      </w:r>
      <w:r w:rsidRPr="0083503F">
        <w:rPr>
          <w:rFonts w:asciiTheme="minorHAnsi" w:hAnsiTheme="minorHAnsi" w:cstheme="minorHAnsi"/>
          <w:sz w:val="20"/>
          <w:szCs w:val="20"/>
          <w:lang w:eastAsia="ar-SA"/>
        </w:rPr>
        <w:t>ć</w:t>
      </w:r>
      <w:r w:rsidR="00343F48" w:rsidRPr="0083503F">
        <w:rPr>
          <w:rFonts w:asciiTheme="minorHAnsi" w:hAnsiTheme="minorHAnsi" w:cstheme="minorHAnsi"/>
          <w:sz w:val="20"/>
          <w:szCs w:val="20"/>
          <w:lang w:eastAsia="ar-SA"/>
        </w:rPr>
        <w:t xml:space="preserve"> p</w:t>
      </w:r>
      <w:r w:rsidRPr="0083503F">
        <w:rPr>
          <w:rFonts w:asciiTheme="minorHAnsi" w:hAnsiTheme="minorHAnsi" w:cstheme="minorHAnsi"/>
          <w:sz w:val="20"/>
          <w:szCs w:val="20"/>
          <w:lang w:eastAsia="ar-SA"/>
        </w:rPr>
        <w:t>od</w:t>
      </w:r>
      <w:r w:rsidR="00343F48" w:rsidRPr="0083503F">
        <w:rPr>
          <w:rFonts w:asciiTheme="minorHAnsi" w:hAnsiTheme="minorHAnsi" w:cstheme="minorHAnsi"/>
          <w:sz w:val="20"/>
          <w:szCs w:val="20"/>
          <w:lang w:eastAsia="ar-SA"/>
        </w:rPr>
        <w:t xml:space="preserve"> drog</w:t>
      </w:r>
      <w:r w:rsidRPr="0083503F">
        <w:rPr>
          <w:rFonts w:asciiTheme="minorHAnsi" w:hAnsiTheme="minorHAnsi" w:cstheme="minorHAnsi"/>
          <w:sz w:val="20"/>
          <w:szCs w:val="20"/>
          <w:lang w:eastAsia="ar-SA"/>
        </w:rPr>
        <w:t>am</w:t>
      </w:r>
      <w:r w:rsidR="00343F48" w:rsidRPr="0083503F">
        <w:rPr>
          <w:rFonts w:asciiTheme="minorHAnsi" w:hAnsiTheme="minorHAnsi" w:cstheme="minorHAnsi"/>
          <w:sz w:val="20"/>
          <w:szCs w:val="20"/>
          <w:lang w:eastAsia="ar-SA"/>
        </w:rPr>
        <w:t>i:</w:t>
      </w:r>
    </w:p>
    <w:p w14:paraId="521E9EB8" w14:textId="77777777" w:rsidR="00343F48" w:rsidRPr="0083503F" w:rsidRDefault="00343F48" w:rsidP="00924106">
      <w:pPr>
        <w:suppressAutoHyphens/>
        <w:ind w:left="417" w:right="-425" w:firstLine="708"/>
        <w:rPr>
          <w:rFonts w:asciiTheme="minorHAnsi" w:hAnsiTheme="minorHAnsi" w:cstheme="minorHAnsi"/>
          <w:sz w:val="20"/>
          <w:szCs w:val="20"/>
          <w:lang w:eastAsia="ar-SA"/>
        </w:rPr>
      </w:pPr>
      <w:r w:rsidRPr="0083503F">
        <w:rPr>
          <w:rFonts w:asciiTheme="minorHAnsi" w:hAnsiTheme="minorHAnsi" w:cstheme="minorHAnsi"/>
          <w:sz w:val="20"/>
          <w:szCs w:val="20"/>
          <w:lang w:eastAsia="ar-SA"/>
        </w:rPr>
        <w:t xml:space="preserve">- krajową nr 42 (dz. nr </w:t>
      </w:r>
      <w:proofErr w:type="spellStart"/>
      <w:r w:rsidRPr="0083503F">
        <w:rPr>
          <w:rFonts w:asciiTheme="minorHAnsi" w:hAnsiTheme="minorHAnsi" w:cstheme="minorHAnsi"/>
          <w:sz w:val="20"/>
          <w:szCs w:val="20"/>
          <w:lang w:eastAsia="ar-SA"/>
        </w:rPr>
        <w:t>ewid</w:t>
      </w:r>
      <w:proofErr w:type="spellEnd"/>
      <w:r w:rsidRPr="0083503F">
        <w:rPr>
          <w:rFonts w:asciiTheme="minorHAnsi" w:hAnsiTheme="minorHAnsi" w:cstheme="minorHAnsi"/>
          <w:sz w:val="20"/>
          <w:szCs w:val="20"/>
          <w:lang w:eastAsia="ar-SA"/>
        </w:rPr>
        <w:t>. 3305 - ul. Piłsudskiego),</w:t>
      </w:r>
    </w:p>
    <w:p w14:paraId="7BBBE6AF" w14:textId="0D84C1B1" w:rsidR="00343F48" w:rsidRPr="0083503F" w:rsidRDefault="00343F48" w:rsidP="00924106">
      <w:pPr>
        <w:suppressAutoHyphens/>
        <w:ind w:left="708" w:right="-425" w:firstLine="417"/>
        <w:rPr>
          <w:rFonts w:asciiTheme="minorHAnsi" w:hAnsiTheme="minorHAnsi" w:cstheme="minorHAnsi"/>
          <w:sz w:val="20"/>
          <w:szCs w:val="20"/>
          <w:lang w:eastAsia="ar-SA"/>
        </w:rPr>
      </w:pPr>
      <w:r w:rsidRPr="0083503F">
        <w:rPr>
          <w:rFonts w:asciiTheme="minorHAnsi" w:hAnsiTheme="minorHAnsi" w:cstheme="minorHAnsi"/>
          <w:sz w:val="20"/>
          <w:szCs w:val="20"/>
          <w:lang w:eastAsia="ar-SA"/>
        </w:rPr>
        <w:t>-</w:t>
      </w:r>
      <w:r w:rsidR="006F40F7" w:rsidRPr="0083503F">
        <w:rPr>
          <w:rFonts w:asciiTheme="minorHAnsi" w:hAnsiTheme="minorHAnsi" w:cstheme="minorHAnsi"/>
          <w:sz w:val="20"/>
          <w:szCs w:val="20"/>
          <w:lang w:eastAsia="ar-SA"/>
        </w:rPr>
        <w:t xml:space="preserve"> </w:t>
      </w:r>
      <w:r w:rsidRPr="0083503F">
        <w:rPr>
          <w:rFonts w:asciiTheme="minorHAnsi" w:hAnsiTheme="minorHAnsi" w:cstheme="minorHAnsi"/>
          <w:sz w:val="20"/>
          <w:szCs w:val="20"/>
          <w:lang w:eastAsia="ar-SA"/>
        </w:rPr>
        <w:t>powiatow</w:t>
      </w:r>
      <w:r w:rsidR="006F40F7" w:rsidRPr="0083503F">
        <w:rPr>
          <w:rFonts w:asciiTheme="minorHAnsi" w:hAnsiTheme="minorHAnsi" w:cstheme="minorHAnsi"/>
          <w:sz w:val="20"/>
          <w:szCs w:val="20"/>
          <w:lang w:eastAsia="ar-SA"/>
        </w:rPr>
        <w:t>ymi</w:t>
      </w:r>
      <w:r w:rsidRPr="0083503F">
        <w:rPr>
          <w:rFonts w:asciiTheme="minorHAnsi" w:hAnsiTheme="minorHAnsi" w:cstheme="minorHAnsi"/>
          <w:sz w:val="20"/>
          <w:szCs w:val="20"/>
          <w:lang w:eastAsia="ar-SA"/>
        </w:rPr>
        <w:t xml:space="preserve">: nr 0401 T (dz. nr </w:t>
      </w:r>
      <w:proofErr w:type="spellStart"/>
      <w:r w:rsidRPr="0083503F">
        <w:rPr>
          <w:rFonts w:asciiTheme="minorHAnsi" w:hAnsiTheme="minorHAnsi" w:cstheme="minorHAnsi"/>
          <w:sz w:val="20"/>
          <w:szCs w:val="20"/>
          <w:lang w:eastAsia="ar-SA"/>
        </w:rPr>
        <w:t>ewid</w:t>
      </w:r>
      <w:proofErr w:type="spellEnd"/>
      <w:r w:rsidRPr="0083503F">
        <w:rPr>
          <w:rFonts w:asciiTheme="minorHAnsi" w:hAnsiTheme="minorHAnsi" w:cstheme="minorHAnsi"/>
          <w:sz w:val="20"/>
          <w:szCs w:val="20"/>
          <w:lang w:eastAsia="ar-SA"/>
        </w:rPr>
        <w:t>. 3412/4 - ul. 1-go Maja),</w:t>
      </w:r>
      <w:r w:rsidRPr="0083503F">
        <w:rPr>
          <w:rFonts w:asciiTheme="minorHAnsi" w:hAnsiTheme="minorHAnsi" w:cstheme="minorHAnsi"/>
          <w:color w:val="FF0000"/>
          <w:sz w:val="20"/>
          <w:szCs w:val="20"/>
          <w:lang w:eastAsia="ar-SA"/>
        </w:rPr>
        <w:t xml:space="preserve"> </w:t>
      </w:r>
      <w:r w:rsidRPr="0083503F">
        <w:rPr>
          <w:rFonts w:asciiTheme="minorHAnsi" w:hAnsiTheme="minorHAnsi" w:cstheme="minorHAnsi"/>
          <w:sz w:val="20"/>
          <w:szCs w:val="20"/>
          <w:lang w:eastAsia="ar-SA"/>
        </w:rPr>
        <w:t xml:space="preserve">ul. Miła (dz. nr </w:t>
      </w:r>
      <w:proofErr w:type="spellStart"/>
      <w:r w:rsidRPr="0083503F">
        <w:rPr>
          <w:rFonts w:asciiTheme="minorHAnsi" w:hAnsiTheme="minorHAnsi" w:cstheme="minorHAnsi"/>
          <w:sz w:val="20"/>
          <w:szCs w:val="20"/>
          <w:lang w:eastAsia="ar-SA"/>
        </w:rPr>
        <w:t>ewid</w:t>
      </w:r>
      <w:proofErr w:type="spellEnd"/>
      <w:r w:rsidRPr="0083503F">
        <w:rPr>
          <w:rFonts w:asciiTheme="minorHAnsi" w:hAnsiTheme="minorHAnsi" w:cstheme="minorHAnsi"/>
          <w:sz w:val="20"/>
          <w:szCs w:val="20"/>
          <w:lang w:eastAsia="ar-SA"/>
        </w:rPr>
        <w:t>. 4653 i 5139),</w:t>
      </w:r>
      <w:r w:rsidR="003811ED">
        <w:rPr>
          <w:rFonts w:asciiTheme="minorHAnsi" w:hAnsiTheme="minorHAnsi" w:cstheme="minorHAnsi"/>
          <w:sz w:val="20"/>
          <w:szCs w:val="20"/>
          <w:lang w:eastAsia="ar-SA"/>
        </w:rPr>
        <w:t xml:space="preserve"> </w:t>
      </w:r>
      <w:r w:rsidRPr="0083503F">
        <w:rPr>
          <w:rFonts w:asciiTheme="minorHAnsi" w:hAnsiTheme="minorHAnsi" w:cstheme="minorHAnsi"/>
          <w:sz w:val="20"/>
          <w:szCs w:val="20"/>
          <w:lang w:eastAsia="ar-SA"/>
        </w:rPr>
        <w:t xml:space="preserve"> </w:t>
      </w:r>
      <w:r w:rsidR="003811ED">
        <w:rPr>
          <w:rFonts w:asciiTheme="minorHAnsi" w:hAnsiTheme="minorHAnsi" w:cstheme="minorHAnsi"/>
          <w:sz w:val="20"/>
          <w:szCs w:val="20"/>
          <w:lang w:eastAsia="ar-SA"/>
        </w:rPr>
        <w:t xml:space="preserve">ul. Niekłańska </w:t>
      </w:r>
      <w:r w:rsidRPr="0083503F">
        <w:rPr>
          <w:rFonts w:asciiTheme="minorHAnsi" w:hAnsiTheme="minorHAnsi" w:cstheme="minorHAnsi"/>
          <w:sz w:val="20"/>
          <w:szCs w:val="20"/>
          <w:lang w:eastAsia="ar-SA"/>
        </w:rPr>
        <w:t xml:space="preserve">(dz. nr </w:t>
      </w:r>
      <w:proofErr w:type="spellStart"/>
      <w:r w:rsidRPr="0083503F">
        <w:rPr>
          <w:rFonts w:asciiTheme="minorHAnsi" w:hAnsiTheme="minorHAnsi" w:cstheme="minorHAnsi"/>
          <w:sz w:val="20"/>
          <w:szCs w:val="20"/>
          <w:lang w:eastAsia="ar-SA"/>
        </w:rPr>
        <w:t>ewid</w:t>
      </w:r>
      <w:proofErr w:type="spellEnd"/>
      <w:r w:rsidRPr="0083503F">
        <w:rPr>
          <w:rFonts w:asciiTheme="minorHAnsi" w:hAnsiTheme="minorHAnsi" w:cstheme="minorHAnsi"/>
          <w:sz w:val="20"/>
          <w:szCs w:val="20"/>
          <w:lang w:eastAsia="ar-SA"/>
        </w:rPr>
        <w:t xml:space="preserve">. 2794/17), </w:t>
      </w:r>
    </w:p>
    <w:p w14:paraId="45D99C28" w14:textId="7CC3418E" w:rsidR="00343F48" w:rsidRPr="0083503F" w:rsidRDefault="00343F48" w:rsidP="00924106">
      <w:pPr>
        <w:suppressAutoHyphens/>
        <w:ind w:left="417" w:right="-425" w:firstLine="708"/>
        <w:rPr>
          <w:rFonts w:asciiTheme="minorHAnsi" w:hAnsiTheme="minorHAnsi" w:cstheme="minorHAnsi"/>
          <w:sz w:val="20"/>
          <w:szCs w:val="20"/>
          <w:lang w:eastAsia="ar-SA"/>
        </w:rPr>
      </w:pPr>
      <w:r w:rsidRPr="0083503F">
        <w:rPr>
          <w:rFonts w:asciiTheme="minorHAnsi" w:hAnsiTheme="minorHAnsi" w:cstheme="minorHAnsi"/>
          <w:sz w:val="20"/>
          <w:szCs w:val="20"/>
          <w:lang w:eastAsia="ar-SA"/>
        </w:rPr>
        <w:t xml:space="preserve">- gminną (dz. nr </w:t>
      </w:r>
      <w:proofErr w:type="spellStart"/>
      <w:r w:rsidRPr="0083503F">
        <w:rPr>
          <w:rFonts w:asciiTheme="minorHAnsi" w:hAnsiTheme="minorHAnsi" w:cstheme="minorHAnsi"/>
          <w:sz w:val="20"/>
          <w:szCs w:val="20"/>
          <w:lang w:eastAsia="ar-SA"/>
        </w:rPr>
        <w:t>ewid</w:t>
      </w:r>
      <w:proofErr w:type="spellEnd"/>
      <w:r w:rsidRPr="0083503F">
        <w:rPr>
          <w:rFonts w:asciiTheme="minorHAnsi" w:hAnsiTheme="minorHAnsi" w:cstheme="minorHAnsi"/>
          <w:sz w:val="20"/>
          <w:szCs w:val="20"/>
          <w:lang w:eastAsia="ar-SA"/>
        </w:rPr>
        <w:t xml:space="preserve">. 3412/2 - ul. 1-go Maja). </w:t>
      </w:r>
    </w:p>
    <w:p w14:paraId="3FBCD4FC" w14:textId="69B6F08D" w:rsidR="00343F48" w:rsidRPr="0083503F" w:rsidRDefault="00343F48" w:rsidP="001067BB">
      <w:pPr>
        <w:pStyle w:val="Akapitzlist"/>
        <w:numPr>
          <w:ilvl w:val="0"/>
          <w:numId w:val="52"/>
        </w:numPr>
        <w:suppressAutoHyphens/>
        <w:ind w:left="1134" w:right="-425" w:hanging="425"/>
        <w:rPr>
          <w:rFonts w:asciiTheme="minorHAnsi" w:hAnsiTheme="minorHAnsi" w:cstheme="minorHAnsi"/>
          <w:sz w:val="20"/>
          <w:szCs w:val="20"/>
          <w:lang w:eastAsia="ar-SA"/>
        </w:rPr>
      </w:pPr>
      <w:r w:rsidRPr="0083503F">
        <w:rPr>
          <w:rFonts w:asciiTheme="minorHAnsi" w:hAnsiTheme="minorHAnsi" w:cstheme="minorHAnsi"/>
          <w:sz w:val="20"/>
          <w:szCs w:val="20"/>
          <w:lang w:eastAsia="ar-SA"/>
        </w:rPr>
        <w:t>przekroczenie rurociągiem tłocznym koryta rzeki Czarna do wykonania w rurze ochronnej stalowej  i osłonowej z PE nad powierzchnią terenu oraz koryta rzeki (przepustu) Młynówka do wykonania w rurze ochronnej stalowej i osłonowej z PE pod powierzchnią terenu.</w:t>
      </w:r>
    </w:p>
    <w:p w14:paraId="2DD55C26" w14:textId="143FF39E" w:rsidR="00343F48" w:rsidRPr="0083503F" w:rsidRDefault="00343F48" w:rsidP="001067BB">
      <w:pPr>
        <w:pStyle w:val="Akapitzlist"/>
        <w:numPr>
          <w:ilvl w:val="0"/>
          <w:numId w:val="52"/>
        </w:numPr>
        <w:suppressAutoHyphens/>
        <w:ind w:left="1134" w:right="-425" w:hanging="425"/>
        <w:rPr>
          <w:rFonts w:asciiTheme="minorHAnsi" w:hAnsiTheme="minorHAnsi" w:cstheme="minorHAnsi"/>
          <w:sz w:val="20"/>
          <w:szCs w:val="20"/>
          <w:lang w:eastAsia="ar-SA"/>
        </w:rPr>
      </w:pPr>
      <w:r w:rsidRPr="0083503F">
        <w:rPr>
          <w:rFonts w:asciiTheme="minorHAnsi" w:hAnsiTheme="minorHAnsi" w:cstheme="minorHAnsi"/>
          <w:sz w:val="20"/>
          <w:szCs w:val="20"/>
          <w:lang w:eastAsia="ar-SA"/>
        </w:rPr>
        <w:t xml:space="preserve">przekroczenie przejazdu kolejowego stanowiącego teren zamknięty w dyspozycji PKP S.A. (w obrębie działek o nr </w:t>
      </w:r>
      <w:proofErr w:type="spellStart"/>
      <w:r w:rsidRPr="0083503F">
        <w:rPr>
          <w:rFonts w:asciiTheme="minorHAnsi" w:hAnsiTheme="minorHAnsi" w:cstheme="minorHAnsi"/>
          <w:sz w:val="20"/>
          <w:szCs w:val="20"/>
          <w:lang w:eastAsia="ar-SA"/>
        </w:rPr>
        <w:t>ewid</w:t>
      </w:r>
      <w:proofErr w:type="spellEnd"/>
      <w:r w:rsidRPr="0083503F">
        <w:rPr>
          <w:rFonts w:asciiTheme="minorHAnsi" w:hAnsiTheme="minorHAnsi" w:cstheme="minorHAnsi"/>
          <w:sz w:val="20"/>
          <w:szCs w:val="20"/>
          <w:lang w:eastAsia="ar-SA"/>
        </w:rPr>
        <w:t>. 2794/24 i 2794/25) metodą przewiertu sterowanego z zastosowaniem stalowej rury przewiertowej.</w:t>
      </w:r>
    </w:p>
    <w:p w14:paraId="6A0988B3" w14:textId="77777777" w:rsidR="004F3CAC" w:rsidRPr="0083503F" w:rsidRDefault="004F3CAC" w:rsidP="001067BB">
      <w:pPr>
        <w:spacing w:line="276" w:lineRule="auto"/>
        <w:rPr>
          <w:rFonts w:asciiTheme="minorHAnsi" w:eastAsia="Calibri" w:hAnsiTheme="minorHAnsi" w:cstheme="minorHAnsi"/>
          <w:sz w:val="20"/>
          <w:szCs w:val="20"/>
        </w:rPr>
      </w:pPr>
    </w:p>
    <w:p w14:paraId="63BEA249" w14:textId="20A47E21" w:rsidR="0040401E" w:rsidRPr="0083503F" w:rsidRDefault="0040401E" w:rsidP="00B825A3">
      <w:pPr>
        <w:pStyle w:val="Akapitzlist"/>
        <w:numPr>
          <w:ilvl w:val="1"/>
          <w:numId w:val="57"/>
        </w:numPr>
        <w:spacing w:line="276" w:lineRule="auto"/>
        <w:rPr>
          <w:rFonts w:asciiTheme="minorHAnsi" w:hAnsiTheme="minorHAnsi" w:cstheme="minorHAnsi"/>
          <w:sz w:val="20"/>
          <w:szCs w:val="20"/>
        </w:rPr>
      </w:pPr>
      <w:r w:rsidRPr="0083503F">
        <w:rPr>
          <w:rFonts w:asciiTheme="minorHAnsi" w:hAnsiTheme="minorHAnsi" w:cstheme="minorHAnsi"/>
          <w:b/>
          <w:bCs/>
          <w:sz w:val="20"/>
          <w:szCs w:val="20"/>
        </w:rPr>
        <w:t>Część I</w:t>
      </w:r>
      <w:r w:rsidR="001067BB" w:rsidRPr="0083503F">
        <w:rPr>
          <w:rFonts w:asciiTheme="minorHAnsi" w:hAnsiTheme="minorHAnsi" w:cstheme="minorHAnsi"/>
          <w:b/>
          <w:bCs/>
          <w:sz w:val="20"/>
          <w:szCs w:val="20"/>
        </w:rPr>
        <w:t xml:space="preserve"> -</w:t>
      </w:r>
      <w:r w:rsidR="001067BB" w:rsidRPr="0083503F">
        <w:rPr>
          <w:rFonts w:asciiTheme="minorHAnsi" w:hAnsiTheme="minorHAnsi" w:cstheme="minorHAnsi"/>
          <w:sz w:val="20"/>
          <w:szCs w:val="20"/>
        </w:rPr>
        <w:t xml:space="preserve"> </w:t>
      </w:r>
      <w:r w:rsidR="00086F09">
        <w:rPr>
          <w:rFonts w:asciiTheme="minorHAnsi" w:hAnsiTheme="minorHAnsi" w:cstheme="minorHAnsi"/>
          <w:b/>
          <w:sz w:val="20"/>
          <w:szCs w:val="20"/>
        </w:rPr>
        <w:t>B</w:t>
      </w:r>
      <w:r w:rsidR="001067BB" w:rsidRPr="0083503F">
        <w:rPr>
          <w:rFonts w:asciiTheme="minorHAnsi" w:hAnsiTheme="minorHAnsi" w:cstheme="minorHAnsi"/>
          <w:b/>
          <w:sz w:val="20"/>
          <w:szCs w:val="20"/>
        </w:rPr>
        <w:t>udowa kanalizacji sanitarnej w aglomeracji Stąporków</w:t>
      </w:r>
    </w:p>
    <w:p w14:paraId="2D05C956" w14:textId="4D187448" w:rsidR="001067BB" w:rsidRPr="0083503F" w:rsidRDefault="00B960DC" w:rsidP="00B825A3">
      <w:pPr>
        <w:pStyle w:val="Akapitzlist"/>
        <w:numPr>
          <w:ilvl w:val="2"/>
          <w:numId w:val="57"/>
        </w:numPr>
        <w:spacing w:line="276" w:lineRule="auto"/>
        <w:ind w:left="993" w:hanging="567"/>
        <w:rPr>
          <w:rFonts w:asciiTheme="minorHAnsi" w:hAnsiTheme="minorHAnsi" w:cstheme="minorHAnsi"/>
          <w:bCs/>
          <w:sz w:val="20"/>
          <w:szCs w:val="20"/>
        </w:rPr>
      </w:pPr>
      <w:r>
        <w:rPr>
          <w:rFonts w:asciiTheme="minorHAnsi" w:hAnsiTheme="minorHAnsi" w:cstheme="minorHAnsi"/>
          <w:b/>
          <w:sz w:val="20"/>
          <w:szCs w:val="20"/>
        </w:rPr>
        <w:t xml:space="preserve">Etap pierwszy - </w:t>
      </w:r>
      <w:r w:rsidR="001067BB" w:rsidRPr="0083503F">
        <w:rPr>
          <w:rFonts w:asciiTheme="minorHAnsi" w:hAnsiTheme="minorHAnsi" w:cstheme="minorHAnsi"/>
          <w:b/>
          <w:sz w:val="20"/>
          <w:szCs w:val="20"/>
        </w:rPr>
        <w:t xml:space="preserve">Budowa kanalizacji sanitarnej w aglomeracji Stąporków w obrębie: </w:t>
      </w:r>
      <w:bookmarkStart w:id="1" w:name="_Hlk14327355"/>
      <w:r w:rsidR="001067BB" w:rsidRPr="0083503F">
        <w:rPr>
          <w:rFonts w:asciiTheme="minorHAnsi" w:hAnsiTheme="minorHAnsi" w:cstheme="minorHAnsi"/>
          <w:b/>
          <w:sz w:val="20"/>
          <w:szCs w:val="20"/>
        </w:rPr>
        <w:t>ul. 1-go Maja</w:t>
      </w:r>
      <w:r w:rsidR="006B1A48">
        <w:rPr>
          <w:rFonts w:asciiTheme="minorHAnsi" w:hAnsiTheme="minorHAnsi" w:cstheme="minorHAnsi"/>
          <w:b/>
          <w:sz w:val="20"/>
          <w:szCs w:val="20"/>
        </w:rPr>
        <w:t xml:space="preserve"> </w:t>
      </w:r>
      <w:r w:rsidR="006B1A48" w:rsidRPr="00DE1187">
        <w:rPr>
          <w:rFonts w:cs="Calibri"/>
          <w:b/>
          <w:snapToGrid w:val="0"/>
          <w:sz w:val="20"/>
          <w:szCs w:val="20"/>
        </w:rPr>
        <w:t xml:space="preserve">do ul. Górniczej </w:t>
      </w:r>
      <w:r w:rsidR="006B1A48" w:rsidRPr="00DE1187">
        <w:rPr>
          <w:rFonts w:cs="Calibri"/>
          <w:b/>
          <w:sz w:val="20"/>
          <w:szCs w:val="20"/>
        </w:rPr>
        <w:t>(do studzienki S1.24)</w:t>
      </w:r>
      <w:r w:rsidR="001067BB" w:rsidRPr="0083503F">
        <w:rPr>
          <w:rFonts w:asciiTheme="minorHAnsi" w:hAnsiTheme="minorHAnsi" w:cstheme="minorHAnsi"/>
          <w:b/>
          <w:sz w:val="20"/>
          <w:szCs w:val="20"/>
        </w:rPr>
        <w:t xml:space="preserve"> i ul. Piłsudskiego</w:t>
      </w:r>
      <w:r w:rsidR="00992D25" w:rsidRPr="0083503F">
        <w:rPr>
          <w:rFonts w:asciiTheme="minorHAnsi" w:hAnsiTheme="minorHAnsi" w:cstheme="minorHAnsi"/>
          <w:b/>
          <w:sz w:val="20"/>
          <w:szCs w:val="20"/>
        </w:rPr>
        <w:t xml:space="preserve"> oraz na dział</w:t>
      </w:r>
      <w:r w:rsidR="00BF52DF" w:rsidRPr="0083503F">
        <w:rPr>
          <w:rFonts w:asciiTheme="minorHAnsi" w:hAnsiTheme="minorHAnsi" w:cstheme="minorHAnsi"/>
          <w:b/>
          <w:sz w:val="20"/>
          <w:szCs w:val="20"/>
        </w:rPr>
        <w:t>kach</w:t>
      </w:r>
      <w:r w:rsidR="00992D25" w:rsidRPr="0083503F">
        <w:rPr>
          <w:rFonts w:asciiTheme="minorHAnsi" w:hAnsiTheme="minorHAnsi" w:cstheme="minorHAnsi"/>
          <w:b/>
          <w:sz w:val="20"/>
          <w:szCs w:val="20"/>
        </w:rPr>
        <w:t xml:space="preserve"> o nr </w:t>
      </w:r>
      <w:proofErr w:type="spellStart"/>
      <w:r w:rsidR="00992D25" w:rsidRPr="0083503F">
        <w:rPr>
          <w:rFonts w:asciiTheme="minorHAnsi" w:hAnsiTheme="minorHAnsi" w:cstheme="minorHAnsi"/>
          <w:b/>
          <w:sz w:val="20"/>
          <w:szCs w:val="20"/>
        </w:rPr>
        <w:t>ewid</w:t>
      </w:r>
      <w:proofErr w:type="spellEnd"/>
      <w:r w:rsidR="00992D25" w:rsidRPr="0083503F">
        <w:rPr>
          <w:rFonts w:asciiTheme="minorHAnsi" w:hAnsiTheme="minorHAnsi" w:cstheme="minorHAnsi"/>
          <w:b/>
          <w:sz w:val="20"/>
          <w:szCs w:val="20"/>
        </w:rPr>
        <w:t>. 3353/25</w:t>
      </w:r>
      <w:r w:rsidR="00BF52DF" w:rsidRPr="0083503F">
        <w:rPr>
          <w:rFonts w:asciiTheme="minorHAnsi" w:hAnsiTheme="minorHAnsi" w:cstheme="minorHAnsi"/>
          <w:b/>
          <w:sz w:val="20"/>
          <w:szCs w:val="20"/>
        </w:rPr>
        <w:t xml:space="preserve"> i 3532/1</w:t>
      </w:r>
      <w:bookmarkEnd w:id="1"/>
      <w:r w:rsidR="00992D25" w:rsidRPr="0083503F">
        <w:rPr>
          <w:rFonts w:asciiTheme="minorHAnsi" w:hAnsiTheme="minorHAnsi" w:cstheme="minorHAnsi"/>
          <w:sz w:val="20"/>
          <w:szCs w:val="20"/>
        </w:rPr>
        <w:t xml:space="preserve">, </w:t>
      </w:r>
      <w:r w:rsidR="001067BB" w:rsidRPr="0083503F">
        <w:rPr>
          <w:rFonts w:asciiTheme="minorHAnsi" w:hAnsiTheme="minorHAnsi" w:cstheme="minorHAnsi"/>
          <w:b/>
          <w:sz w:val="20"/>
          <w:szCs w:val="20"/>
        </w:rPr>
        <w:t>której zakres obejmuje</w:t>
      </w:r>
      <w:r w:rsidR="001067BB" w:rsidRPr="0083503F">
        <w:rPr>
          <w:rFonts w:asciiTheme="minorHAnsi" w:hAnsiTheme="minorHAnsi" w:cstheme="minorHAnsi"/>
          <w:sz w:val="20"/>
          <w:szCs w:val="20"/>
        </w:rPr>
        <w:t>:</w:t>
      </w:r>
    </w:p>
    <w:p w14:paraId="5209A48F" w14:textId="77777777" w:rsidR="001067BB" w:rsidRPr="0083503F" w:rsidRDefault="001067BB" w:rsidP="006F40F7">
      <w:pPr>
        <w:suppressAutoHyphens/>
        <w:spacing w:line="276" w:lineRule="auto"/>
        <w:ind w:right="-425" w:firstLine="426"/>
        <w:contextualSpacing/>
        <w:rPr>
          <w:rFonts w:asciiTheme="minorHAnsi" w:hAnsiTheme="minorHAnsi" w:cstheme="minorHAnsi"/>
          <w:sz w:val="20"/>
          <w:szCs w:val="20"/>
          <w:u w:val="single"/>
        </w:rPr>
      </w:pPr>
      <w:r w:rsidRPr="0083503F">
        <w:rPr>
          <w:rFonts w:asciiTheme="minorHAnsi" w:hAnsiTheme="minorHAnsi" w:cstheme="minorHAnsi"/>
          <w:sz w:val="20"/>
          <w:szCs w:val="20"/>
          <w:u w:val="single"/>
        </w:rPr>
        <w:t xml:space="preserve">budowę sieci kanalizacji sanitarnej grawitacyjnej do wykonania z: </w:t>
      </w:r>
    </w:p>
    <w:p w14:paraId="6D395149" w14:textId="1EB7331E" w:rsidR="00C76A66" w:rsidRPr="0083503F" w:rsidRDefault="001067BB" w:rsidP="00C76A66">
      <w:pPr>
        <w:pStyle w:val="Akapitzlist"/>
        <w:spacing w:line="276" w:lineRule="auto"/>
        <w:ind w:left="284" w:right="-425" w:firstLine="348"/>
        <w:rPr>
          <w:rFonts w:asciiTheme="minorHAnsi" w:hAnsiTheme="minorHAnsi" w:cstheme="minorHAnsi"/>
          <w:sz w:val="20"/>
          <w:szCs w:val="20"/>
        </w:rPr>
      </w:pPr>
      <w:r w:rsidRPr="0083503F">
        <w:rPr>
          <w:rFonts w:asciiTheme="minorHAnsi" w:hAnsiTheme="minorHAnsi" w:cstheme="minorHAnsi"/>
          <w:sz w:val="20"/>
          <w:szCs w:val="20"/>
        </w:rPr>
        <w:t xml:space="preserve">- PVC-U SDR 34; SN8; </w:t>
      </w:r>
      <w:proofErr w:type="spellStart"/>
      <w:r w:rsidRPr="0083503F">
        <w:rPr>
          <w:rFonts w:asciiTheme="minorHAnsi" w:hAnsiTheme="minorHAnsi" w:cstheme="minorHAnsi"/>
          <w:sz w:val="20"/>
          <w:szCs w:val="20"/>
        </w:rPr>
        <w:t>kl.S</w:t>
      </w:r>
      <w:proofErr w:type="spellEnd"/>
      <w:r w:rsidRPr="0083503F">
        <w:rPr>
          <w:rFonts w:asciiTheme="minorHAnsi" w:hAnsiTheme="minorHAnsi" w:cstheme="minorHAnsi"/>
          <w:sz w:val="20"/>
          <w:szCs w:val="20"/>
        </w:rPr>
        <w:t xml:space="preserve">; Dz200x5,9 – o łącznej długości </w:t>
      </w:r>
      <w:r w:rsidR="00C76A66" w:rsidRPr="0083503F">
        <w:rPr>
          <w:rFonts w:asciiTheme="minorHAnsi" w:hAnsiTheme="minorHAnsi" w:cstheme="minorHAnsi"/>
          <w:sz w:val="20"/>
          <w:szCs w:val="20"/>
        </w:rPr>
        <w:t>1739,6</w:t>
      </w:r>
      <w:r w:rsidRPr="0083503F">
        <w:rPr>
          <w:rFonts w:asciiTheme="minorHAnsi" w:hAnsiTheme="minorHAnsi" w:cstheme="minorHAnsi"/>
          <w:sz w:val="20"/>
          <w:szCs w:val="20"/>
        </w:rPr>
        <w:t>0</w:t>
      </w:r>
      <w:r w:rsidR="006F40F7" w:rsidRPr="0083503F">
        <w:rPr>
          <w:rFonts w:asciiTheme="minorHAnsi" w:hAnsiTheme="minorHAnsi" w:cstheme="minorHAnsi"/>
          <w:sz w:val="20"/>
          <w:szCs w:val="20"/>
        </w:rPr>
        <w:t xml:space="preserve"> m</w:t>
      </w:r>
      <w:r w:rsidRPr="0083503F">
        <w:rPr>
          <w:rFonts w:asciiTheme="minorHAnsi" w:hAnsiTheme="minorHAnsi" w:cstheme="minorHAnsi"/>
          <w:sz w:val="20"/>
          <w:szCs w:val="20"/>
        </w:rPr>
        <w:t>, w tym</w:t>
      </w:r>
      <w:r w:rsidR="00C76A66" w:rsidRPr="0083503F">
        <w:rPr>
          <w:rFonts w:asciiTheme="minorHAnsi" w:hAnsiTheme="minorHAnsi" w:cstheme="minorHAnsi"/>
          <w:sz w:val="20"/>
          <w:szCs w:val="20"/>
        </w:rPr>
        <w:t>:</w:t>
      </w:r>
      <w:r w:rsidRPr="0083503F">
        <w:rPr>
          <w:rFonts w:asciiTheme="minorHAnsi" w:hAnsiTheme="minorHAnsi" w:cstheme="minorHAnsi"/>
          <w:sz w:val="20"/>
          <w:szCs w:val="20"/>
        </w:rPr>
        <w:t xml:space="preserve"> </w:t>
      </w:r>
      <w:r w:rsidR="00C76A66" w:rsidRPr="0083503F">
        <w:rPr>
          <w:rFonts w:asciiTheme="minorHAnsi" w:hAnsiTheme="minorHAnsi" w:cstheme="minorHAnsi"/>
          <w:sz w:val="20"/>
          <w:szCs w:val="20"/>
        </w:rPr>
        <w:t>1468,80</w:t>
      </w:r>
      <w:r w:rsidRPr="0083503F">
        <w:rPr>
          <w:rFonts w:asciiTheme="minorHAnsi" w:hAnsiTheme="minorHAnsi" w:cstheme="minorHAnsi"/>
          <w:sz w:val="20"/>
          <w:szCs w:val="20"/>
        </w:rPr>
        <w:t xml:space="preserve"> m do wykonania w wykopie </w:t>
      </w:r>
      <w:r w:rsidR="00C76A66" w:rsidRPr="0083503F">
        <w:rPr>
          <w:rFonts w:asciiTheme="minorHAnsi" w:hAnsiTheme="minorHAnsi" w:cstheme="minorHAnsi"/>
          <w:sz w:val="20"/>
          <w:szCs w:val="20"/>
        </w:rPr>
        <w:t xml:space="preserve">  </w:t>
      </w:r>
    </w:p>
    <w:p w14:paraId="6FD9FE1E" w14:textId="29F4A654" w:rsidR="001067BB" w:rsidRPr="0083503F" w:rsidRDefault="00C76A66" w:rsidP="00C76A66">
      <w:pPr>
        <w:pStyle w:val="Akapitzlist"/>
        <w:spacing w:line="276" w:lineRule="auto"/>
        <w:ind w:left="284" w:right="-425" w:firstLine="348"/>
        <w:rPr>
          <w:rFonts w:asciiTheme="minorHAnsi" w:hAnsiTheme="minorHAnsi" w:cstheme="minorHAnsi"/>
          <w:sz w:val="20"/>
          <w:szCs w:val="20"/>
        </w:rPr>
      </w:pPr>
      <w:r w:rsidRPr="0083503F">
        <w:rPr>
          <w:rFonts w:asciiTheme="minorHAnsi" w:hAnsiTheme="minorHAnsi" w:cstheme="minorHAnsi"/>
          <w:sz w:val="20"/>
          <w:szCs w:val="20"/>
        </w:rPr>
        <w:t xml:space="preserve">  </w:t>
      </w:r>
      <w:r w:rsidR="001067BB" w:rsidRPr="0083503F">
        <w:rPr>
          <w:rFonts w:asciiTheme="minorHAnsi" w:hAnsiTheme="minorHAnsi" w:cstheme="minorHAnsi"/>
          <w:sz w:val="20"/>
          <w:szCs w:val="20"/>
        </w:rPr>
        <w:t>otwartym,</w:t>
      </w:r>
      <w:r w:rsidRPr="0083503F">
        <w:rPr>
          <w:rFonts w:asciiTheme="minorHAnsi" w:hAnsiTheme="minorHAnsi" w:cstheme="minorHAnsi"/>
          <w:sz w:val="20"/>
          <w:szCs w:val="20"/>
        </w:rPr>
        <w:t xml:space="preserve"> 270,8</w:t>
      </w:r>
      <w:r w:rsidR="006F40F7" w:rsidRPr="0083503F">
        <w:rPr>
          <w:rFonts w:asciiTheme="minorHAnsi" w:hAnsiTheme="minorHAnsi" w:cstheme="minorHAnsi"/>
          <w:sz w:val="20"/>
          <w:szCs w:val="20"/>
        </w:rPr>
        <w:t>0</w:t>
      </w:r>
      <w:r w:rsidR="001067BB" w:rsidRPr="0083503F">
        <w:rPr>
          <w:rFonts w:asciiTheme="minorHAnsi" w:hAnsiTheme="minorHAnsi" w:cstheme="minorHAnsi"/>
          <w:sz w:val="20"/>
          <w:szCs w:val="20"/>
        </w:rPr>
        <w:t xml:space="preserve"> m do wykonania przewiertów w rurach stalowych ochronnych 299x5,0,</w:t>
      </w:r>
    </w:p>
    <w:p w14:paraId="18F6BD9C" w14:textId="66BF54D7" w:rsidR="001067BB" w:rsidRPr="0083503F" w:rsidRDefault="001067BB" w:rsidP="00C76A66">
      <w:pPr>
        <w:pStyle w:val="Akapitzlist"/>
        <w:spacing w:line="276" w:lineRule="auto"/>
        <w:ind w:left="360" w:right="-425" w:firstLine="272"/>
        <w:rPr>
          <w:rFonts w:asciiTheme="minorHAnsi" w:hAnsiTheme="minorHAnsi" w:cstheme="minorHAnsi"/>
          <w:sz w:val="20"/>
          <w:szCs w:val="20"/>
        </w:rPr>
      </w:pPr>
      <w:r w:rsidRPr="0083503F">
        <w:rPr>
          <w:rFonts w:asciiTheme="minorHAnsi" w:hAnsiTheme="minorHAnsi" w:cstheme="minorHAnsi"/>
          <w:sz w:val="20"/>
          <w:szCs w:val="20"/>
        </w:rPr>
        <w:t xml:space="preserve">- PP SDR 17,6 PN 6 Dz200x11,4 – dł. </w:t>
      </w:r>
      <w:r w:rsidR="00C76A66" w:rsidRPr="0083503F">
        <w:rPr>
          <w:rFonts w:asciiTheme="minorHAnsi" w:hAnsiTheme="minorHAnsi" w:cstheme="minorHAnsi"/>
          <w:sz w:val="20"/>
          <w:szCs w:val="20"/>
        </w:rPr>
        <w:t>14,80</w:t>
      </w:r>
      <w:r w:rsidRPr="0083503F">
        <w:rPr>
          <w:rFonts w:asciiTheme="minorHAnsi" w:hAnsiTheme="minorHAnsi" w:cstheme="minorHAnsi"/>
          <w:sz w:val="20"/>
          <w:szCs w:val="20"/>
        </w:rPr>
        <w:t xml:space="preserve"> m do wykonania metodą </w:t>
      </w:r>
      <w:proofErr w:type="spellStart"/>
      <w:r w:rsidRPr="0083503F">
        <w:rPr>
          <w:rFonts w:asciiTheme="minorHAnsi" w:hAnsiTheme="minorHAnsi" w:cstheme="minorHAnsi"/>
          <w:sz w:val="20"/>
          <w:szCs w:val="20"/>
        </w:rPr>
        <w:t>przecisku</w:t>
      </w:r>
      <w:proofErr w:type="spellEnd"/>
      <w:r w:rsidRPr="0083503F">
        <w:rPr>
          <w:rFonts w:asciiTheme="minorHAnsi" w:hAnsiTheme="minorHAnsi" w:cstheme="minorHAnsi"/>
          <w:sz w:val="20"/>
          <w:szCs w:val="20"/>
        </w:rPr>
        <w:t xml:space="preserve"> bez RO. </w:t>
      </w:r>
    </w:p>
    <w:p w14:paraId="4CD4D520" w14:textId="77777777" w:rsidR="001067BB" w:rsidRPr="0083503F" w:rsidRDefault="001067BB" w:rsidP="006F40F7">
      <w:pPr>
        <w:suppressAutoHyphens/>
        <w:spacing w:line="276" w:lineRule="auto"/>
        <w:ind w:right="-425" w:firstLine="360"/>
        <w:contextualSpacing/>
        <w:rPr>
          <w:rFonts w:asciiTheme="minorHAnsi" w:hAnsiTheme="minorHAnsi" w:cstheme="minorHAnsi"/>
          <w:sz w:val="20"/>
          <w:szCs w:val="20"/>
        </w:rPr>
      </w:pPr>
      <w:r w:rsidRPr="0083503F">
        <w:rPr>
          <w:rFonts w:asciiTheme="minorHAnsi" w:hAnsiTheme="minorHAnsi" w:cstheme="minorHAnsi"/>
          <w:sz w:val="20"/>
          <w:szCs w:val="20"/>
          <w:u w:val="single"/>
        </w:rPr>
        <w:t>budowę przyłączy kanalizacji sanitarnej grawitacyjnej do wykonania z:</w:t>
      </w:r>
      <w:r w:rsidRPr="0083503F">
        <w:rPr>
          <w:rFonts w:asciiTheme="minorHAnsi" w:hAnsiTheme="minorHAnsi" w:cstheme="minorHAnsi"/>
          <w:sz w:val="20"/>
          <w:szCs w:val="20"/>
        </w:rPr>
        <w:t xml:space="preserve">  </w:t>
      </w:r>
    </w:p>
    <w:p w14:paraId="57D0DE3A" w14:textId="77FBC2C6" w:rsidR="001067BB" w:rsidRPr="0083503F" w:rsidRDefault="001067BB" w:rsidP="00924106">
      <w:pPr>
        <w:pStyle w:val="Akapitzlist"/>
        <w:spacing w:line="276" w:lineRule="auto"/>
        <w:ind w:left="709" w:right="-425"/>
        <w:rPr>
          <w:rFonts w:asciiTheme="minorHAnsi" w:hAnsiTheme="minorHAnsi" w:cstheme="minorHAnsi"/>
          <w:sz w:val="20"/>
          <w:szCs w:val="20"/>
        </w:rPr>
      </w:pPr>
      <w:r w:rsidRPr="0083503F">
        <w:rPr>
          <w:rFonts w:asciiTheme="minorHAnsi" w:hAnsiTheme="minorHAnsi" w:cstheme="minorHAnsi"/>
          <w:sz w:val="20"/>
          <w:szCs w:val="20"/>
        </w:rPr>
        <w:t xml:space="preserve">- PVC-U SDR 34; SN8; </w:t>
      </w:r>
      <w:proofErr w:type="spellStart"/>
      <w:r w:rsidRPr="0083503F">
        <w:rPr>
          <w:rFonts w:asciiTheme="minorHAnsi" w:hAnsiTheme="minorHAnsi" w:cstheme="minorHAnsi"/>
          <w:sz w:val="20"/>
          <w:szCs w:val="20"/>
        </w:rPr>
        <w:t>kl.S</w:t>
      </w:r>
      <w:proofErr w:type="spellEnd"/>
      <w:r w:rsidRPr="0083503F">
        <w:rPr>
          <w:rFonts w:asciiTheme="minorHAnsi" w:hAnsiTheme="minorHAnsi" w:cstheme="minorHAnsi"/>
          <w:sz w:val="20"/>
          <w:szCs w:val="20"/>
        </w:rPr>
        <w:t xml:space="preserve">; Dz160x4,7 – o łącznej długości </w:t>
      </w:r>
      <w:r w:rsidR="00C76A66" w:rsidRPr="0083503F">
        <w:rPr>
          <w:rFonts w:asciiTheme="minorHAnsi" w:hAnsiTheme="minorHAnsi" w:cstheme="minorHAnsi"/>
          <w:sz w:val="20"/>
          <w:szCs w:val="20"/>
        </w:rPr>
        <w:t>334,3</w:t>
      </w:r>
      <w:r w:rsidRPr="0083503F">
        <w:rPr>
          <w:rFonts w:asciiTheme="minorHAnsi" w:hAnsiTheme="minorHAnsi" w:cstheme="minorHAnsi"/>
          <w:sz w:val="20"/>
          <w:szCs w:val="20"/>
        </w:rPr>
        <w:t>0 m, w tym:</w:t>
      </w:r>
      <w:r w:rsidR="00C76A66" w:rsidRPr="0083503F">
        <w:rPr>
          <w:rFonts w:asciiTheme="minorHAnsi" w:hAnsiTheme="minorHAnsi" w:cstheme="minorHAnsi"/>
          <w:sz w:val="20"/>
          <w:szCs w:val="20"/>
        </w:rPr>
        <w:t xml:space="preserve"> 289,30</w:t>
      </w:r>
      <w:r w:rsidRPr="0083503F">
        <w:rPr>
          <w:rFonts w:asciiTheme="minorHAnsi" w:hAnsiTheme="minorHAnsi" w:cstheme="minorHAnsi"/>
          <w:sz w:val="20"/>
          <w:szCs w:val="20"/>
        </w:rPr>
        <w:t xml:space="preserve"> m do wykonania w wykopie otwartym,</w:t>
      </w:r>
      <w:r w:rsidR="00C76A66" w:rsidRPr="0083503F">
        <w:rPr>
          <w:rFonts w:asciiTheme="minorHAnsi" w:hAnsiTheme="minorHAnsi" w:cstheme="minorHAnsi"/>
          <w:sz w:val="20"/>
          <w:szCs w:val="20"/>
        </w:rPr>
        <w:t xml:space="preserve"> 45</w:t>
      </w:r>
      <w:r w:rsidRPr="0083503F">
        <w:rPr>
          <w:rFonts w:asciiTheme="minorHAnsi" w:hAnsiTheme="minorHAnsi" w:cstheme="minorHAnsi"/>
          <w:sz w:val="20"/>
          <w:szCs w:val="20"/>
        </w:rPr>
        <w:t>,00 m do wykonania przewiertów w rurach stalowych ochronnych 244x5,0,</w:t>
      </w:r>
    </w:p>
    <w:p w14:paraId="02EA3ACE" w14:textId="51691353" w:rsidR="001067BB" w:rsidRPr="0083503F" w:rsidRDefault="001067BB" w:rsidP="00C25915">
      <w:pPr>
        <w:pStyle w:val="Akapitzlist"/>
        <w:spacing w:line="276" w:lineRule="auto"/>
        <w:ind w:left="360" w:right="-425" w:firstLine="348"/>
        <w:rPr>
          <w:rFonts w:asciiTheme="minorHAnsi" w:hAnsiTheme="minorHAnsi" w:cstheme="minorHAnsi"/>
          <w:sz w:val="20"/>
          <w:szCs w:val="20"/>
        </w:rPr>
      </w:pPr>
      <w:r w:rsidRPr="0083503F">
        <w:rPr>
          <w:rFonts w:asciiTheme="minorHAnsi" w:hAnsiTheme="minorHAnsi" w:cstheme="minorHAnsi"/>
          <w:sz w:val="20"/>
          <w:szCs w:val="20"/>
        </w:rPr>
        <w:t>- PP SDR 17,6 PN 6 Dz160x9,7</w:t>
      </w:r>
      <w:r w:rsidR="00C76A66" w:rsidRPr="0083503F">
        <w:rPr>
          <w:rFonts w:asciiTheme="minorHAnsi" w:hAnsiTheme="minorHAnsi" w:cstheme="minorHAnsi"/>
          <w:sz w:val="20"/>
          <w:szCs w:val="20"/>
        </w:rPr>
        <w:t xml:space="preserve"> </w:t>
      </w:r>
      <w:r w:rsidRPr="0083503F">
        <w:rPr>
          <w:rFonts w:asciiTheme="minorHAnsi" w:hAnsiTheme="minorHAnsi" w:cstheme="minorHAnsi"/>
          <w:sz w:val="20"/>
          <w:szCs w:val="20"/>
        </w:rPr>
        <w:t xml:space="preserve">– dł. </w:t>
      </w:r>
      <w:r w:rsidR="00C76A66" w:rsidRPr="0083503F">
        <w:rPr>
          <w:rFonts w:asciiTheme="minorHAnsi" w:hAnsiTheme="minorHAnsi" w:cstheme="minorHAnsi"/>
          <w:sz w:val="20"/>
          <w:szCs w:val="20"/>
        </w:rPr>
        <w:t>16,70</w:t>
      </w:r>
      <w:r w:rsidRPr="0083503F">
        <w:rPr>
          <w:rFonts w:asciiTheme="minorHAnsi" w:hAnsiTheme="minorHAnsi" w:cstheme="minorHAnsi"/>
          <w:sz w:val="20"/>
          <w:szCs w:val="20"/>
        </w:rPr>
        <w:t xml:space="preserve"> m do wykonania metodą </w:t>
      </w:r>
      <w:proofErr w:type="spellStart"/>
      <w:r w:rsidRPr="0083503F">
        <w:rPr>
          <w:rFonts w:asciiTheme="minorHAnsi" w:hAnsiTheme="minorHAnsi" w:cstheme="minorHAnsi"/>
          <w:sz w:val="20"/>
          <w:szCs w:val="20"/>
        </w:rPr>
        <w:t>przecisku</w:t>
      </w:r>
      <w:proofErr w:type="spellEnd"/>
      <w:r w:rsidRPr="0083503F">
        <w:rPr>
          <w:rFonts w:asciiTheme="minorHAnsi" w:hAnsiTheme="minorHAnsi" w:cstheme="minorHAnsi"/>
          <w:sz w:val="20"/>
          <w:szCs w:val="20"/>
        </w:rPr>
        <w:t xml:space="preserve"> bez RO. </w:t>
      </w:r>
    </w:p>
    <w:p w14:paraId="6EDE9B3E" w14:textId="77777777" w:rsidR="001067BB" w:rsidRPr="0083503F" w:rsidRDefault="001067BB" w:rsidP="001067BB">
      <w:pPr>
        <w:pStyle w:val="Akapitzlist"/>
        <w:suppressAutoHyphens/>
        <w:spacing w:line="276" w:lineRule="auto"/>
        <w:ind w:left="360" w:right="-425"/>
        <w:contextualSpacing/>
        <w:rPr>
          <w:rFonts w:asciiTheme="minorHAnsi" w:hAnsiTheme="minorHAnsi" w:cstheme="minorHAnsi"/>
          <w:sz w:val="20"/>
          <w:szCs w:val="20"/>
          <w:u w:val="single"/>
        </w:rPr>
      </w:pPr>
      <w:r w:rsidRPr="0083503F">
        <w:rPr>
          <w:rFonts w:asciiTheme="minorHAnsi" w:hAnsiTheme="minorHAnsi" w:cstheme="minorHAnsi"/>
          <w:sz w:val="20"/>
          <w:szCs w:val="20"/>
          <w:u w:val="single"/>
        </w:rPr>
        <w:t xml:space="preserve">budowę sieci kanalizacji sanitarnej tłocznej do wykonania z: </w:t>
      </w:r>
    </w:p>
    <w:p w14:paraId="4A5AA9EB" w14:textId="07976FB3" w:rsidR="001067BB" w:rsidRPr="0083503F" w:rsidRDefault="001067BB" w:rsidP="00C25915">
      <w:pPr>
        <w:pStyle w:val="Akapitzlist"/>
        <w:spacing w:line="276" w:lineRule="auto"/>
        <w:ind w:left="360" w:right="-425" w:firstLine="348"/>
        <w:rPr>
          <w:rFonts w:asciiTheme="minorHAnsi" w:hAnsiTheme="minorHAnsi" w:cstheme="minorHAnsi"/>
          <w:sz w:val="20"/>
          <w:szCs w:val="20"/>
        </w:rPr>
      </w:pPr>
      <w:r w:rsidRPr="0083503F">
        <w:rPr>
          <w:rFonts w:asciiTheme="minorHAnsi" w:hAnsiTheme="minorHAnsi" w:cstheme="minorHAnsi"/>
          <w:sz w:val="20"/>
          <w:szCs w:val="20"/>
        </w:rPr>
        <w:t xml:space="preserve">- PE100 SDR17 PN10 Dz90x5,9 – o łącznej długości </w:t>
      </w:r>
      <w:r w:rsidR="00C76A66" w:rsidRPr="0083503F">
        <w:rPr>
          <w:rFonts w:asciiTheme="minorHAnsi" w:hAnsiTheme="minorHAnsi" w:cstheme="minorHAnsi"/>
          <w:sz w:val="20"/>
          <w:szCs w:val="20"/>
        </w:rPr>
        <w:t>283,00</w:t>
      </w:r>
      <w:r w:rsidRPr="0083503F">
        <w:rPr>
          <w:rFonts w:asciiTheme="minorHAnsi" w:hAnsiTheme="minorHAnsi" w:cstheme="minorHAnsi"/>
          <w:sz w:val="20"/>
          <w:szCs w:val="20"/>
        </w:rPr>
        <w:t xml:space="preserve"> m, w tym:</w:t>
      </w:r>
      <w:r w:rsidR="00C25915" w:rsidRPr="0083503F">
        <w:rPr>
          <w:rFonts w:asciiTheme="minorHAnsi" w:hAnsiTheme="minorHAnsi" w:cstheme="minorHAnsi"/>
          <w:sz w:val="20"/>
          <w:szCs w:val="20"/>
        </w:rPr>
        <w:t xml:space="preserve"> </w:t>
      </w:r>
      <w:r w:rsidR="00C76A66" w:rsidRPr="0083503F">
        <w:rPr>
          <w:rFonts w:asciiTheme="minorHAnsi" w:hAnsiTheme="minorHAnsi" w:cstheme="minorHAnsi"/>
          <w:sz w:val="20"/>
          <w:szCs w:val="20"/>
        </w:rPr>
        <w:t>257,00</w:t>
      </w:r>
      <w:r w:rsidRPr="0083503F">
        <w:rPr>
          <w:rFonts w:asciiTheme="minorHAnsi" w:hAnsiTheme="minorHAnsi" w:cstheme="minorHAnsi"/>
          <w:sz w:val="20"/>
          <w:szCs w:val="20"/>
        </w:rPr>
        <w:t xml:space="preserve"> m do wykonania w wykopie otwartym,</w:t>
      </w:r>
    </w:p>
    <w:p w14:paraId="13358101" w14:textId="5FD5DFEB" w:rsidR="001067BB" w:rsidRPr="0083503F" w:rsidRDefault="00C25915" w:rsidP="001067BB">
      <w:pPr>
        <w:pStyle w:val="Akapitzlist"/>
        <w:spacing w:line="276" w:lineRule="auto"/>
        <w:ind w:left="360" w:right="-425"/>
        <w:rPr>
          <w:rFonts w:asciiTheme="minorHAnsi" w:hAnsiTheme="minorHAnsi" w:cstheme="minorHAnsi"/>
          <w:sz w:val="20"/>
          <w:szCs w:val="20"/>
        </w:rPr>
      </w:pPr>
      <w:r w:rsidRPr="0083503F">
        <w:rPr>
          <w:rFonts w:asciiTheme="minorHAnsi" w:hAnsiTheme="minorHAnsi" w:cstheme="minorHAnsi"/>
          <w:sz w:val="20"/>
          <w:szCs w:val="20"/>
        </w:rPr>
        <w:t xml:space="preserve">  </w:t>
      </w:r>
      <w:r w:rsidRPr="0083503F">
        <w:rPr>
          <w:rFonts w:asciiTheme="minorHAnsi" w:hAnsiTheme="minorHAnsi" w:cstheme="minorHAnsi"/>
          <w:sz w:val="20"/>
          <w:szCs w:val="20"/>
        </w:rPr>
        <w:tab/>
        <w:t xml:space="preserve">   </w:t>
      </w:r>
      <w:r w:rsidR="00C76A66" w:rsidRPr="0083503F">
        <w:rPr>
          <w:rFonts w:asciiTheme="minorHAnsi" w:hAnsiTheme="minorHAnsi" w:cstheme="minorHAnsi"/>
          <w:sz w:val="20"/>
          <w:szCs w:val="20"/>
        </w:rPr>
        <w:t>26</w:t>
      </w:r>
      <w:r w:rsidR="001067BB" w:rsidRPr="0083503F">
        <w:rPr>
          <w:rFonts w:asciiTheme="minorHAnsi" w:hAnsiTheme="minorHAnsi" w:cstheme="minorHAnsi"/>
          <w:sz w:val="20"/>
          <w:szCs w:val="20"/>
        </w:rPr>
        <w:t>,00 m do wykonania przewiertów w rurach stalowych ochronnych 159x4,5,</w:t>
      </w:r>
    </w:p>
    <w:p w14:paraId="4C01D7DA" w14:textId="77777777" w:rsidR="001067BB" w:rsidRPr="0083503F" w:rsidRDefault="001067BB" w:rsidP="00C76A66">
      <w:pPr>
        <w:pStyle w:val="Akapitzlist"/>
        <w:suppressAutoHyphens/>
        <w:spacing w:line="276" w:lineRule="auto"/>
        <w:ind w:left="360" w:right="-425"/>
        <w:contextualSpacing/>
        <w:rPr>
          <w:rFonts w:asciiTheme="minorHAnsi" w:hAnsiTheme="minorHAnsi" w:cstheme="minorHAnsi"/>
          <w:sz w:val="20"/>
          <w:szCs w:val="20"/>
          <w:u w:val="single"/>
        </w:rPr>
      </w:pPr>
      <w:r w:rsidRPr="0083503F">
        <w:rPr>
          <w:rFonts w:asciiTheme="minorHAnsi" w:hAnsiTheme="minorHAnsi" w:cstheme="minorHAnsi"/>
          <w:sz w:val="20"/>
          <w:szCs w:val="20"/>
          <w:u w:val="single"/>
        </w:rPr>
        <w:lastRenderedPageBreak/>
        <w:t>budowę studzienek kanalizacyjnych (rewizyjnych, przyłączeniowych, rozprężnych):</w:t>
      </w:r>
    </w:p>
    <w:p w14:paraId="7DC2AFEA" w14:textId="77777777" w:rsidR="001067BB" w:rsidRPr="0083503F" w:rsidRDefault="001067BB" w:rsidP="0083503F">
      <w:pPr>
        <w:pStyle w:val="Akapitzlist"/>
        <w:spacing w:line="276" w:lineRule="auto"/>
        <w:ind w:left="360" w:right="-143" w:firstLine="348"/>
        <w:rPr>
          <w:rFonts w:asciiTheme="minorHAnsi" w:hAnsiTheme="minorHAnsi" w:cstheme="minorHAnsi"/>
          <w:sz w:val="20"/>
          <w:szCs w:val="20"/>
        </w:rPr>
      </w:pPr>
      <w:r w:rsidRPr="0083503F">
        <w:rPr>
          <w:rFonts w:asciiTheme="minorHAnsi" w:hAnsiTheme="minorHAnsi" w:cstheme="minorHAnsi"/>
          <w:sz w:val="20"/>
          <w:szCs w:val="20"/>
        </w:rPr>
        <w:t>- studnia betonowa DN1200mm – 3 szt.</w:t>
      </w:r>
    </w:p>
    <w:p w14:paraId="30E3AF87" w14:textId="19AECA74" w:rsidR="001067BB" w:rsidRPr="0083503F" w:rsidRDefault="001067BB" w:rsidP="0083503F">
      <w:pPr>
        <w:pStyle w:val="Akapitzlist"/>
        <w:spacing w:line="276" w:lineRule="auto"/>
        <w:ind w:left="360" w:right="-425" w:firstLine="348"/>
        <w:rPr>
          <w:rFonts w:asciiTheme="minorHAnsi" w:hAnsiTheme="minorHAnsi" w:cstheme="minorHAnsi"/>
          <w:sz w:val="20"/>
          <w:szCs w:val="20"/>
        </w:rPr>
      </w:pPr>
      <w:r w:rsidRPr="0083503F">
        <w:rPr>
          <w:rFonts w:asciiTheme="minorHAnsi" w:hAnsiTheme="minorHAnsi" w:cstheme="minorHAnsi"/>
          <w:sz w:val="20"/>
          <w:szCs w:val="20"/>
        </w:rPr>
        <w:t xml:space="preserve">- studnia betonowa DN1000mm – </w:t>
      </w:r>
      <w:r w:rsidR="00D20E49" w:rsidRPr="0083503F">
        <w:rPr>
          <w:rFonts w:asciiTheme="minorHAnsi" w:hAnsiTheme="minorHAnsi" w:cstheme="minorHAnsi"/>
          <w:sz w:val="20"/>
          <w:szCs w:val="20"/>
        </w:rPr>
        <w:t>3</w:t>
      </w:r>
      <w:r w:rsidRPr="0083503F">
        <w:rPr>
          <w:rFonts w:asciiTheme="minorHAnsi" w:hAnsiTheme="minorHAnsi" w:cstheme="minorHAnsi"/>
          <w:sz w:val="20"/>
          <w:szCs w:val="20"/>
        </w:rPr>
        <w:t>6 szt.</w:t>
      </w:r>
    </w:p>
    <w:p w14:paraId="29D189EA" w14:textId="6BF3EBDB" w:rsidR="001067BB" w:rsidRPr="0083503F" w:rsidRDefault="001067BB" w:rsidP="0083503F">
      <w:pPr>
        <w:spacing w:line="276" w:lineRule="auto"/>
        <w:ind w:right="-425" w:firstLine="708"/>
        <w:rPr>
          <w:rFonts w:asciiTheme="minorHAnsi" w:hAnsiTheme="minorHAnsi" w:cstheme="minorHAnsi"/>
          <w:sz w:val="20"/>
          <w:szCs w:val="20"/>
        </w:rPr>
      </w:pPr>
      <w:r w:rsidRPr="0083503F">
        <w:rPr>
          <w:rFonts w:asciiTheme="minorHAnsi" w:hAnsiTheme="minorHAnsi" w:cstheme="minorHAnsi"/>
          <w:sz w:val="20"/>
          <w:szCs w:val="20"/>
        </w:rPr>
        <w:t xml:space="preserve">- studnia betonowa DN600mm – </w:t>
      </w:r>
      <w:r w:rsidR="00D20E49" w:rsidRPr="0083503F">
        <w:rPr>
          <w:rFonts w:asciiTheme="minorHAnsi" w:hAnsiTheme="minorHAnsi" w:cstheme="minorHAnsi"/>
          <w:sz w:val="20"/>
          <w:szCs w:val="20"/>
        </w:rPr>
        <w:t>21</w:t>
      </w:r>
      <w:r w:rsidRPr="0083503F">
        <w:rPr>
          <w:rFonts w:asciiTheme="minorHAnsi" w:hAnsiTheme="minorHAnsi" w:cstheme="minorHAnsi"/>
          <w:sz w:val="20"/>
          <w:szCs w:val="20"/>
        </w:rPr>
        <w:t xml:space="preserve"> szt. </w:t>
      </w:r>
    </w:p>
    <w:p w14:paraId="66A48E80" w14:textId="6EDB3401" w:rsidR="001067BB" w:rsidRPr="0083503F" w:rsidRDefault="001067BB" w:rsidP="0083503F">
      <w:pPr>
        <w:pStyle w:val="Akapitzlist"/>
        <w:spacing w:line="276" w:lineRule="auto"/>
        <w:ind w:left="360" w:right="-425" w:firstLine="348"/>
        <w:rPr>
          <w:rFonts w:asciiTheme="minorHAnsi" w:hAnsiTheme="minorHAnsi" w:cstheme="minorHAnsi"/>
          <w:sz w:val="20"/>
          <w:szCs w:val="20"/>
        </w:rPr>
      </w:pPr>
      <w:r w:rsidRPr="0083503F">
        <w:rPr>
          <w:rFonts w:asciiTheme="minorHAnsi" w:hAnsiTheme="minorHAnsi" w:cstheme="minorHAnsi"/>
          <w:sz w:val="20"/>
          <w:szCs w:val="20"/>
        </w:rPr>
        <w:t xml:space="preserve">- studnia tworzywowa DN425mm – </w:t>
      </w:r>
      <w:r w:rsidR="00D20E49" w:rsidRPr="0083503F">
        <w:rPr>
          <w:rFonts w:asciiTheme="minorHAnsi" w:hAnsiTheme="minorHAnsi" w:cstheme="minorHAnsi"/>
          <w:sz w:val="20"/>
          <w:szCs w:val="20"/>
        </w:rPr>
        <w:t>4</w:t>
      </w:r>
      <w:r w:rsidRPr="0083503F">
        <w:rPr>
          <w:rFonts w:asciiTheme="minorHAnsi" w:hAnsiTheme="minorHAnsi" w:cstheme="minorHAnsi"/>
          <w:sz w:val="20"/>
          <w:szCs w:val="20"/>
        </w:rPr>
        <w:t xml:space="preserve"> szt.</w:t>
      </w:r>
    </w:p>
    <w:p w14:paraId="51FBC30E" w14:textId="71C31B01" w:rsidR="001067BB" w:rsidRPr="0083503F" w:rsidRDefault="001067BB" w:rsidP="0083503F">
      <w:pPr>
        <w:pStyle w:val="Akapitzlist"/>
        <w:spacing w:line="276" w:lineRule="auto"/>
        <w:ind w:left="360" w:right="-425" w:firstLine="348"/>
        <w:rPr>
          <w:rFonts w:asciiTheme="minorHAnsi" w:hAnsiTheme="minorHAnsi" w:cstheme="minorHAnsi"/>
          <w:sz w:val="20"/>
          <w:szCs w:val="20"/>
        </w:rPr>
      </w:pPr>
      <w:r w:rsidRPr="0083503F">
        <w:rPr>
          <w:rFonts w:asciiTheme="minorHAnsi" w:hAnsiTheme="minorHAnsi" w:cstheme="minorHAnsi"/>
          <w:sz w:val="20"/>
          <w:szCs w:val="20"/>
        </w:rPr>
        <w:t xml:space="preserve">- studnia tworzywowa DN315mm – </w:t>
      </w:r>
      <w:r w:rsidR="00D20E49" w:rsidRPr="0083503F">
        <w:rPr>
          <w:rFonts w:asciiTheme="minorHAnsi" w:hAnsiTheme="minorHAnsi" w:cstheme="minorHAnsi"/>
          <w:sz w:val="20"/>
          <w:szCs w:val="20"/>
        </w:rPr>
        <w:t>33</w:t>
      </w:r>
      <w:r w:rsidRPr="0083503F">
        <w:rPr>
          <w:rFonts w:asciiTheme="minorHAnsi" w:hAnsiTheme="minorHAnsi" w:cstheme="minorHAnsi"/>
          <w:sz w:val="20"/>
          <w:szCs w:val="20"/>
        </w:rPr>
        <w:t xml:space="preserve"> szt.</w:t>
      </w:r>
    </w:p>
    <w:p w14:paraId="4276C1E8" w14:textId="7375D5C7" w:rsidR="001067BB" w:rsidRPr="0083503F" w:rsidRDefault="001067BB" w:rsidP="00C76A66">
      <w:pPr>
        <w:pStyle w:val="Akapitzlist"/>
        <w:suppressAutoHyphens/>
        <w:ind w:left="360" w:right="-425"/>
        <w:contextualSpacing/>
        <w:rPr>
          <w:rFonts w:asciiTheme="minorHAnsi" w:hAnsiTheme="minorHAnsi" w:cstheme="minorHAnsi"/>
          <w:sz w:val="20"/>
          <w:szCs w:val="20"/>
        </w:rPr>
      </w:pPr>
      <w:r w:rsidRPr="0083503F">
        <w:rPr>
          <w:rFonts w:asciiTheme="minorHAnsi" w:hAnsiTheme="minorHAnsi" w:cstheme="minorHAnsi"/>
          <w:sz w:val="20"/>
          <w:szCs w:val="20"/>
          <w:u w:val="single"/>
        </w:rPr>
        <w:t xml:space="preserve">budowę pompowni ścieków </w:t>
      </w:r>
      <w:r w:rsidR="00C25915" w:rsidRPr="0083503F">
        <w:rPr>
          <w:rFonts w:asciiTheme="minorHAnsi" w:hAnsiTheme="minorHAnsi" w:cstheme="minorHAnsi"/>
          <w:sz w:val="20"/>
          <w:szCs w:val="20"/>
          <w:u w:val="single"/>
        </w:rPr>
        <w:t>P6</w:t>
      </w:r>
      <w:r w:rsidR="00C25915" w:rsidRPr="0083503F">
        <w:rPr>
          <w:rFonts w:asciiTheme="minorHAnsi" w:hAnsiTheme="minorHAnsi" w:cstheme="minorHAnsi"/>
          <w:sz w:val="20"/>
          <w:szCs w:val="20"/>
        </w:rPr>
        <w:t xml:space="preserve"> </w:t>
      </w:r>
      <w:r w:rsidRPr="0083503F">
        <w:rPr>
          <w:rFonts w:asciiTheme="minorHAnsi" w:hAnsiTheme="minorHAnsi" w:cstheme="minorHAnsi"/>
          <w:sz w:val="20"/>
          <w:szCs w:val="20"/>
        </w:rPr>
        <w:t>z szaf</w:t>
      </w:r>
      <w:r w:rsidR="00D20E49" w:rsidRPr="0083503F">
        <w:rPr>
          <w:rFonts w:asciiTheme="minorHAnsi" w:hAnsiTheme="minorHAnsi" w:cstheme="minorHAnsi"/>
          <w:sz w:val="20"/>
          <w:szCs w:val="20"/>
        </w:rPr>
        <w:t>ą</w:t>
      </w:r>
      <w:r w:rsidRPr="0083503F">
        <w:rPr>
          <w:rFonts w:asciiTheme="minorHAnsi" w:hAnsiTheme="minorHAnsi" w:cstheme="minorHAnsi"/>
          <w:sz w:val="20"/>
          <w:szCs w:val="20"/>
        </w:rPr>
        <w:t xml:space="preserve"> zasilająco-sterownicz</w:t>
      </w:r>
      <w:r w:rsidR="00D20E49" w:rsidRPr="0083503F">
        <w:rPr>
          <w:rFonts w:asciiTheme="minorHAnsi" w:hAnsiTheme="minorHAnsi" w:cstheme="minorHAnsi"/>
          <w:sz w:val="20"/>
          <w:szCs w:val="20"/>
        </w:rPr>
        <w:t>ą</w:t>
      </w:r>
      <w:r w:rsidRPr="0083503F">
        <w:rPr>
          <w:rFonts w:asciiTheme="minorHAnsi" w:hAnsiTheme="minorHAnsi" w:cstheme="minorHAnsi"/>
          <w:sz w:val="20"/>
          <w:szCs w:val="20"/>
        </w:rPr>
        <w:t xml:space="preserve"> oraz zagospodarowanie</w:t>
      </w:r>
      <w:r w:rsidR="00D20E49" w:rsidRPr="0083503F">
        <w:rPr>
          <w:rFonts w:asciiTheme="minorHAnsi" w:hAnsiTheme="minorHAnsi" w:cstheme="minorHAnsi"/>
          <w:sz w:val="20"/>
          <w:szCs w:val="20"/>
        </w:rPr>
        <w:t>m</w:t>
      </w:r>
      <w:r w:rsidRPr="0083503F">
        <w:rPr>
          <w:rFonts w:asciiTheme="minorHAnsi" w:hAnsiTheme="minorHAnsi" w:cstheme="minorHAnsi"/>
          <w:sz w:val="20"/>
          <w:szCs w:val="20"/>
        </w:rPr>
        <w:t xml:space="preserve"> terenu pompowni, w tym: utwardzenie</w:t>
      </w:r>
      <w:r w:rsidR="00D20E49" w:rsidRPr="0083503F">
        <w:rPr>
          <w:rFonts w:asciiTheme="minorHAnsi" w:hAnsiTheme="minorHAnsi" w:cstheme="minorHAnsi"/>
          <w:sz w:val="20"/>
          <w:szCs w:val="20"/>
        </w:rPr>
        <w:t>m</w:t>
      </w:r>
      <w:r w:rsidRPr="0083503F">
        <w:rPr>
          <w:rFonts w:asciiTheme="minorHAnsi" w:hAnsiTheme="minorHAnsi" w:cstheme="minorHAnsi"/>
          <w:sz w:val="20"/>
          <w:szCs w:val="20"/>
        </w:rPr>
        <w:t xml:space="preserve"> nawierzchni, wykonanie</w:t>
      </w:r>
      <w:r w:rsidR="00C25915" w:rsidRPr="0083503F">
        <w:rPr>
          <w:rFonts w:asciiTheme="minorHAnsi" w:hAnsiTheme="minorHAnsi" w:cstheme="minorHAnsi"/>
          <w:sz w:val="20"/>
          <w:szCs w:val="20"/>
        </w:rPr>
        <w:t>m</w:t>
      </w:r>
      <w:r w:rsidRPr="0083503F">
        <w:rPr>
          <w:rFonts w:asciiTheme="minorHAnsi" w:hAnsiTheme="minorHAnsi" w:cstheme="minorHAnsi"/>
          <w:sz w:val="20"/>
          <w:szCs w:val="20"/>
        </w:rPr>
        <w:t xml:space="preserve"> ogrodzenia placu pompowni, zjazdu i drogi dojazdowej</w:t>
      </w:r>
      <w:r w:rsidR="00D20E49" w:rsidRPr="0083503F">
        <w:rPr>
          <w:rFonts w:asciiTheme="minorHAnsi" w:hAnsiTheme="minorHAnsi" w:cstheme="minorHAnsi"/>
          <w:sz w:val="20"/>
          <w:szCs w:val="20"/>
        </w:rPr>
        <w:t xml:space="preserve"> oraz przyłącz</w:t>
      </w:r>
      <w:r w:rsidR="00C25915" w:rsidRPr="0083503F">
        <w:rPr>
          <w:rFonts w:asciiTheme="minorHAnsi" w:hAnsiTheme="minorHAnsi" w:cstheme="minorHAnsi"/>
          <w:sz w:val="20"/>
          <w:szCs w:val="20"/>
        </w:rPr>
        <w:t>a</w:t>
      </w:r>
      <w:r w:rsidR="00D20E49" w:rsidRPr="0083503F">
        <w:rPr>
          <w:rFonts w:asciiTheme="minorHAnsi" w:hAnsiTheme="minorHAnsi" w:cstheme="minorHAnsi"/>
          <w:sz w:val="20"/>
          <w:szCs w:val="20"/>
        </w:rPr>
        <w:t xml:space="preserve"> energetyczne do zasilania pompowni ścieków</w:t>
      </w:r>
      <w:r w:rsidR="008F033D" w:rsidRPr="0083503F">
        <w:rPr>
          <w:rFonts w:asciiTheme="minorHAnsi" w:hAnsiTheme="minorHAnsi" w:cstheme="minorHAnsi"/>
          <w:sz w:val="20"/>
          <w:szCs w:val="20"/>
        </w:rPr>
        <w:t>.</w:t>
      </w:r>
    </w:p>
    <w:p w14:paraId="0A972E41" w14:textId="77777777" w:rsidR="008F033D" w:rsidRPr="00924106" w:rsidRDefault="008F033D" w:rsidP="00C76A66">
      <w:pPr>
        <w:pStyle w:val="Akapitzlist"/>
        <w:suppressAutoHyphens/>
        <w:ind w:left="360" w:right="-425"/>
        <w:contextualSpacing/>
        <w:rPr>
          <w:rFonts w:asciiTheme="minorHAnsi" w:hAnsiTheme="minorHAnsi" w:cstheme="minorHAnsi"/>
          <w:sz w:val="16"/>
          <w:szCs w:val="16"/>
          <w:highlight w:val="lightGray"/>
        </w:rPr>
      </w:pPr>
    </w:p>
    <w:p w14:paraId="2E6E595E" w14:textId="36590FF2" w:rsidR="001446CA" w:rsidRPr="0083503F" w:rsidRDefault="00B960DC" w:rsidP="0083503F">
      <w:pPr>
        <w:pStyle w:val="Akapitzlist"/>
        <w:numPr>
          <w:ilvl w:val="2"/>
          <w:numId w:val="57"/>
        </w:numPr>
        <w:spacing w:line="276" w:lineRule="auto"/>
        <w:ind w:left="993" w:right="-285" w:hanging="567"/>
        <w:rPr>
          <w:rFonts w:asciiTheme="minorHAnsi" w:hAnsiTheme="minorHAnsi" w:cstheme="minorHAnsi"/>
          <w:bCs/>
          <w:sz w:val="20"/>
          <w:szCs w:val="20"/>
        </w:rPr>
      </w:pPr>
      <w:r>
        <w:rPr>
          <w:rFonts w:asciiTheme="minorHAnsi" w:hAnsiTheme="minorHAnsi" w:cstheme="minorHAnsi"/>
          <w:b/>
          <w:sz w:val="20"/>
          <w:szCs w:val="20"/>
        </w:rPr>
        <w:t xml:space="preserve">Etap drugi - </w:t>
      </w:r>
      <w:r w:rsidR="001067BB" w:rsidRPr="0083503F">
        <w:rPr>
          <w:rFonts w:asciiTheme="minorHAnsi" w:hAnsiTheme="minorHAnsi" w:cstheme="minorHAnsi"/>
          <w:b/>
          <w:sz w:val="20"/>
          <w:szCs w:val="20"/>
        </w:rPr>
        <w:t>Budowa kanalizacji sanitarnej w aglomeracji Stąporków w obrębie: ul. Piaskowej, ul. Niekłańskiej i ul. Mił</w:t>
      </w:r>
      <w:r w:rsidR="0083503F" w:rsidRPr="0083503F">
        <w:rPr>
          <w:rFonts w:asciiTheme="minorHAnsi" w:hAnsiTheme="minorHAnsi" w:cstheme="minorHAnsi"/>
          <w:b/>
          <w:sz w:val="20"/>
          <w:szCs w:val="20"/>
        </w:rPr>
        <w:t xml:space="preserve">ej, </w:t>
      </w:r>
      <w:r w:rsidR="001302E6" w:rsidRPr="0083503F">
        <w:rPr>
          <w:rFonts w:asciiTheme="minorHAnsi" w:hAnsiTheme="minorHAnsi" w:cstheme="minorHAnsi"/>
          <w:b/>
          <w:sz w:val="20"/>
          <w:szCs w:val="20"/>
        </w:rPr>
        <w:t xml:space="preserve"> której zakres obejmuje</w:t>
      </w:r>
      <w:r w:rsidR="001302E6" w:rsidRPr="0083503F">
        <w:rPr>
          <w:rFonts w:asciiTheme="minorHAnsi" w:hAnsiTheme="minorHAnsi" w:cstheme="minorHAnsi"/>
          <w:bCs/>
          <w:sz w:val="20"/>
          <w:szCs w:val="20"/>
        </w:rPr>
        <w:t xml:space="preserve">: </w:t>
      </w:r>
    </w:p>
    <w:p w14:paraId="64C572B2" w14:textId="77777777" w:rsidR="001302E6" w:rsidRPr="0083503F" w:rsidRDefault="001302E6" w:rsidP="0083503F">
      <w:pPr>
        <w:suppressAutoHyphens/>
        <w:spacing w:line="276" w:lineRule="auto"/>
        <w:ind w:right="-425" w:firstLine="426"/>
        <w:contextualSpacing/>
        <w:rPr>
          <w:rFonts w:asciiTheme="minorHAnsi" w:hAnsiTheme="minorHAnsi" w:cstheme="minorHAnsi"/>
          <w:sz w:val="20"/>
          <w:szCs w:val="20"/>
          <w:u w:val="single"/>
        </w:rPr>
      </w:pPr>
      <w:r w:rsidRPr="0083503F">
        <w:rPr>
          <w:rFonts w:asciiTheme="minorHAnsi" w:hAnsiTheme="minorHAnsi" w:cstheme="minorHAnsi"/>
          <w:sz w:val="20"/>
          <w:szCs w:val="20"/>
          <w:u w:val="single"/>
        </w:rPr>
        <w:t xml:space="preserve">budowę sieci kanalizacji sanitarnej grawitacyjnej do wykonania z: </w:t>
      </w:r>
    </w:p>
    <w:p w14:paraId="424BE294" w14:textId="21D300B4" w:rsidR="001302E6" w:rsidRPr="0083503F" w:rsidRDefault="001302E6" w:rsidP="008F033D">
      <w:pPr>
        <w:pStyle w:val="Akapitzlist"/>
        <w:spacing w:line="276" w:lineRule="auto"/>
        <w:ind w:left="708" w:right="-425"/>
        <w:rPr>
          <w:rFonts w:asciiTheme="minorHAnsi" w:hAnsiTheme="minorHAnsi" w:cstheme="minorHAnsi"/>
          <w:sz w:val="20"/>
          <w:szCs w:val="20"/>
        </w:rPr>
      </w:pPr>
      <w:r w:rsidRPr="0083503F">
        <w:rPr>
          <w:rFonts w:asciiTheme="minorHAnsi" w:hAnsiTheme="minorHAnsi" w:cstheme="minorHAnsi"/>
          <w:sz w:val="20"/>
          <w:szCs w:val="20"/>
        </w:rPr>
        <w:t xml:space="preserve">- PVC-U SDR 34; SN8; </w:t>
      </w:r>
      <w:proofErr w:type="spellStart"/>
      <w:r w:rsidRPr="0083503F">
        <w:rPr>
          <w:rFonts w:asciiTheme="minorHAnsi" w:hAnsiTheme="minorHAnsi" w:cstheme="minorHAnsi"/>
          <w:sz w:val="20"/>
          <w:szCs w:val="20"/>
        </w:rPr>
        <w:t>kl.S</w:t>
      </w:r>
      <w:proofErr w:type="spellEnd"/>
      <w:r w:rsidRPr="0083503F">
        <w:rPr>
          <w:rFonts w:asciiTheme="minorHAnsi" w:hAnsiTheme="minorHAnsi" w:cstheme="minorHAnsi"/>
          <w:sz w:val="20"/>
          <w:szCs w:val="20"/>
        </w:rPr>
        <w:t xml:space="preserve">; Dz200x5,9 – o łącznej długości </w:t>
      </w:r>
      <w:r w:rsidR="008F033D" w:rsidRPr="0083503F">
        <w:rPr>
          <w:rFonts w:asciiTheme="minorHAnsi" w:hAnsiTheme="minorHAnsi" w:cstheme="minorHAnsi"/>
          <w:sz w:val="20"/>
          <w:szCs w:val="20"/>
        </w:rPr>
        <w:t>1904,0</w:t>
      </w:r>
      <w:r w:rsidRPr="0083503F">
        <w:rPr>
          <w:rFonts w:asciiTheme="minorHAnsi" w:hAnsiTheme="minorHAnsi" w:cstheme="minorHAnsi"/>
          <w:sz w:val="20"/>
          <w:szCs w:val="20"/>
        </w:rPr>
        <w:t>0, w tym</w:t>
      </w:r>
      <w:r w:rsidR="008F033D" w:rsidRPr="0083503F">
        <w:rPr>
          <w:rFonts w:asciiTheme="minorHAnsi" w:hAnsiTheme="minorHAnsi" w:cstheme="minorHAnsi"/>
          <w:sz w:val="20"/>
          <w:szCs w:val="20"/>
        </w:rPr>
        <w:t>:</w:t>
      </w:r>
      <w:r w:rsidRPr="0083503F">
        <w:rPr>
          <w:rFonts w:asciiTheme="minorHAnsi" w:hAnsiTheme="minorHAnsi" w:cstheme="minorHAnsi"/>
          <w:sz w:val="20"/>
          <w:szCs w:val="20"/>
        </w:rPr>
        <w:t xml:space="preserve"> </w:t>
      </w:r>
      <w:r w:rsidR="008F033D" w:rsidRPr="0083503F">
        <w:rPr>
          <w:rFonts w:asciiTheme="minorHAnsi" w:hAnsiTheme="minorHAnsi" w:cstheme="minorHAnsi"/>
          <w:sz w:val="20"/>
          <w:szCs w:val="20"/>
        </w:rPr>
        <w:t>1813,60</w:t>
      </w:r>
      <w:r w:rsidRPr="0083503F">
        <w:rPr>
          <w:rFonts w:asciiTheme="minorHAnsi" w:hAnsiTheme="minorHAnsi" w:cstheme="minorHAnsi"/>
          <w:sz w:val="20"/>
          <w:szCs w:val="20"/>
        </w:rPr>
        <w:t xml:space="preserve"> m do wykonania w wykopie </w:t>
      </w:r>
      <w:r w:rsidR="008F033D" w:rsidRPr="0083503F">
        <w:rPr>
          <w:rFonts w:asciiTheme="minorHAnsi" w:hAnsiTheme="minorHAnsi" w:cstheme="minorHAnsi"/>
          <w:sz w:val="20"/>
          <w:szCs w:val="20"/>
        </w:rPr>
        <w:t xml:space="preserve">  </w:t>
      </w:r>
      <w:r w:rsidR="008F033D" w:rsidRPr="0083503F">
        <w:rPr>
          <w:rFonts w:asciiTheme="minorHAnsi" w:hAnsiTheme="minorHAnsi" w:cstheme="minorHAnsi"/>
          <w:sz w:val="20"/>
          <w:szCs w:val="20"/>
        </w:rPr>
        <w:br/>
        <w:t xml:space="preserve">   </w:t>
      </w:r>
      <w:r w:rsidRPr="0083503F">
        <w:rPr>
          <w:rFonts w:asciiTheme="minorHAnsi" w:hAnsiTheme="minorHAnsi" w:cstheme="minorHAnsi"/>
          <w:sz w:val="20"/>
          <w:szCs w:val="20"/>
        </w:rPr>
        <w:t>otwartym,</w:t>
      </w:r>
      <w:r w:rsidR="008F033D" w:rsidRPr="0083503F">
        <w:rPr>
          <w:rFonts w:asciiTheme="minorHAnsi" w:hAnsiTheme="minorHAnsi" w:cstheme="minorHAnsi"/>
          <w:sz w:val="20"/>
          <w:szCs w:val="20"/>
        </w:rPr>
        <w:t xml:space="preserve"> 90,40</w:t>
      </w:r>
      <w:r w:rsidRPr="0083503F">
        <w:rPr>
          <w:rFonts w:asciiTheme="minorHAnsi" w:hAnsiTheme="minorHAnsi" w:cstheme="minorHAnsi"/>
          <w:sz w:val="20"/>
          <w:szCs w:val="20"/>
        </w:rPr>
        <w:t xml:space="preserve"> m do wykonania przewiertów w rurach stalowych ochronnych 299x5,0,</w:t>
      </w:r>
    </w:p>
    <w:p w14:paraId="0AD98DE4" w14:textId="77777777" w:rsidR="0083503F" w:rsidRDefault="001302E6" w:rsidP="0083503F">
      <w:pPr>
        <w:spacing w:line="276" w:lineRule="auto"/>
        <w:ind w:right="-425" w:firstLine="708"/>
        <w:rPr>
          <w:rFonts w:asciiTheme="minorHAnsi" w:hAnsiTheme="minorHAnsi" w:cstheme="minorHAnsi"/>
          <w:sz w:val="20"/>
          <w:szCs w:val="20"/>
        </w:rPr>
      </w:pPr>
      <w:r w:rsidRPr="0083503F">
        <w:rPr>
          <w:rFonts w:asciiTheme="minorHAnsi" w:hAnsiTheme="minorHAnsi" w:cstheme="minorHAnsi"/>
          <w:sz w:val="20"/>
          <w:szCs w:val="20"/>
        </w:rPr>
        <w:t xml:space="preserve">- PP SDR 17,6 PN 6 Dz200x11,4 – dł. 19,70 m do wykonania metodą </w:t>
      </w:r>
      <w:proofErr w:type="spellStart"/>
      <w:r w:rsidRPr="0083503F">
        <w:rPr>
          <w:rFonts w:asciiTheme="minorHAnsi" w:hAnsiTheme="minorHAnsi" w:cstheme="minorHAnsi"/>
          <w:sz w:val="20"/>
          <w:szCs w:val="20"/>
        </w:rPr>
        <w:t>przecisku</w:t>
      </w:r>
      <w:proofErr w:type="spellEnd"/>
      <w:r w:rsidRPr="0083503F">
        <w:rPr>
          <w:rFonts w:asciiTheme="minorHAnsi" w:hAnsiTheme="minorHAnsi" w:cstheme="minorHAnsi"/>
          <w:sz w:val="20"/>
          <w:szCs w:val="20"/>
        </w:rPr>
        <w:t xml:space="preserve"> bez RO. </w:t>
      </w:r>
    </w:p>
    <w:p w14:paraId="591442F9" w14:textId="2FC099D0" w:rsidR="001302E6" w:rsidRPr="0083503F" w:rsidRDefault="001302E6" w:rsidP="0083503F">
      <w:pPr>
        <w:spacing w:line="276" w:lineRule="auto"/>
        <w:ind w:right="-425" w:firstLine="426"/>
        <w:rPr>
          <w:rFonts w:asciiTheme="minorHAnsi" w:hAnsiTheme="minorHAnsi" w:cstheme="minorHAnsi"/>
          <w:sz w:val="20"/>
          <w:szCs w:val="20"/>
        </w:rPr>
      </w:pPr>
      <w:r w:rsidRPr="0083503F">
        <w:rPr>
          <w:rFonts w:asciiTheme="minorHAnsi" w:hAnsiTheme="minorHAnsi" w:cstheme="minorHAnsi"/>
          <w:sz w:val="20"/>
          <w:szCs w:val="20"/>
          <w:u w:val="single"/>
        </w:rPr>
        <w:t>budowę przyłączy kanalizacji sanitarnej grawitacyjnej do wykonania z:</w:t>
      </w:r>
      <w:r w:rsidRPr="0083503F">
        <w:rPr>
          <w:rFonts w:asciiTheme="minorHAnsi" w:hAnsiTheme="minorHAnsi" w:cstheme="minorHAnsi"/>
          <w:sz w:val="20"/>
          <w:szCs w:val="20"/>
        </w:rPr>
        <w:t xml:space="preserve">  </w:t>
      </w:r>
    </w:p>
    <w:p w14:paraId="2D090DB4" w14:textId="77777777" w:rsidR="00F840AC" w:rsidRPr="0083503F" w:rsidRDefault="001302E6" w:rsidP="00F840AC">
      <w:pPr>
        <w:spacing w:line="276" w:lineRule="auto"/>
        <w:ind w:left="708" w:right="-425"/>
        <w:rPr>
          <w:rFonts w:asciiTheme="minorHAnsi" w:hAnsiTheme="minorHAnsi" w:cstheme="minorHAnsi"/>
          <w:sz w:val="20"/>
          <w:szCs w:val="20"/>
        </w:rPr>
      </w:pPr>
      <w:r w:rsidRPr="0083503F">
        <w:rPr>
          <w:rFonts w:asciiTheme="minorHAnsi" w:hAnsiTheme="minorHAnsi" w:cstheme="minorHAnsi"/>
          <w:sz w:val="20"/>
          <w:szCs w:val="20"/>
        </w:rPr>
        <w:t xml:space="preserve">- PVC-U SDR 34; SN8; </w:t>
      </w:r>
      <w:proofErr w:type="spellStart"/>
      <w:r w:rsidRPr="0083503F">
        <w:rPr>
          <w:rFonts w:asciiTheme="minorHAnsi" w:hAnsiTheme="minorHAnsi" w:cstheme="minorHAnsi"/>
          <w:sz w:val="20"/>
          <w:szCs w:val="20"/>
        </w:rPr>
        <w:t>kl.S</w:t>
      </w:r>
      <w:proofErr w:type="spellEnd"/>
      <w:r w:rsidRPr="0083503F">
        <w:rPr>
          <w:rFonts w:asciiTheme="minorHAnsi" w:hAnsiTheme="minorHAnsi" w:cstheme="minorHAnsi"/>
          <w:sz w:val="20"/>
          <w:szCs w:val="20"/>
        </w:rPr>
        <w:t xml:space="preserve">; Dz160x4,7 – o łącznej długości </w:t>
      </w:r>
      <w:r w:rsidR="00F840AC" w:rsidRPr="0083503F">
        <w:rPr>
          <w:rFonts w:asciiTheme="minorHAnsi" w:hAnsiTheme="minorHAnsi" w:cstheme="minorHAnsi"/>
          <w:sz w:val="20"/>
          <w:szCs w:val="20"/>
        </w:rPr>
        <w:t>603,20</w:t>
      </w:r>
      <w:r w:rsidRPr="0083503F">
        <w:rPr>
          <w:rFonts w:asciiTheme="minorHAnsi" w:hAnsiTheme="minorHAnsi" w:cstheme="minorHAnsi"/>
          <w:sz w:val="20"/>
          <w:szCs w:val="20"/>
        </w:rPr>
        <w:t xml:space="preserve"> m, w tym:</w:t>
      </w:r>
      <w:r w:rsidR="00F840AC" w:rsidRPr="0083503F">
        <w:rPr>
          <w:rFonts w:asciiTheme="minorHAnsi" w:hAnsiTheme="minorHAnsi" w:cstheme="minorHAnsi"/>
          <w:sz w:val="20"/>
          <w:szCs w:val="20"/>
        </w:rPr>
        <w:t xml:space="preserve"> </w:t>
      </w:r>
      <w:r w:rsidR="008F033D" w:rsidRPr="0083503F">
        <w:rPr>
          <w:rFonts w:asciiTheme="minorHAnsi" w:hAnsiTheme="minorHAnsi" w:cstheme="minorHAnsi"/>
          <w:sz w:val="20"/>
          <w:szCs w:val="20"/>
        </w:rPr>
        <w:t>530</w:t>
      </w:r>
      <w:r w:rsidRPr="0083503F">
        <w:rPr>
          <w:rFonts w:asciiTheme="minorHAnsi" w:hAnsiTheme="minorHAnsi" w:cstheme="minorHAnsi"/>
          <w:sz w:val="20"/>
          <w:szCs w:val="20"/>
        </w:rPr>
        <w:t>,</w:t>
      </w:r>
      <w:r w:rsidR="008F033D" w:rsidRPr="0083503F">
        <w:rPr>
          <w:rFonts w:asciiTheme="minorHAnsi" w:hAnsiTheme="minorHAnsi" w:cstheme="minorHAnsi"/>
          <w:sz w:val="20"/>
          <w:szCs w:val="20"/>
        </w:rPr>
        <w:t>70</w:t>
      </w:r>
      <w:r w:rsidRPr="0083503F">
        <w:rPr>
          <w:rFonts w:asciiTheme="minorHAnsi" w:hAnsiTheme="minorHAnsi" w:cstheme="minorHAnsi"/>
          <w:sz w:val="20"/>
          <w:szCs w:val="20"/>
        </w:rPr>
        <w:t xml:space="preserve"> m do wykonania w wykopie </w:t>
      </w:r>
      <w:r w:rsidR="00F840AC" w:rsidRPr="0083503F">
        <w:rPr>
          <w:rFonts w:asciiTheme="minorHAnsi" w:hAnsiTheme="minorHAnsi" w:cstheme="minorHAnsi"/>
          <w:sz w:val="20"/>
          <w:szCs w:val="20"/>
        </w:rPr>
        <w:t xml:space="preserve">   </w:t>
      </w:r>
      <w:r w:rsidR="00F840AC" w:rsidRPr="0083503F">
        <w:rPr>
          <w:rFonts w:asciiTheme="minorHAnsi" w:hAnsiTheme="minorHAnsi" w:cstheme="minorHAnsi"/>
          <w:sz w:val="20"/>
          <w:szCs w:val="20"/>
        </w:rPr>
        <w:br/>
        <w:t xml:space="preserve">   </w:t>
      </w:r>
      <w:r w:rsidRPr="0083503F">
        <w:rPr>
          <w:rFonts w:asciiTheme="minorHAnsi" w:hAnsiTheme="minorHAnsi" w:cstheme="minorHAnsi"/>
          <w:sz w:val="20"/>
          <w:szCs w:val="20"/>
        </w:rPr>
        <w:t>otwartym</w:t>
      </w:r>
      <w:r w:rsidR="00F840AC" w:rsidRPr="0083503F">
        <w:rPr>
          <w:rFonts w:asciiTheme="minorHAnsi" w:hAnsiTheme="minorHAnsi" w:cstheme="minorHAnsi"/>
          <w:sz w:val="20"/>
          <w:szCs w:val="20"/>
        </w:rPr>
        <w:t xml:space="preserve">, </w:t>
      </w:r>
      <w:r w:rsidR="008F033D" w:rsidRPr="0083503F">
        <w:rPr>
          <w:rFonts w:asciiTheme="minorHAnsi" w:hAnsiTheme="minorHAnsi" w:cstheme="minorHAnsi"/>
          <w:sz w:val="20"/>
          <w:szCs w:val="20"/>
        </w:rPr>
        <w:t>72,50</w:t>
      </w:r>
      <w:r w:rsidRPr="0083503F">
        <w:rPr>
          <w:rFonts w:asciiTheme="minorHAnsi" w:hAnsiTheme="minorHAnsi" w:cstheme="minorHAnsi"/>
          <w:sz w:val="20"/>
          <w:szCs w:val="20"/>
        </w:rPr>
        <w:t xml:space="preserve"> m do wykonania przewiertów w rurach stalowych ochronnych 244x5,0,</w:t>
      </w:r>
    </w:p>
    <w:p w14:paraId="7E4138B4" w14:textId="2089F5D1" w:rsidR="001302E6" w:rsidRPr="0083503F" w:rsidRDefault="001302E6" w:rsidP="0083503F">
      <w:pPr>
        <w:spacing w:line="276" w:lineRule="auto"/>
        <w:ind w:left="284" w:right="-425" w:firstLine="142"/>
        <w:rPr>
          <w:rFonts w:asciiTheme="minorHAnsi" w:hAnsiTheme="minorHAnsi" w:cstheme="minorHAnsi"/>
          <w:sz w:val="20"/>
          <w:szCs w:val="20"/>
        </w:rPr>
      </w:pPr>
      <w:r w:rsidRPr="0083503F">
        <w:rPr>
          <w:rFonts w:asciiTheme="minorHAnsi" w:hAnsiTheme="minorHAnsi" w:cstheme="minorHAnsi"/>
          <w:sz w:val="20"/>
          <w:szCs w:val="20"/>
          <w:u w:val="single"/>
        </w:rPr>
        <w:t xml:space="preserve">budowę sieci kanalizacji sanitarnej tłocznej do wykonania z: </w:t>
      </w:r>
    </w:p>
    <w:p w14:paraId="47C778D9" w14:textId="6CA5016E" w:rsidR="00F840AC" w:rsidRPr="0083503F" w:rsidRDefault="001302E6" w:rsidP="00F840AC">
      <w:pPr>
        <w:spacing w:line="276" w:lineRule="auto"/>
        <w:ind w:left="708" w:right="-425"/>
        <w:rPr>
          <w:rFonts w:asciiTheme="minorHAnsi" w:hAnsiTheme="minorHAnsi" w:cstheme="minorHAnsi"/>
          <w:sz w:val="20"/>
          <w:szCs w:val="20"/>
        </w:rPr>
      </w:pPr>
      <w:r w:rsidRPr="0083503F">
        <w:rPr>
          <w:rFonts w:asciiTheme="minorHAnsi" w:hAnsiTheme="minorHAnsi" w:cstheme="minorHAnsi"/>
          <w:sz w:val="20"/>
          <w:szCs w:val="20"/>
        </w:rPr>
        <w:t xml:space="preserve">- PE100 SDR17 PN10 Dz90x5,9 – o łącznej długości </w:t>
      </w:r>
      <w:r w:rsidR="00F840AC" w:rsidRPr="0083503F">
        <w:rPr>
          <w:rFonts w:asciiTheme="minorHAnsi" w:hAnsiTheme="minorHAnsi" w:cstheme="minorHAnsi"/>
          <w:sz w:val="20"/>
          <w:szCs w:val="20"/>
        </w:rPr>
        <w:t>1001,10</w:t>
      </w:r>
      <w:r w:rsidRPr="0083503F">
        <w:rPr>
          <w:rFonts w:asciiTheme="minorHAnsi" w:hAnsiTheme="minorHAnsi" w:cstheme="minorHAnsi"/>
          <w:sz w:val="20"/>
          <w:szCs w:val="20"/>
        </w:rPr>
        <w:t xml:space="preserve"> m, w tym</w:t>
      </w:r>
      <w:r w:rsidR="00F840AC" w:rsidRPr="0083503F">
        <w:rPr>
          <w:rFonts w:asciiTheme="minorHAnsi" w:hAnsiTheme="minorHAnsi" w:cstheme="minorHAnsi"/>
          <w:sz w:val="20"/>
          <w:szCs w:val="20"/>
        </w:rPr>
        <w:t>: 580,60</w:t>
      </w:r>
      <w:r w:rsidRPr="0083503F">
        <w:rPr>
          <w:rFonts w:asciiTheme="minorHAnsi" w:hAnsiTheme="minorHAnsi" w:cstheme="minorHAnsi"/>
          <w:sz w:val="20"/>
          <w:szCs w:val="20"/>
        </w:rPr>
        <w:t xml:space="preserve"> m do wykonania w wykopie otwartym,</w:t>
      </w:r>
      <w:r w:rsidR="00F840AC" w:rsidRPr="0083503F">
        <w:rPr>
          <w:rFonts w:asciiTheme="minorHAnsi" w:hAnsiTheme="minorHAnsi" w:cstheme="minorHAnsi"/>
          <w:sz w:val="20"/>
          <w:szCs w:val="20"/>
        </w:rPr>
        <w:t xml:space="preserve">   </w:t>
      </w:r>
    </w:p>
    <w:p w14:paraId="4011307D" w14:textId="6068B806" w:rsidR="001302E6" w:rsidRPr="0083503F" w:rsidRDefault="00F840AC" w:rsidP="00F840AC">
      <w:pPr>
        <w:spacing w:line="276" w:lineRule="auto"/>
        <w:ind w:left="708" w:right="-425"/>
        <w:rPr>
          <w:rFonts w:asciiTheme="minorHAnsi" w:hAnsiTheme="minorHAnsi" w:cstheme="minorHAnsi"/>
          <w:sz w:val="20"/>
          <w:szCs w:val="20"/>
        </w:rPr>
      </w:pPr>
      <w:r w:rsidRPr="0083503F">
        <w:rPr>
          <w:rFonts w:asciiTheme="minorHAnsi" w:hAnsiTheme="minorHAnsi" w:cstheme="minorHAnsi"/>
          <w:sz w:val="20"/>
          <w:szCs w:val="20"/>
        </w:rPr>
        <w:t xml:space="preserve">  420,50</w:t>
      </w:r>
      <w:r w:rsidR="001302E6" w:rsidRPr="0083503F">
        <w:rPr>
          <w:rFonts w:asciiTheme="minorHAnsi" w:hAnsiTheme="minorHAnsi" w:cstheme="minorHAnsi"/>
          <w:sz w:val="20"/>
          <w:szCs w:val="20"/>
        </w:rPr>
        <w:t xml:space="preserve"> m do wykonania przewiertów w rurach stalowych ochronnych 159x4,5,</w:t>
      </w:r>
    </w:p>
    <w:p w14:paraId="1492B52C" w14:textId="77777777" w:rsidR="00F840AC" w:rsidRPr="0083503F" w:rsidRDefault="001302E6" w:rsidP="00F840AC">
      <w:pPr>
        <w:spacing w:line="276" w:lineRule="auto"/>
        <w:ind w:left="708" w:right="-425"/>
        <w:rPr>
          <w:rFonts w:asciiTheme="minorHAnsi" w:hAnsiTheme="minorHAnsi" w:cstheme="minorHAnsi"/>
          <w:sz w:val="20"/>
          <w:szCs w:val="20"/>
        </w:rPr>
      </w:pPr>
      <w:r w:rsidRPr="0083503F">
        <w:rPr>
          <w:rFonts w:asciiTheme="minorHAnsi" w:hAnsiTheme="minorHAnsi" w:cstheme="minorHAnsi"/>
          <w:sz w:val="20"/>
          <w:szCs w:val="20"/>
        </w:rPr>
        <w:t xml:space="preserve">- PE100 SDR17 PN10 Dz90x5,4 – o łącznej długości 43,60 m (przekroczenie rzek) w rurach osłonowych PE100 SDR26 </w:t>
      </w:r>
      <w:r w:rsidR="00F840AC" w:rsidRPr="0083503F">
        <w:rPr>
          <w:rFonts w:asciiTheme="minorHAnsi" w:hAnsiTheme="minorHAnsi" w:cstheme="minorHAnsi"/>
          <w:sz w:val="20"/>
          <w:szCs w:val="20"/>
        </w:rPr>
        <w:t xml:space="preserve"> </w:t>
      </w:r>
    </w:p>
    <w:p w14:paraId="70BC5B07" w14:textId="543E4C8F" w:rsidR="001302E6" w:rsidRPr="0083503F" w:rsidRDefault="00F840AC" w:rsidP="00F840AC">
      <w:pPr>
        <w:spacing w:line="276" w:lineRule="auto"/>
        <w:ind w:left="708" w:right="-425"/>
        <w:rPr>
          <w:rFonts w:asciiTheme="minorHAnsi" w:hAnsiTheme="minorHAnsi" w:cstheme="minorHAnsi"/>
          <w:sz w:val="20"/>
          <w:szCs w:val="20"/>
        </w:rPr>
      </w:pPr>
      <w:r w:rsidRPr="0083503F">
        <w:rPr>
          <w:rFonts w:asciiTheme="minorHAnsi" w:hAnsiTheme="minorHAnsi" w:cstheme="minorHAnsi"/>
          <w:sz w:val="20"/>
          <w:szCs w:val="20"/>
        </w:rPr>
        <w:t xml:space="preserve">  </w:t>
      </w:r>
      <w:r w:rsidR="001302E6" w:rsidRPr="0083503F">
        <w:rPr>
          <w:rFonts w:asciiTheme="minorHAnsi" w:hAnsiTheme="minorHAnsi" w:cstheme="minorHAnsi"/>
          <w:sz w:val="20"/>
          <w:szCs w:val="20"/>
        </w:rPr>
        <w:t>PN10 Dz280x10,7 (dł. 5,10 m) oraz PE100 SDR26 PN10 Dz315x12,1 (dł. 20,10 m)</w:t>
      </w:r>
    </w:p>
    <w:p w14:paraId="04FD0845" w14:textId="77777777" w:rsidR="001302E6" w:rsidRPr="0083503F" w:rsidRDefault="001302E6" w:rsidP="0083503F">
      <w:pPr>
        <w:suppressAutoHyphens/>
        <w:spacing w:line="276" w:lineRule="auto"/>
        <w:ind w:right="-425" w:firstLine="426"/>
        <w:contextualSpacing/>
        <w:rPr>
          <w:rFonts w:asciiTheme="minorHAnsi" w:hAnsiTheme="minorHAnsi" w:cstheme="minorHAnsi"/>
          <w:sz w:val="20"/>
          <w:szCs w:val="20"/>
          <w:u w:val="single"/>
        </w:rPr>
      </w:pPr>
      <w:r w:rsidRPr="0083503F">
        <w:rPr>
          <w:rFonts w:asciiTheme="minorHAnsi" w:hAnsiTheme="minorHAnsi" w:cstheme="minorHAnsi"/>
          <w:sz w:val="20"/>
          <w:szCs w:val="20"/>
          <w:u w:val="single"/>
        </w:rPr>
        <w:t>budowę studzienek kanalizacyjnych (rewizyjnych, przyłączeniowych, rozprężnych):</w:t>
      </w:r>
    </w:p>
    <w:p w14:paraId="0D0BAD24" w14:textId="38D1CD6A" w:rsidR="001302E6" w:rsidRPr="0083503F" w:rsidRDefault="001302E6" w:rsidP="00550B2C">
      <w:pPr>
        <w:spacing w:line="276" w:lineRule="auto"/>
        <w:ind w:right="-425" w:firstLine="708"/>
        <w:rPr>
          <w:rFonts w:asciiTheme="minorHAnsi" w:hAnsiTheme="minorHAnsi" w:cstheme="minorHAnsi"/>
          <w:sz w:val="20"/>
          <w:szCs w:val="20"/>
        </w:rPr>
      </w:pPr>
      <w:r w:rsidRPr="0083503F">
        <w:rPr>
          <w:rFonts w:asciiTheme="minorHAnsi" w:hAnsiTheme="minorHAnsi" w:cstheme="minorHAnsi"/>
          <w:sz w:val="20"/>
          <w:szCs w:val="20"/>
        </w:rPr>
        <w:t xml:space="preserve">- studnia betonowa DN1000mm – </w:t>
      </w:r>
      <w:r w:rsidR="00550B2C" w:rsidRPr="0083503F">
        <w:rPr>
          <w:rFonts w:asciiTheme="minorHAnsi" w:hAnsiTheme="minorHAnsi" w:cstheme="minorHAnsi"/>
          <w:sz w:val="20"/>
          <w:szCs w:val="20"/>
        </w:rPr>
        <w:t>44</w:t>
      </w:r>
      <w:r w:rsidRPr="0083503F">
        <w:rPr>
          <w:rFonts w:asciiTheme="minorHAnsi" w:hAnsiTheme="minorHAnsi" w:cstheme="minorHAnsi"/>
          <w:sz w:val="20"/>
          <w:szCs w:val="20"/>
        </w:rPr>
        <w:t xml:space="preserve"> szt.</w:t>
      </w:r>
    </w:p>
    <w:p w14:paraId="13FDF3A8" w14:textId="4EB040BE" w:rsidR="001302E6" w:rsidRPr="0083503F" w:rsidRDefault="001302E6" w:rsidP="00550B2C">
      <w:pPr>
        <w:spacing w:line="276" w:lineRule="auto"/>
        <w:ind w:right="-425" w:firstLine="708"/>
        <w:rPr>
          <w:rFonts w:asciiTheme="minorHAnsi" w:hAnsiTheme="minorHAnsi" w:cstheme="minorHAnsi"/>
          <w:sz w:val="20"/>
          <w:szCs w:val="20"/>
        </w:rPr>
      </w:pPr>
      <w:r w:rsidRPr="0083503F">
        <w:rPr>
          <w:rFonts w:asciiTheme="minorHAnsi" w:hAnsiTheme="minorHAnsi" w:cstheme="minorHAnsi"/>
          <w:sz w:val="20"/>
          <w:szCs w:val="20"/>
        </w:rPr>
        <w:t xml:space="preserve">- studnia betonowa DN600mm – </w:t>
      </w:r>
      <w:r w:rsidR="00550B2C" w:rsidRPr="0083503F">
        <w:rPr>
          <w:rFonts w:asciiTheme="minorHAnsi" w:hAnsiTheme="minorHAnsi" w:cstheme="minorHAnsi"/>
          <w:sz w:val="20"/>
          <w:szCs w:val="20"/>
        </w:rPr>
        <w:t>28</w:t>
      </w:r>
      <w:r w:rsidRPr="0083503F">
        <w:rPr>
          <w:rFonts w:asciiTheme="minorHAnsi" w:hAnsiTheme="minorHAnsi" w:cstheme="minorHAnsi"/>
          <w:sz w:val="20"/>
          <w:szCs w:val="20"/>
        </w:rPr>
        <w:t xml:space="preserve"> szt. </w:t>
      </w:r>
    </w:p>
    <w:p w14:paraId="107922A4" w14:textId="44214CE5" w:rsidR="001302E6" w:rsidRPr="0083503F" w:rsidRDefault="001302E6" w:rsidP="00550B2C">
      <w:pPr>
        <w:spacing w:line="276" w:lineRule="auto"/>
        <w:ind w:right="-425" w:firstLine="708"/>
        <w:rPr>
          <w:rFonts w:asciiTheme="minorHAnsi" w:hAnsiTheme="minorHAnsi" w:cstheme="minorHAnsi"/>
          <w:sz w:val="20"/>
          <w:szCs w:val="20"/>
        </w:rPr>
      </w:pPr>
      <w:r w:rsidRPr="0083503F">
        <w:rPr>
          <w:rFonts w:asciiTheme="minorHAnsi" w:hAnsiTheme="minorHAnsi" w:cstheme="minorHAnsi"/>
          <w:sz w:val="20"/>
          <w:szCs w:val="20"/>
        </w:rPr>
        <w:t xml:space="preserve">- studnia tworzywowa DN425mm – </w:t>
      </w:r>
      <w:r w:rsidR="00550B2C" w:rsidRPr="0083503F">
        <w:rPr>
          <w:rFonts w:asciiTheme="minorHAnsi" w:hAnsiTheme="minorHAnsi" w:cstheme="minorHAnsi"/>
          <w:sz w:val="20"/>
          <w:szCs w:val="20"/>
        </w:rPr>
        <w:t>2</w:t>
      </w:r>
      <w:r w:rsidRPr="0083503F">
        <w:rPr>
          <w:rFonts w:asciiTheme="minorHAnsi" w:hAnsiTheme="minorHAnsi" w:cstheme="minorHAnsi"/>
          <w:sz w:val="20"/>
          <w:szCs w:val="20"/>
        </w:rPr>
        <w:t xml:space="preserve"> szt.</w:t>
      </w:r>
    </w:p>
    <w:p w14:paraId="1232A04F" w14:textId="55281864" w:rsidR="001302E6" w:rsidRPr="0083503F" w:rsidRDefault="001302E6" w:rsidP="00550B2C">
      <w:pPr>
        <w:spacing w:line="276" w:lineRule="auto"/>
        <w:ind w:right="-425" w:firstLine="708"/>
        <w:rPr>
          <w:rFonts w:asciiTheme="minorHAnsi" w:hAnsiTheme="minorHAnsi" w:cstheme="minorHAnsi"/>
          <w:sz w:val="20"/>
          <w:szCs w:val="20"/>
        </w:rPr>
      </w:pPr>
      <w:r w:rsidRPr="0083503F">
        <w:rPr>
          <w:rFonts w:asciiTheme="minorHAnsi" w:hAnsiTheme="minorHAnsi" w:cstheme="minorHAnsi"/>
          <w:sz w:val="20"/>
          <w:szCs w:val="20"/>
        </w:rPr>
        <w:t xml:space="preserve">- studnia tworzywowa DN315mm – </w:t>
      </w:r>
      <w:r w:rsidR="00550B2C" w:rsidRPr="0083503F">
        <w:rPr>
          <w:rFonts w:asciiTheme="minorHAnsi" w:hAnsiTheme="minorHAnsi" w:cstheme="minorHAnsi"/>
          <w:sz w:val="20"/>
          <w:szCs w:val="20"/>
        </w:rPr>
        <w:t>46</w:t>
      </w:r>
      <w:r w:rsidRPr="0083503F">
        <w:rPr>
          <w:rFonts w:asciiTheme="minorHAnsi" w:hAnsiTheme="minorHAnsi" w:cstheme="minorHAnsi"/>
          <w:sz w:val="20"/>
          <w:szCs w:val="20"/>
        </w:rPr>
        <w:t xml:space="preserve"> szt.</w:t>
      </w:r>
    </w:p>
    <w:p w14:paraId="1B16A112" w14:textId="452D5114" w:rsidR="001302E6" w:rsidRPr="0083503F" w:rsidRDefault="001302E6" w:rsidP="0083503F">
      <w:pPr>
        <w:suppressAutoHyphens/>
        <w:ind w:left="426" w:right="-425"/>
        <w:contextualSpacing/>
        <w:rPr>
          <w:rFonts w:asciiTheme="minorHAnsi" w:hAnsiTheme="minorHAnsi" w:cstheme="minorHAnsi"/>
          <w:sz w:val="20"/>
          <w:szCs w:val="20"/>
        </w:rPr>
      </w:pPr>
      <w:r w:rsidRPr="0083503F">
        <w:rPr>
          <w:rFonts w:asciiTheme="minorHAnsi" w:hAnsiTheme="minorHAnsi" w:cstheme="minorHAnsi"/>
          <w:sz w:val="20"/>
          <w:szCs w:val="20"/>
          <w:u w:val="single"/>
        </w:rPr>
        <w:t>budowę pompowni ścieków</w:t>
      </w:r>
      <w:r w:rsidRPr="0083503F">
        <w:rPr>
          <w:rFonts w:asciiTheme="minorHAnsi" w:hAnsiTheme="minorHAnsi" w:cstheme="minorHAnsi"/>
          <w:sz w:val="20"/>
          <w:szCs w:val="20"/>
        </w:rPr>
        <w:t xml:space="preserve"> </w:t>
      </w:r>
      <w:r w:rsidR="00550B2C" w:rsidRPr="0083503F">
        <w:rPr>
          <w:rFonts w:asciiTheme="minorHAnsi" w:hAnsiTheme="minorHAnsi" w:cstheme="minorHAnsi"/>
          <w:sz w:val="20"/>
          <w:szCs w:val="20"/>
        </w:rPr>
        <w:t xml:space="preserve">P2 i P5 </w:t>
      </w:r>
      <w:r w:rsidR="00421487" w:rsidRPr="0083503F">
        <w:rPr>
          <w:rFonts w:asciiTheme="minorHAnsi" w:hAnsiTheme="minorHAnsi" w:cstheme="minorHAnsi"/>
          <w:sz w:val="20"/>
          <w:szCs w:val="20"/>
        </w:rPr>
        <w:t xml:space="preserve">z przyłączami energetycznymi do ich zasilania, </w:t>
      </w:r>
      <w:r w:rsidRPr="0083503F">
        <w:rPr>
          <w:rFonts w:asciiTheme="minorHAnsi" w:hAnsiTheme="minorHAnsi" w:cstheme="minorHAnsi"/>
          <w:sz w:val="20"/>
          <w:szCs w:val="20"/>
        </w:rPr>
        <w:t>z szafami zasilająco-sterowniczymi oraz zagospodarowanie</w:t>
      </w:r>
      <w:r w:rsidR="00421487" w:rsidRPr="0083503F">
        <w:rPr>
          <w:rFonts w:asciiTheme="minorHAnsi" w:hAnsiTheme="minorHAnsi" w:cstheme="minorHAnsi"/>
          <w:sz w:val="20"/>
          <w:szCs w:val="20"/>
        </w:rPr>
        <w:t>m</w:t>
      </w:r>
      <w:r w:rsidRPr="0083503F">
        <w:rPr>
          <w:rFonts w:asciiTheme="minorHAnsi" w:hAnsiTheme="minorHAnsi" w:cstheme="minorHAnsi"/>
          <w:sz w:val="20"/>
          <w:szCs w:val="20"/>
        </w:rPr>
        <w:t xml:space="preserve"> terenu pompowni, w tym: utwardzenie</w:t>
      </w:r>
      <w:r w:rsidR="00421487" w:rsidRPr="0083503F">
        <w:rPr>
          <w:rFonts w:asciiTheme="minorHAnsi" w:hAnsiTheme="minorHAnsi" w:cstheme="minorHAnsi"/>
          <w:sz w:val="20"/>
          <w:szCs w:val="20"/>
        </w:rPr>
        <w:t>m</w:t>
      </w:r>
      <w:r w:rsidRPr="0083503F">
        <w:rPr>
          <w:rFonts w:asciiTheme="minorHAnsi" w:hAnsiTheme="minorHAnsi" w:cstheme="minorHAnsi"/>
          <w:sz w:val="20"/>
          <w:szCs w:val="20"/>
        </w:rPr>
        <w:t xml:space="preserve"> nawierzchni, wykonanie</w:t>
      </w:r>
      <w:r w:rsidR="00421487" w:rsidRPr="0083503F">
        <w:rPr>
          <w:rFonts w:asciiTheme="minorHAnsi" w:hAnsiTheme="minorHAnsi" w:cstheme="minorHAnsi"/>
          <w:sz w:val="20"/>
          <w:szCs w:val="20"/>
        </w:rPr>
        <w:t>m</w:t>
      </w:r>
      <w:r w:rsidRPr="0083503F">
        <w:rPr>
          <w:rFonts w:asciiTheme="minorHAnsi" w:hAnsiTheme="minorHAnsi" w:cstheme="minorHAnsi"/>
          <w:sz w:val="20"/>
          <w:szCs w:val="20"/>
        </w:rPr>
        <w:t xml:space="preserve"> ogrodzenia placu pompowni, </w:t>
      </w:r>
      <w:r w:rsidR="00550B2C" w:rsidRPr="0083503F">
        <w:rPr>
          <w:rFonts w:asciiTheme="minorHAnsi" w:hAnsiTheme="minorHAnsi" w:cstheme="minorHAnsi"/>
          <w:sz w:val="20"/>
          <w:szCs w:val="20"/>
        </w:rPr>
        <w:t xml:space="preserve"> </w:t>
      </w:r>
      <w:r w:rsidRPr="0083503F">
        <w:rPr>
          <w:rFonts w:asciiTheme="minorHAnsi" w:hAnsiTheme="minorHAnsi" w:cstheme="minorHAnsi"/>
          <w:sz w:val="20"/>
          <w:szCs w:val="20"/>
        </w:rPr>
        <w:t>zjazdu i drogi dojazdowej</w:t>
      </w:r>
      <w:r w:rsidR="00550B2C" w:rsidRPr="0083503F">
        <w:rPr>
          <w:rFonts w:asciiTheme="minorHAnsi" w:hAnsiTheme="minorHAnsi" w:cstheme="minorHAnsi"/>
          <w:sz w:val="20"/>
          <w:szCs w:val="20"/>
        </w:rPr>
        <w:t>.</w:t>
      </w:r>
    </w:p>
    <w:p w14:paraId="593BBA84" w14:textId="77777777" w:rsidR="001302E6" w:rsidRPr="00924106" w:rsidRDefault="001302E6" w:rsidP="001302E6">
      <w:pPr>
        <w:pStyle w:val="Akapitzlist"/>
        <w:spacing w:line="276" w:lineRule="auto"/>
        <w:ind w:left="993"/>
        <w:rPr>
          <w:rFonts w:asciiTheme="minorHAnsi" w:hAnsiTheme="minorHAnsi" w:cstheme="minorHAnsi"/>
          <w:bCs/>
          <w:sz w:val="20"/>
          <w:szCs w:val="20"/>
          <w:highlight w:val="lightGray"/>
        </w:rPr>
      </w:pPr>
    </w:p>
    <w:p w14:paraId="78A02CF9" w14:textId="26213402" w:rsidR="0040401E" w:rsidRPr="0083503F" w:rsidRDefault="0040401E" w:rsidP="00B825A3">
      <w:pPr>
        <w:pStyle w:val="Akapitzlist"/>
        <w:numPr>
          <w:ilvl w:val="1"/>
          <w:numId w:val="57"/>
        </w:numPr>
        <w:spacing w:line="276" w:lineRule="auto"/>
        <w:rPr>
          <w:rFonts w:asciiTheme="minorHAnsi" w:hAnsiTheme="minorHAnsi" w:cstheme="minorHAnsi"/>
          <w:sz w:val="20"/>
          <w:szCs w:val="20"/>
        </w:rPr>
      </w:pPr>
      <w:r w:rsidRPr="0083503F">
        <w:rPr>
          <w:rFonts w:asciiTheme="minorHAnsi" w:hAnsiTheme="minorHAnsi" w:cstheme="minorHAnsi"/>
          <w:b/>
          <w:bCs/>
          <w:sz w:val="20"/>
          <w:szCs w:val="20"/>
        </w:rPr>
        <w:t>Część II</w:t>
      </w:r>
      <w:r w:rsidR="001067BB" w:rsidRPr="0083503F">
        <w:rPr>
          <w:rFonts w:asciiTheme="minorHAnsi" w:hAnsiTheme="minorHAnsi" w:cstheme="minorHAnsi"/>
          <w:sz w:val="20"/>
          <w:szCs w:val="20"/>
        </w:rPr>
        <w:t xml:space="preserve"> -</w:t>
      </w:r>
      <w:r w:rsidR="001067BB" w:rsidRPr="0083503F">
        <w:rPr>
          <w:rFonts w:asciiTheme="minorHAnsi" w:hAnsiTheme="minorHAnsi" w:cstheme="minorHAnsi"/>
          <w:b/>
          <w:sz w:val="20"/>
          <w:szCs w:val="20"/>
        </w:rPr>
        <w:t xml:space="preserve"> </w:t>
      </w:r>
      <w:r w:rsidR="00086F09">
        <w:rPr>
          <w:rFonts w:asciiTheme="minorHAnsi" w:hAnsiTheme="minorHAnsi" w:cstheme="minorHAnsi"/>
          <w:b/>
          <w:sz w:val="20"/>
          <w:szCs w:val="20"/>
        </w:rPr>
        <w:t>B</w:t>
      </w:r>
      <w:r w:rsidR="001067BB" w:rsidRPr="0083503F">
        <w:rPr>
          <w:rFonts w:asciiTheme="minorHAnsi" w:hAnsiTheme="minorHAnsi" w:cstheme="minorHAnsi"/>
          <w:b/>
          <w:sz w:val="20"/>
          <w:szCs w:val="20"/>
        </w:rPr>
        <w:t>udowa kanalizacji sanitarnej poza aglomeracją Stąporków</w:t>
      </w:r>
      <w:r w:rsidR="0064292D" w:rsidRPr="0083503F">
        <w:rPr>
          <w:rFonts w:asciiTheme="minorHAnsi" w:hAnsiTheme="minorHAnsi" w:cstheme="minorHAnsi"/>
          <w:b/>
          <w:sz w:val="20"/>
          <w:szCs w:val="20"/>
        </w:rPr>
        <w:t>: ul. 1-go Maja, której zakres obejmuje:</w:t>
      </w:r>
    </w:p>
    <w:p w14:paraId="04950F40" w14:textId="77777777" w:rsidR="0064292D" w:rsidRPr="0083503F" w:rsidRDefault="0064292D" w:rsidP="0064292D">
      <w:pPr>
        <w:pStyle w:val="Akapitzlist"/>
        <w:suppressAutoHyphens/>
        <w:spacing w:line="276" w:lineRule="auto"/>
        <w:ind w:left="360" w:right="-425"/>
        <w:contextualSpacing/>
        <w:rPr>
          <w:rFonts w:asciiTheme="minorHAnsi" w:hAnsiTheme="minorHAnsi" w:cstheme="minorHAnsi"/>
          <w:sz w:val="20"/>
          <w:szCs w:val="20"/>
          <w:u w:val="single"/>
        </w:rPr>
      </w:pPr>
      <w:r w:rsidRPr="0083503F">
        <w:rPr>
          <w:rFonts w:asciiTheme="minorHAnsi" w:hAnsiTheme="minorHAnsi" w:cstheme="minorHAnsi"/>
          <w:sz w:val="20"/>
          <w:szCs w:val="20"/>
          <w:u w:val="single"/>
        </w:rPr>
        <w:t xml:space="preserve">budowę sieci kanalizacji sanitarnej grawitacyjnej do wykonania z: </w:t>
      </w:r>
    </w:p>
    <w:p w14:paraId="6576CAD6" w14:textId="58EBAAD7" w:rsidR="0064292D" w:rsidRPr="0083503F" w:rsidRDefault="0064292D" w:rsidP="0083503F">
      <w:pPr>
        <w:pStyle w:val="Akapitzlist"/>
        <w:spacing w:line="276" w:lineRule="auto"/>
        <w:ind w:left="360" w:right="-425" w:firstLine="348"/>
        <w:rPr>
          <w:rFonts w:asciiTheme="minorHAnsi" w:hAnsiTheme="minorHAnsi" w:cstheme="minorHAnsi"/>
          <w:sz w:val="20"/>
          <w:szCs w:val="20"/>
        </w:rPr>
      </w:pPr>
      <w:r w:rsidRPr="0083503F">
        <w:rPr>
          <w:rFonts w:asciiTheme="minorHAnsi" w:hAnsiTheme="minorHAnsi" w:cstheme="minorHAnsi"/>
          <w:sz w:val="20"/>
          <w:szCs w:val="20"/>
        </w:rPr>
        <w:t xml:space="preserve">- PVC-U SDR 34; SN8; </w:t>
      </w:r>
      <w:proofErr w:type="spellStart"/>
      <w:r w:rsidRPr="0083503F">
        <w:rPr>
          <w:rFonts w:asciiTheme="minorHAnsi" w:hAnsiTheme="minorHAnsi" w:cstheme="minorHAnsi"/>
          <w:sz w:val="20"/>
          <w:szCs w:val="20"/>
        </w:rPr>
        <w:t>kl.S</w:t>
      </w:r>
      <w:proofErr w:type="spellEnd"/>
      <w:r w:rsidRPr="0083503F">
        <w:rPr>
          <w:rFonts w:asciiTheme="minorHAnsi" w:hAnsiTheme="minorHAnsi" w:cstheme="minorHAnsi"/>
          <w:sz w:val="20"/>
          <w:szCs w:val="20"/>
        </w:rPr>
        <w:t xml:space="preserve">; Dz200x5,9 – o łącznej długości 2266,40 m, w tym: 1930,30 m do wykonania w wykopie   </w:t>
      </w:r>
    </w:p>
    <w:p w14:paraId="1950639D" w14:textId="1763F6CE" w:rsidR="0064292D" w:rsidRPr="0083503F" w:rsidRDefault="0064292D" w:rsidP="0083503F">
      <w:pPr>
        <w:pStyle w:val="Akapitzlist"/>
        <w:spacing w:line="276" w:lineRule="auto"/>
        <w:ind w:left="709" w:right="-425"/>
        <w:rPr>
          <w:rFonts w:asciiTheme="minorHAnsi" w:hAnsiTheme="minorHAnsi" w:cstheme="minorHAnsi"/>
          <w:sz w:val="20"/>
          <w:szCs w:val="20"/>
        </w:rPr>
      </w:pPr>
      <w:r w:rsidRPr="0083503F">
        <w:rPr>
          <w:rFonts w:asciiTheme="minorHAnsi" w:hAnsiTheme="minorHAnsi" w:cstheme="minorHAnsi"/>
          <w:sz w:val="20"/>
          <w:szCs w:val="20"/>
        </w:rPr>
        <w:t xml:space="preserve">  otwartym, 336,10 m do wykonania przewiertów w rurach stalowych ochronnych 299x5,0,</w:t>
      </w:r>
    </w:p>
    <w:p w14:paraId="3C0A38C8" w14:textId="6EC8BC0C" w:rsidR="0064292D" w:rsidRPr="0083503F" w:rsidRDefault="0064292D" w:rsidP="0083503F">
      <w:pPr>
        <w:pStyle w:val="Akapitzlist"/>
        <w:spacing w:line="276" w:lineRule="auto"/>
        <w:ind w:left="360" w:right="-425" w:firstLine="348"/>
        <w:rPr>
          <w:rFonts w:asciiTheme="minorHAnsi" w:hAnsiTheme="minorHAnsi" w:cstheme="minorHAnsi"/>
          <w:sz w:val="20"/>
          <w:szCs w:val="20"/>
        </w:rPr>
      </w:pPr>
      <w:r w:rsidRPr="0083503F">
        <w:rPr>
          <w:rFonts w:asciiTheme="minorHAnsi" w:hAnsiTheme="minorHAnsi" w:cstheme="minorHAnsi"/>
          <w:sz w:val="20"/>
          <w:szCs w:val="20"/>
        </w:rPr>
        <w:t xml:space="preserve">- PP SDR 17,6 PN 6 Dz200x11,4 – dł. 4,90 m do wykonania metodą </w:t>
      </w:r>
      <w:proofErr w:type="spellStart"/>
      <w:r w:rsidRPr="0083503F">
        <w:rPr>
          <w:rFonts w:asciiTheme="minorHAnsi" w:hAnsiTheme="minorHAnsi" w:cstheme="minorHAnsi"/>
          <w:sz w:val="20"/>
          <w:szCs w:val="20"/>
        </w:rPr>
        <w:t>przecisku</w:t>
      </w:r>
      <w:proofErr w:type="spellEnd"/>
      <w:r w:rsidRPr="0083503F">
        <w:rPr>
          <w:rFonts w:asciiTheme="minorHAnsi" w:hAnsiTheme="minorHAnsi" w:cstheme="minorHAnsi"/>
          <w:sz w:val="20"/>
          <w:szCs w:val="20"/>
        </w:rPr>
        <w:t xml:space="preserve"> bez RO. </w:t>
      </w:r>
    </w:p>
    <w:p w14:paraId="6F3113B7" w14:textId="77777777" w:rsidR="0064292D" w:rsidRPr="0083503F" w:rsidRDefault="0064292D" w:rsidP="0064292D">
      <w:pPr>
        <w:pStyle w:val="Akapitzlist"/>
        <w:suppressAutoHyphens/>
        <w:spacing w:line="276" w:lineRule="auto"/>
        <w:ind w:left="360" w:right="-425"/>
        <w:contextualSpacing/>
        <w:rPr>
          <w:rFonts w:asciiTheme="minorHAnsi" w:hAnsiTheme="minorHAnsi" w:cstheme="minorHAnsi"/>
          <w:sz w:val="20"/>
          <w:szCs w:val="20"/>
        </w:rPr>
      </w:pPr>
      <w:r w:rsidRPr="0083503F">
        <w:rPr>
          <w:rFonts w:asciiTheme="minorHAnsi" w:hAnsiTheme="minorHAnsi" w:cstheme="minorHAnsi"/>
          <w:sz w:val="20"/>
          <w:szCs w:val="20"/>
          <w:u w:val="single"/>
        </w:rPr>
        <w:t>budowę przyłączy kanalizacji sanitarnej grawitacyjnej do wykonania z:</w:t>
      </w:r>
      <w:r w:rsidRPr="0083503F">
        <w:rPr>
          <w:rFonts w:asciiTheme="minorHAnsi" w:hAnsiTheme="minorHAnsi" w:cstheme="minorHAnsi"/>
          <w:sz w:val="20"/>
          <w:szCs w:val="20"/>
        </w:rPr>
        <w:t xml:space="preserve">  </w:t>
      </w:r>
    </w:p>
    <w:p w14:paraId="48CE4320" w14:textId="200AA0E3" w:rsidR="0064292D" w:rsidRPr="0083503F" w:rsidRDefault="0064292D" w:rsidP="0083503F">
      <w:pPr>
        <w:pStyle w:val="Akapitzlist"/>
        <w:spacing w:line="276" w:lineRule="auto"/>
        <w:ind w:left="851" w:right="-425" w:hanging="143"/>
        <w:rPr>
          <w:rFonts w:asciiTheme="minorHAnsi" w:hAnsiTheme="minorHAnsi" w:cstheme="minorHAnsi"/>
          <w:sz w:val="20"/>
          <w:szCs w:val="20"/>
        </w:rPr>
      </w:pPr>
      <w:r w:rsidRPr="0083503F">
        <w:rPr>
          <w:rFonts w:asciiTheme="minorHAnsi" w:hAnsiTheme="minorHAnsi" w:cstheme="minorHAnsi"/>
          <w:sz w:val="20"/>
          <w:szCs w:val="20"/>
        </w:rPr>
        <w:t xml:space="preserve">- PVC-U SDR 34; SN8; </w:t>
      </w:r>
      <w:proofErr w:type="spellStart"/>
      <w:r w:rsidRPr="0083503F">
        <w:rPr>
          <w:rFonts w:asciiTheme="minorHAnsi" w:hAnsiTheme="minorHAnsi" w:cstheme="minorHAnsi"/>
          <w:sz w:val="20"/>
          <w:szCs w:val="20"/>
        </w:rPr>
        <w:t>kl.S</w:t>
      </w:r>
      <w:proofErr w:type="spellEnd"/>
      <w:r w:rsidRPr="0083503F">
        <w:rPr>
          <w:rFonts w:asciiTheme="minorHAnsi" w:hAnsiTheme="minorHAnsi" w:cstheme="minorHAnsi"/>
          <w:sz w:val="20"/>
          <w:szCs w:val="20"/>
        </w:rPr>
        <w:t xml:space="preserve">; Dz160x4,7 – o łącznej długości </w:t>
      </w:r>
      <w:r w:rsidR="004D58D4" w:rsidRPr="0083503F">
        <w:rPr>
          <w:rFonts w:asciiTheme="minorHAnsi" w:hAnsiTheme="minorHAnsi" w:cstheme="minorHAnsi"/>
          <w:sz w:val="20"/>
          <w:szCs w:val="20"/>
        </w:rPr>
        <w:t>529,50</w:t>
      </w:r>
      <w:r w:rsidRPr="0083503F">
        <w:rPr>
          <w:rFonts w:asciiTheme="minorHAnsi" w:hAnsiTheme="minorHAnsi" w:cstheme="minorHAnsi"/>
          <w:sz w:val="20"/>
          <w:szCs w:val="20"/>
        </w:rPr>
        <w:t xml:space="preserve"> m, w tym: 490,00 m do wykonania w wykopie  otwartym, 39,50 m do wykonania przewiertów w rurach stalowych ochronnych 244x5,0,</w:t>
      </w:r>
    </w:p>
    <w:p w14:paraId="2BF1EEFA" w14:textId="331CA22A" w:rsidR="0064292D" w:rsidRPr="0083503F" w:rsidRDefault="0064292D" w:rsidP="0083503F">
      <w:pPr>
        <w:pStyle w:val="Akapitzlist"/>
        <w:spacing w:line="276" w:lineRule="auto"/>
        <w:ind w:left="360" w:right="-425" w:firstLine="348"/>
        <w:rPr>
          <w:rFonts w:asciiTheme="minorHAnsi" w:hAnsiTheme="minorHAnsi" w:cstheme="minorHAnsi"/>
          <w:sz w:val="20"/>
          <w:szCs w:val="20"/>
        </w:rPr>
      </w:pPr>
      <w:r w:rsidRPr="0083503F">
        <w:rPr>
          <w:rFonts w:asciiTheme="minorHAnsi" w:hAnsiTheme="minorHAnsi" w:cstheme="minorHAnsi"/>
          <w:sz w:val="20"/>
          <w:szCs w:val="20"/>
        </w:rPr>
        <w:t xml:space="preserve">- PP SDR 17,6 PN 6 Dz160x9,7 – dł. </w:t>
      </w:r>
      <w:r w:rsidR="004D58D4" w:rsidRPr="0083503F">
        <w:rPr>
          <w:rFonts w:asciiTheme="minorHAnsi" w:hAnsiTheme="minorHAnsi" w:cstheme="minorHAnsi"/>
          <w:sz w:val="20"/>
          <w:szCs w:val="20"/>
        </w:rPr>
        <w:t>4,60</w:t>
      </w:r>
      <w:r w:rsidRPr="0083503F">
        <w:rPr>
          <w:rFonts w:asciiTheme="minorHAnsi" w:hAnsiTheme="minorHAnsi" w:cstheme="minorHAnsi"/>
          <w:sz w:val="20"/>
          <w:szCs w:val="20"/>
        </w:rPr>
        <w:t xml:space="preserve"> m do wykonania metodą </w:t>
      </w:r>
      <w:proofErr w:type="spellStart"/>
      <w:r w:rsidRPr="0083503F">
        <w:rPr>
          <w:rFonts w:asciiTheme="minorHAnsi" w:hAnsiTheme="minorHAnsi" w:cstheme="minorHAnsi"/>
          <w:sz w:val="20"/>
          <w:szCs w:val="20"/>
        </w:rPr>
        <w:t>przecisku</w:t>
      </w:r>
      <w:proofErr w:type="spellEnd"/>
      <w:r w:rsidRPr="0083503F">
        <w:rPr>
          <w:rFonts w:asciiTheme="minorHAnsi" w:hAnsiTheme="minorHAnsi" w:cstheme="minorHAnsi"/>
          <w:sz w:val="20"/>
          <w:szCs w:val="20"/>
        </w:rPr>
        <w:t xml:space="preserve"> bez RO. </w:t>
      </w:r>
    </w:p>
    <w:p w14:paraId="7B69CA2D" w14:textId="77777777" w:rsidR="0064292D" w:rsidRPr="0083503F" w:rsidRDefault="0064292D" w:rsidP="0064292D">
      <w:pPr>
        <w:pStyle w:val="Akapitzlist"/>
        <w:suppressAutoHyphens/>
        <w:spacing w:line="276" w:lineRule="auto"/>
        <w:ind w:left="360" w:right="-425"/>
        <w:contextualSpacing/>
        <w:rPr>
          <w:rFonts w:asciiTheme="minorHAnsi" w:hAnsiTheme="minorHAnsi" w:cstheme="minorHAnsi"/>
          <w:sz w:val="20"/>
          <w:szCs w:val="20"/>
          <w:u w:val="single"/>
        </w:rPr>
      </w:pPr>
      <w:r w:rsidRPr="0083503F">
        <w:rPr>
          <w:rFonts w:asciiTheme="minorHAnsi" w:hAnsiTheme="minorHAnsi" w:cstheme="minorHAnsi"/>
          <w:sz w:val="20"/>
          <w:szCs w:val="20"/>
          <w:u w:val="single"/>
        </w:rPr>
        <w:t xml:space="preserve">budowę sieci kanalizacji sanitarnej tłocznej do wykonania z: </w:t>
      </w:r>
    </w:p>
    <w:p w14:paraId="247E2CFD" w14:textId="6EF8EA8E" w:rsidR="0064292D" w:rsidRPr="0083503F" w:rsidRDefault="0064292D" w:rsidP="0083503F">
      <w:pPr>
        <w:pStyle w:val="Akapitzlist"/>
        <w:spacing w:line="276" w:lineRule="auto"/>
        <w:ind w:left="360" w:right="-425" w:firstLine="348"/>
        <w:rPr>
          <w:rFonts w:asciiTheme="minorHAnsi" w:hAnsiTheme="minorHAnsi" w:cstheme="minorHAnsi"/>
          <w:sz w:val="20"/>
          <w:szCs w:val="20"/>
        </w:rPr>
      </w:pPr>
      <w:r w:rsidRPr="0083503F">
        <w:rPr>
          <w:rFonts w:asciiTheme="minorHAnsi" w:hAnsiTheme="minorHAnsi" w:cstheme="minorHAnsi"/>
          <w:sz w:val="20"/>
          <w:szCs w:val="20"/>
        </w:rPr>
        <w:t xml:space="preserve">- PE100 SDR17 PN10 Dz90x5,9 – o łącznej długości </w:t>
      </w:r>
      <w:r w:rsidR="004D58D4" w:rsidRPr="0083503F">
        <w:rPr>
          <w:rFonts w:asciiTheme="minorHAnsi" w:hAnsiTheme="minorHAnsi" w:cstheme="minorHAnsi"/>
          <w:sz w:val="20"/>
          <w:szCs w:val="20"/>
        </w:rPr>
        <w:t>427,70</w:t>
      </w:r>
      <w:r w:rsidRPr="0083503F">
        <w:rPr>
          <w:rFonts w:asciiTheme="minorHAnsi" w:hAnsiTheme="minorHAnsi" w:cstheme="minorHAnsi"/>
          <w:sz w:val="20"/>
          <w:szCs w:val="20"/>
        </w:rPr>
        <w:t xml:space="preserve"> m, w tym: </w:t>
      </w:r>
      <w:r w:rsidR="004D58D4" w:rsidRPr="0083503F">
        <w:rPr>
          <w:rFonts w:asciiTheme="minorHAnsi" w:hAnsiTheme="minorHAnsi" w:cstheme="minorHAnsi"/>
          <w:sz w:val="20"/>
          <w:szCs w:val="20"/>
        </w:rPr>
        <w:t>384,20</w:t>
      </w:r>
      <w:r w:rsidRPr="0083503F">
        <w:rPr>
          <w:rFonts w:asciiTheme="minorHAnsi" w:hAnsiTheme="minorHAnsi" w:cstheme="minorHAnsi"/>
          <w:sz w:val="20"/>
          <w:szCs w:val="20"/>
        </w:rPr>
        <w:t xml:space="preserve"> m do wykonania w wykopie otwartym,</w:t>
      </w:r>
    </w:p>
    <w:p w14:paraId="1790BD81" w14:textId="7BF8FA31" w:rsidR="0064292D" w:rsidRPr="0083503F" w:rsidRDefault="0064292D" w:rsidP="0083503F">
      <w:pPr>
        <w:pStyle w:val="Akapitzlist"/>
        <w:spacing w:line="276" w:lineRule="auto"/>
        <w:ind w:left="709" w:right="-425"/>
        <w:rPr>
          <w:rFonts w:asciiTheme="minorHAnsi" w:hAnsiTheme="minorHAnsi" w:cstheme="minorHAnsi"/>
          <w:sz w:val="20"/>
          <w:szCs w:val="20"/>
        </w:rPr>
      </w:pPr>
      <w:r w:rsidRPr="0083503F">
        <w:rPr>
          <w:rFonts w:asciiTheme="minorHAnsi" w:hAnsiTheme="minorHAnsi" w:cstheme="minorHAnsi"/>
          <w:sz w:val="20"/>
          <w:szCs w:val="20"/>
        </w:rPr>
        <w:t xml:space="preserve"> </w:t>
      </w:r>
      <w:r w:rsidR="004D58D4" w:rsidRPr="0083503F">
        <w:rPr>
          <w:rFonts w:asciiTheme="minorHAnsi" w:hAnsiTheme="minorHAnsi" w:cstheme="minorHAnsi"/>
          <w:sz w:val="20"/>
          <w:szCs w:val="20"/>
        </w:rPr>
        <w:t xml:space="preserve"> 40,50</w:t>
      </w:r>
      <w:r w:rsidRPr="0083503F">
        <w:rPr>
          <w:rFonts w:asciiTheme="minorHAnsi" w:hAnsiTheme="minorHAnsi" w:cstheme="minorHAnsi"/>
          <w:sz w:val="20"/>
          <w:szCs w:val="20"/>
        </w:rPr>
        <w:t xml:space="preserve"> m do wykonania przewiertów w rurach stalowych ochronnych 159x4,5,</w:t>
      </w:r>
    </w:p>
    <w:p w14:paraId="26C2BE4E" w14:textId="77777777" w:rsidR="0064292D" w:rsidRPr="0083503F" w:rsidRDefault="0064292D" w:rsidP="0064292D">
      <w:pPr>
        <w:pStyle w:val="Akapitzlist"/>
        <w:suppressAutoHyphens/>
        <w:spacing w:line="276" w:lineRule="auto"/>
        <w:ind w:left="360" w:right="-425"/>
        <w:contextualSpacing/>
        <w:rPr>
          <w:rFonts w:asciiTheme="minorHAnsi" w:hAnsiTheme="minorHAnsi" w:cstheme="minorHAnsi"/>
          <w:sz w:val="20"/>
          <w:szCs w:val="20"/>
          <w:u w:val="single"/>
        </w:rPr>
      </w:pPr>
      <w:r w:rsidRPr="0083503F">
        <w:rPr>
          <w:rFonts w:asciiTheme="minorHAnsi" w:hAnsiTheme="minorHAnsi" w:cstheme="minorHAnsi"/>
          <w:sz w:val="20"/>
          <w:szCs w:val="20"/>
          <w:u w:val="single"/>
        </w:rPr>
        <w:t>budowę studzienek kanalizacyjnych (rewizyjnych, przyłączeniowych, rozprężnych):</w:t>
      </w:r>
    </w:p>
    <w:p w14:paraId="0A1D9445" w14:textId="5AAA14FB" w:rsidR="0064292D" w:rsidRPr="0083503F" w:rsidRDefault="0064292D" w:rsidP="0083503F">
      <w:pPr>
        <w:pStyle w:val="Akapitzlist"/>
        <w:spacing w:line="276" w:lineRule="auto"/>
        <w:ind w:left="360" w:right="-425" w:firstLine="348"/>
        <w:rPr>
          <w:rFonts w:asciiTheme="minorHAnsi" w:hAnsiTheme="minorHAnsi" w:cstheme="minorHAnsi"/>
          <w:sz w:val="20"/>
          <w:szCs w:val="20"/>
        </w:rPr>
      </w:pPr>
      <w:r w:rsidRPr="0083503F">
        <w:rPr>
          <w:rFonts w:asciiTheme="minorHAnsi" w:hAnsiTheme="minorHAnsi" w:cstheme="minorHAnsi"/>
          <w:sz w:val="20"/>
          <w:szCs w:val="20"/>
        </w:rPr>
        <w:t xml:space="preserve">- studnia betonowa DN1000mm – </w:t>
      </w:r>
      <w:r w:rsidR="004D58D4" w:rsidRPr="0083503F">
        <w:rPr>
          <w:rFonts w:asciiTheme="minorHAnsi" w:hAnsiTheme="minorHAnsi" w:cstheme="minorHAnsi"/>
          <w:sz w:val="20"/>
          <w:szCs w:val="20"/>
        </w:rPr>
        <w:t>4</w:t>
      </w:r>
      <w:r w:rsidRPr="0083503F">
        <w:rPr>
          <w:rFonts w:asciiTheme="minorHAnsi" w:hAnsiTheme="minorHAnsi" w:cstheme="minorHAnsi"/>
          <w:sz w:val="20"/>
          <w:szCs w:val="20"/>
        </w:rPr>
        <w:t>6 szt.</w:t>
      </w:r>
    </w:p>
    <w:p w14:paraId="2BCDDD61" w14:textId="28C1CB2D" w:rsidR="0064292D" w:rsidRPr="0083503F" w:rsidRDefault="0064292D" w:rsidP="0083503F">
      <w:pPr>
        <w:pStyle w:val="Akapitzlist"/>
        <w:spacing w:line="276" w:lineRule="auto"/>
        <w:ind w:left="360" w:right="-425" w:firstLine="348"/>
        <w:rPr>
          <w:rFonts w:asciiTheme="minorHAnsi" w:hAnsiTheme="minorHAnsi" w:cstheme="minorHAnsi"/>
          <w:sz w:val="20"/>
          <w:szCs w:val="20"/>
        </w:rPr>
      </w:pPr>
      <w:r w:rsidRPr="0083503F">
        <w:rPr>
          <w:rFonts w:asciiTheme="minorHAnsi" w:hAnsiTheme="minorHAnsi" w:cstheme="minorHAnsi"/>
          <w:sz w:val="20"/>
          <w:szCs w:val="20"/>
        </w:rPr>
        <w:t xml:space="preserve">- studnia betonowa DN600mm – </w:t>
      </w:r>
      <w:r w:rsidR="004D58D4" w:rsidRPr="0083503F">
        <w:rPr>
          <w:rFonts w:asciiTheme="minorHAnsi" w:hAnsiTheme="minorHAnsi" w:cstheme="minorHAnsi"/>
          <w:sz w:val="20"/>
          <w:szCs w:val="20"/>
        </w:rPr>
        <w:t>4</w:t>
      </w:r>
      <w:r w:rsidRPr="0083503F">
        <w:rPr>
          <w:rFonts w:asciiTheme="minorHAnsi" w:hAnsiTheme="minorHAnsi" w:cstheme="minorHAnsi"/>
          <w:sz w:val="20"/>
          <w:szCs w:val="20"/>
        </w:rPr>
        <w:t xml:space="preserve">1 szt. </w:t>
      </w:r>
    </w:p>
    <w:p w14:paraId="13B2A290" w14:textId="61C99E1C" w:rsidR="0064292D" w:rsidRPr="0083503F" w:rsidRDefault="0064292D" w:rsidP="0083503F">
      <w:pPr>
        <w:pStyle w:val="Akapitzlist"/>
        <w:spacing w:line="276" w:lineRule="auto"/>
        <w:ind w:left="360" w:right="-425" w:firstLine="348"/>
        <w:rPr>
          <w:rFonts w:asciiTheme="minorHAnsi" w:hAnsiTheme="minorHAnsi" w:cstheme="minorHAnsi"/>
          <w:sz w:val="20"/>
          <w:szCs w:val="20"/>
        </w:rPr>
      </w:pPr>
      <w:r w:rsidRPr="0083503F">
        <w:rPr>
          <w:rFonts w:asciiTheme="minorHAnsi" w:hAnsiTheme="minorHAnsi" w:cstheme="minorHAnsi"/>
          <w:sz w:val="20"/>
          <w:szCs w:val="20"/>
        </w:rPr>
        <w:t xml:space="preserve">- studnia tworzywowa DN425mm – </w:t>
      </w:r>
      <w:r w:rsidR="004D58D4" w:rsidRPr="0083503F">
        <w:rPr>
          <w:rFonts w:asciiTheme="minorHAnsi" w:hAnsiTheme="minorHAnsi" w:cstheme="minorHAnsi"/>
          <w:sz w:val="20"/>
          <w:szCs w:val="20"/>
        </w:rPr>
        <w:t>2</w:t>
      </w:r>
      <w:r w:rsidRPr="0083503F">
        <w:rPr>
          <w:rFonts w:asciiTheme="minorHAnsi" w:hAnsiTheme="minorHAnsi" w:cstheme="minorHAnsi"/>
          <w:sz w:val="20"/>
          <w:szCs w:val="20"/>
        </w:rPr>
        <w:t xml:space="preserve"> szt.</w:t>
      </w:r>
    </w:p>
    <w:p w14:paraId="47133D5D" w14:textId="59BFEC84" w:rsidR="0064292D" w:rsidRPr="0083503F" w:rsidRDefault="0064292D" w:rsidP="0083503F">
      <w:pPr>
        <w:pStyle w:val="Akapitzlist"/>
        <w:spacing w:line="276" w:lineRule="auto"/>
        <w:ind w:left="360" w:right="-425" w:firstLine="348"/>
        <w:rPr>
          <w:rFonts w:asciiTheme="minorHAnsi" w:hAnsiTheme="minorHAnsi" w:cstheme="minorHAnsi"/>
          <w:sz w:val="20"/>
          <w:szCs w:val="20"/>
        </w:rPr>
      </w:pPr>
      <w:r w:rsidRPr="0083503F">
        <w:rPr>
          <w:rFonts w:asciiTheme="minorHAnsi" w:hAnsiTheme="minorHAnsi" w:cstheme="minorHAnsi"/>
          <w:sz w:val="20"/>
          <w:szCs w:val="20"/>
        </w:rPr>
        <w:t xml:space="preserve">- studnia tworzywowa DN315mm – </w:t>
      </w:r>
      <w:r w:rsidR="004D58D4" w:rsidRPr="0083503F">
        <w:rPr>
          <w:rFonts w:asciiTheme="minorHAnsi" w:hAnsiTheme="minorHAnsi" w:cstheme="minorHAnsi"/>
          <w:sz w:val="20"/>
          <w:szCs w:val="20"/>
        </w:rPr>
        <w:t>46</w:t>
      </w:r>
      <w:r w:rsidRPr="0083503F">
        <w:rPr>
          <w:rFonts w:asciiTheme="minorHAnsi" w:hAnsiTheme="minorHAnsi" w:cstheme="minorHAnsi"/>
          <w:sz w:val="20"/>
          <w:szCs w:val="20"/>
        </w:rPr>
        <w:t xml:space="preserve"> szt.</w:t>
      </w:r>
    </w:p>
    <w:p w14:paraId="4825E476" w14:textId="20EA3E7C" w:rsidR="0064292D" w:rsidRPr="0083503F" w:rsidRDefault="0064292D" w:rsidP="0064292D">
      <w:pPr>
        <w:pStyle w:val="Akapitzlist"/>
        <w:suppressAutoHyphens/>
        <w:ind w:left="360" w:right="-425"/>
        <w:contextualSpacing/>
        <w:rPr>
          <w:rFonts w:asciiTheme="minorHAnsi" w:hAnsiTheme="minorHAnsi" w:cstheme="minorHAnsi"/>
          <w:sz w:val="20"/>
          <w:szCs w:val="20"/>
        </w:rPr>
      </w:pPr>
      <w:r w:rsidRPr="0083503F">
        <w:rPr>
          <w:rFonts w:asciiTheme="minorHAnsi" w:hAnsiTheme="minorHAnsi" w:cstheme="minorHAnsi"/>
          <w:sz w:val="20"/>
          <w:szCs w:val="20"/>
          <w:u w:val="single"/>
        </w:rPr>
        <w:t>budowę pompowni ścieków P</w:t>
      </w:r>
      <w:r w:rsidR="004D58D4" w:rsidRPr="0083503F">
        <w:rPr>
          <w:rFonts w:asciiTheme="minorHAnsi" w:hAnsiTheme="minorHAnsi" w:cstheme="minorHAnsi"/>
          <w:sz w:val="20"/>
          <w:szCs w:val="20"/>
          <w:u w:val="single"/>
        </w:rPr>
        <w:t>1</w:t>
      </w:r>
      <w:r w:rsidRPr="0083503F">
        <w:rPr>
          <w:rFonts w:asciiTheme="minorHAnsi" w:hAnsiTheme="minorHAnsi" w:cstheme="minorHAnsi"/>
          <w:sz w:val="20"/>
          <w:szCs w:val="20"/>
        </w:rPr>
        <w:t xml:space="preserve"> z szafą zasilająco-sterowniczą oraz zagospodarowaniem terenu pompowni, w tym: utwardzeniem nawierzchni, wykonaniem ogrodzenia placu pompowni, zjazdu i drogi dojazdowej oraz przyłącz</w:t>
      </w:r>
      <w:r w:rsidR="004D58D4" w:rsidRPr="0083503F">
        <w:rPr>
          <w:rFonts w:asciiTheme="minorHAnsi" w:hAnsiTheme="minorHAnsi" w:cstheme="minorHAnsi"/>
          <w:sz w:val="20"/>
          <w:szCs w:val="20"/>
        </w:rPr>
        <w:t>e</w:t>
      </w:r>
      <w:r w:rsidRPr="0083503F">
        <w:rPr>
          <w:rFonts w:asciiTheme="minorHAnsi" w:hAnsiTheme="minorHAnsi" w:cstheme="minorHAnsi"/>
          <w:sz w:val="20"/>
          <w:szCs w:val="20"/>
        </w:rPr>
        <w:t xml:space="preserve"> energetyczne do zasilania pompowni ścieków.</w:t>
      </w:r>
    </w:p>
    <w:p w14:paraId="40652DA6" w14:textId="77777777" w:rsidR="0064292D" w:rsidRPr="000C48F5" w:rsidRDefault="0064292D" w:rsidP="0064292D">
      <w:pPr>
        <w:pStyle w:val="Akapitzlist"/>
        <w:spacing w:line="276" w:lineRule="auto"/>
        <w:ind w:left="792"/>
        <w:rPr>
          <w:rFonts w:asciiTheme="minorHAnsi" w:hAnsiTheme="minorHAnsi" w:cstheme="minorHAnsi"/>
          <w:sz w:val="20"/>
          <w:szCs w:val="20"/>
          <w:highlight w:val="lightGray"/>
        </w:rPr>
      </w:pPr>
    </w:p>
    <w:p w14:paraId="3533BF23" w14:textId="7BAF7638" w:rsidR="0064292D" w:rsidRPr="000C48F5" w:rsidRDefault="00882E96" w:rsidP="0083503F">
      <w:pPr>
        <w:pStyle w:val="Akapitzlist"/>
        <w:numPr>
          <w:ilvl w:val="2"/>
          <w:numId w:val="57"/>
        </w:numPr>
        <w:spacing w:line="276" w:lineRule="auto"/>
        <w:rPr>
          <w:rFonts w:asciiTheme="minorHAnsi" w:hAnsiTheme="minorHAnsi" w:cstheme="minorHAnsi"/>
          <w:bCs/>
          <w:sz w:val="20"/>
          <w:szCs w:val="20"/>
        </w:rPr>
      </w:pPr>
      <w:r w:rsidRPr="000C48F5">
        <w:rPr>
          <w:rFonts w:asciiTheme="minorHAnsi" w:hAnsiTheme="minorHAnsi" w:cstheme="minorHAnsi"/>
          <w:b/>
          <w:sz w:val="20"/>
          <w:szCs w:val="20"/>
        </w:rPr>
        <w:t>Etap pierwszy</w:t>
      </w:r>
      <w:r w:rsidRPr="000C48F5">
        <w:rPr>
          <w:rFonts w:asciiTheme="minorHAnsi" w:hAnsiTheme="minorHAnsi" w:cstheme="minorHAnsi"/>
          <w:bCs/>
          <w:sz w:val="20"/>
          <w:szCs w:val="20"/>
        </w:rPr>
        <w:t xml:space="preserve"> - </w:t>
      </w:r>
      <w:r w:rsidR="001067BB" w:rsidRPr="000C48F5">
        <w:rPr>
          <w:rFonts w:asciiTheme="minorHAnsi" w:hAnsiTheme="minorHAnsi" w:cstheme="minorHAnsi"/>
          <w:b/>
          <w:sz w:val="20"/>
          <w:szCs w:val="20"/>
        </w:rPr>
        <w:t xml:space="preserve">Budowa kanalizacji sanitarnej poza aglomeracją Stąporków w obrębie: </w:t>
      </w:r>
      <w:bookmarkStart w:id="2" w:name="_Hlk14327411"/>
      <w:r w:rsidR="001067BB" w:rsidRPr="000C48F5">
        <w:rPr>
          <w:rFonts w:asciiTheme="minorHAnsi" w:hAnsiTheme="minorHAnsi" w:cstheme="minorHAnsi"/>
          <w:b/>
          <w:sz w:val="20"/>
          <w:szCs w:val="20"/>
        </w:rPr>
        <w:t>ul. 1-go Maja</w:t>
      </w:r>
      <w:r w:rsidR="00550B2C" w:rsidRPr="000C48F5">
        <w:rPr>
          <w:rFonts w:asciiTheme="minorHAnsi" w:hAnsiTheme="minorHAnsi" w:cstheme="minorHAnsi"/>
          <w:b/>
          <w:sz w:val="20"/>
          <w:szCs w:val="20"/>
        </w:rPr>
        <w:t xml:space="preserve"> </w:t>
      </w:r>
      <w:r w:rsidR="00A76F23" w:rsidRPr="000C48F5">
        <w:rPr>
          <w:rFonts w:cs="Calibri"/>
          <w:b/>
          <w:bCs/>
          <w:snapToGrid w:val="0"/>
          <w:sz w:val="20"/>
          <w:szCs w:val="20"/>
        </w:rPr>
        <w:t>od ul. Górniczej</w:t>
      </w:r>
      <w:r w:rsidR="00A76F23" w:rsidRPr="000C48F5">
        <w:rPr>
          <w:rFonts w:cs="Calibri"/>
          <w:b/>
          <w:bCs/>
          <w:sz w:val="20"/>
          <w:szCs w:val="20"/>
        </w:rPr>
        <w:t xml:space="preserve"> </w:t>
      </w:r>
      <w:r w:rsidR="00550B2C" w:rsidRPr="000C48F5">
        <w:rPr>
          <w:rFonts w:asciiTheme="minorHAnsi" w:hAnsiTheme="minorHAnsi" w:cstheme="minorHAnsi"/>
          <w:b/>
          <w:sz w:val="20"/>
          <w:szCs w:val="20"/>
        </w:rPr>
        <w:t>(od studzienki S1.24 do pompowni P1)</w:t>
      </w:r>
      <w:r w:rsidRPr="000C48F5">
        <w:rPr>
          <w:rFonts w:asciiTheme="minorHAnsi" w:hAnsiTheme="minorHAnsi" w:cstheme="minorHAnsi"/>
          <w:b/>
          <w:sz w:val="20"/>
          <w:szCs w:val="20"/>
        </w:rPr>
        <w:t xml:space="preserve"> </w:t>
      </w:r>
      <w:bookmarkEnd w:id="2"/>
      <w:r w:rsidR="004D58D4" w:rsidRPr="000C48F5">
        <w:rPr>
          <w:rFonts w:asciiTheme="minorHAnsi" w:hAnsiTheme="minorHAnsi" w:cstheme="minorHAnsi"/>
          <w:bCs/>
          <w:sz w:val="20"/>
          <w:szCs w:val="20"/>
        </w:rPr>
        <w:t xml:space="preserve">– </w:t>
      </w:r>
      <w:r w:rsidR="00A76F23" w:rsidRPr="000C48F5">
        <w:rPr>
          <w:rFonts w:cs="Calibri"/>
          <w:snapToGrid w:val="0"/>
          <w:sz w:val="20"/>
          <w:szCs w:val="20"/>
        </w:rPr>
        <w:t>zakres prac do wartości 1 500 000,00 PLN brutto</w:t>
      </w:r>
      <w:r w:rsidR="0083503F" w:rsidRPr="000C48F5">
        <w:rPr>
          <w:rFonts w:asciiTheme="minorHAnsi" w:hAnsiTheme="minorHAnsi" w:cstheme="minorHAnsi"/>
          <w:sz w:val="20"/>
          <w:szCs w:val="20"/>
        </w:rPr>
        <w:t>.</w:t>
      </w:r>
    </w:p>
    <w:p w14:paraId="65BECF56" w14:textId="61876F0F" w:rsidR="0040401E" w:rsidRPr="000C48F5" w:rsidRDefault="00882E96" w:rsidP="00DF789D">
      <w:pPr>
        <w:pStyle w:val="Akapitzlist"/>
        <w:numPr>
          <w:ilvl w:val="2"/>
          <w:numId w:val="57"/>
        </w:numPr>
        <w:spacing w:line="276" w:lineRule="auto"/>
        <w:rPr>
          <w:rFonts w:asciiTheme="minorHAnsi" w:hAnsiTheme="minorHAnsi" w:cstheme="minorHAnsi"/>
          <w:b/>
          <w:sz w:val="20"/>
          <w:szCs w:val="20"/>
        </w:rPr>
      </w:pPr>
      <w:r w:rsidRPr="000C48F5">
        <w:rPr>
          <w:rFonts w:asciiTheme="minorHAnsi" w:hAnsiTheme="minorHAnsi" w:cstheme="minorHAnsi"/>
          <w:b/>
          <w:sz w:val="20"/>
          <w:szCs w:val="20"/>
        </w:rPr>
        <w:t xml:space="preserve">Etap drugi - </w:t>
      </w:r>
      <w:r w:rsidR="001067BB" w:rsidRPr="000C48F5">
        <w:rPr>
          <w:rFonts w:asciiTheme="minorHAnsi" w:hAnsiTheme="minorHAnsi" w:cstheme="minorHAnsi"/>
          <w:b/>
          <w:sz w:val="20"/>
          <w:szCs w:val="20"/>
        </w:rPr>
        <w:t>Budowa kanalizacji sanitarnej poza aglomeracją Stąporków w obrębie: ul. 1-go Maja</w:t>
      </w:r>
      <w:r w:rsidR="00A76F23" w:rsidRPr="000C48F5">
        <w:rPr>
          <w:rFonts w:asciiTheme="minorHAnsi" w:hAnsiTheme="minorHAnsi" w:cstheme="minorHAnsi"/>
          <w:b/>
          <w:sz w:val="20"/>
          <w:szCs w:val="20"/>
        </w:rPr>
        <w:t xml:space="preserve"> </w:t>
      </w:r>
      <w:r w:rsidR="00A76F23" w:rsidRPr="000C48F5">
        <w:rPr>
          <w:rFonts w:cs="Calibri"/>
          <w:b/>
          <w:bCs/>
          <w:snapToGrid w:val="0"/>
          <w:sz w:val="20"/>
          <w:szCs w:val="20"/>
        </w:rPr>
        <w:t xml:space="preserve">od </w:t>
      </w:r>
      <w:r w:rsidR="00086F09" w:rsidRPr="000C48F5">
        <w:rPr>
          <w:rFonts w:cs="Calibri"/>
          <w:b/>
          <w:bCs/>
          <w:snapToGrid w:val="0"/>
          <w:sz w:val="20"/>
          <w:szCs w:val="20"/>
        </w:rPr>
        <w:t xml:space="preserve"> </w:t>
      </w:r>
      <w:r w:rsidR="00A76F23" w:rsidRPr="000C48F5">
        <w:rPr>
          <w:rFonts w:cs="Calibri"/>
          <w:b/>
          <w:bCs/>
          <w:snapToGrid w:val="0"/>
          <w:sz w:val="20"/>
          <w:szCs w:val="20"/>
        </w:rPr>
        <w:t>ul. Górniczej</w:t>
      </w:r>
      <w:r w:rsidR="00550B2C" w:rsidRPr="000C48F5">
        <w:rPr>
          <w:rFonts w:asciiTheme="minorHAnsi" w:hAnsiTheme="minorHAnsi" w:cstheme="minorHAnsi"/>
          <w:b/>
          <w:sz w:val="20"/>
          <w:szCs w:val="20"/>
        </w:rPr>
        <w:t xml:space="preserve"> (od pompowni P1 do studzienki S1.43 i odcinek do dz. nr </w:t>
      </w:r>
      <w:proofErr w:type="spellStart"/>
      <w:r w:rsidR="00550B2C" w:rsidRPr="000C48F5">
        <w:rPr>
          <w:rFonts w:asciiTheme="minorHAnsi" w:hAnsiTheme="minorHAnsi" w:cstheme="minorHAnsi"/>
          <w:b/>
          <w:sz w:val="20"/>
          <w:szCs w:val="20"/>
        </w:rPr>
        <w:t>ewid</w:t>
      </w:r>
      <w:proofErr w:type="spellEnd"/>
      <w:r w:rsidR="00550B2C" w:rsidRPr="000C48F5">
        <w:rPr>
          <w:rFonts w:asciiTheme="minorHAnsi" w:hAnsiTheme="minorHAnsi" w:cstheme="minorHAnsi"/>
          <w:b/>
          <w:sz w:val="20"/>
          <w:szCs w:val="20"/>
        </w:rPr>
        <w:t>. 3-633)</w:t>
      </w:r>
      <w:r w:rsidR="0083503F" w:rsidRPr="000C48F5">
        <w:rPr>
          <w:rFonts w:asciiTheme="minorHAnsi" w:hAnsiTheme="minorHAnsi" w:cstheme="minorHAnsi"/>
          <w:b/>
          <w:sz w:val="20"/>
          <w:szCs w:val="20"/>
        </w:rPr>
        <w:t>.</w:t>
      </w:r>
      <w:r w:rsidR="001067BB" w:rsidRPr="000C48F5">
        <w:rPr>
          <w:rFonts w:asciiTheme="minorHAnsi" w:hAnsiTheme="minorHAnsi" w:cstheme="minorHAnsi"/>
          <w:bCs/>
          <w:sz w:val="20"/>
          <w:szCs w:val="20"/>
        </w:rPr>
        <w:t xml:space="preserve"> </w:t>
      </w:r>
    </w:p>
    <w:p w14:paraId="44B53A28" w14:textId="77777777" w:rsidR="00E25737" w:rsidRPr="00C10757" w:rsidRDefault="00E25737" w:rsidP="00B825A3">
      <w:pPr>
        <w:pStyle w:val="Akapitzlist"/>
        <w:numPr>
          <w:ilvl w:val="1"/>
          <w:numId w:val="57"/>
        </w:numPr>
        <w:spacing w:line="276" w:lineRule="auto"/>
        <w:rPr>
          <w:rFonts w:asciiTheme="minorHAnsi" w:hAnsiTheme="minorHAnsi" w:cstheme="minorHAnsi"/>
          <w:sz w:val="20"/>
          <w:szCs w:val="20"/>
        </w:rPr>
      </w:pPr>
      <w:r w:rsidRPr="00C10757">
        <w:rPr>
          <w:rFonts w:asciiTheme="minorHAnsi" w:hAnsiTheme="minorHAnsi" w:cstheme="minorHAnsi"/>
          <w:sz w:val="20"/>
          <w:szCs w:val="20"/>
        </w:rPr>
        <w:t>Zakres wspólny dla każdej części</w:t>
      </w:r>
    </w:p>
    <w:p w14:paraId="5490ACC4" w14:textId="77777777" w:rsidR="00957E2E" w:rsidRPr="00C10757" w:rsidRDefault="00957E2E" w:rsidP="00B825A3">
      <w:pPr>
        <w:pStyle w:val="Akapitzlist"/>
        <w:numPr>
          <w:ilvl w:val="2"/>
          <w:numId w:val="57"/>
        </w:numPr>
        <w:spacing w:line="276" w:lineRule="auto"/>
        <w:rPr>
          <w:rFonts w:asciiTheme="minorHAnsi" w:hAnsiTheme="minorHAnsi" w:cstheme="minorHAnsi"/>
          <w:sz w:val="20"/>
          <w:szCs w:val="20"/>
        </w:rPr>
      </w:pPr>
      <w:r w:rsidRPr="00C10757">
        <w:rPr>
          <w:rFonts w:asciiTheme="minorHAnsi" w:hAnsiTheme="minorHAnsi" w:cstheme="minorHAnsi"/>
          <w:sz w:val="20"/>
          <w:szCs w:val="20"/>
        </w:rPr>
        <w:t>Realizacja zadań obejmuje poniższe czynności:</w:t>
      </w:r>
    </w:p>
    <w:p w14:paraId="3BB1B2BB" w14:textId="407F094A" w:rsidR="00957E2E" w:rsidRPr="00C10757" w:rsidRDefault="00957E2E" w:rsidP="00B52FE8">
      <w:pPr>
        <w:pStyle w:val="Akapitzlist"/>
        <w:numPr>
          <w:ilvl w:val="0"/>
          <w:numId w:val="39"/>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roboty przygotowawcze</w:t>
      </w:r>
      <w:r w:rsidR="00B52FE8">
        <w:rPr>
          <w:rFonts w:asciiTheme="minorHAnsi" w:hAnsiTheme="minorHAnsi" w:cstheme="minorHAnsi"/>
          <w:sz w:val="20"/>
          <w:szCs w:val="20"/>
        </w:rPr>
        <w:t xml:space="preserve">, </w:t>
      </w:r>
      <w:bookmarkStart w:id="3" w:name="_Hlk14264860"/>
      <w:r w:rsidR="00B52FE8">
        <w:rPr>
          <w:rFonts w:asciiTheme="minorHAnsi" w:hAnsiTheme="minorHAnsi" w:cstheme="minorHAnsi"/>
          <w:sz w:val="20"/>
          <w:szCs w:val="20"/>
        </w:rPr>
        <w:t xml:space="preserve">pomiarowe i </w:t>
      </w:r>
      <w:r w:rsidR="00997B89">
        <w:rPr>
          <w:rFonts w:asciiTheme="minorHAnsi" w:hAnsiTheme="minorHAnsi" w:cstheme="minorHAnsi"/>
          <w:sz w:val="20"/>
          <w:szCs w:val="20"/>
        </w:rPr>
        <w:t>geodezyjne</w:t>
      </w:r>
      <w:r w:rsidRPr="00C10757">
        <w:rPr>
          <w:rFonts w:asciiTheme="minorHAnsi" w:hAnsiTheme="minorHAnsi" w:cstheme="minorHAnsi"/>
          <w:sz w:val="20"/>
          <w:szCs w:val="20"/>
        </w:rPr>
        <w:t xml:space="preserve"> </w:t>
      </w:r>
      <w:bookmarkEnd w:id="3"/>
      <w:r w:rsidRPr="00C10757">
        <w:rPr>
          <w:rFonts w:asciiTheme="minorHAnsi" w:hAnsiTheme="minorHAnsi" w:cstheme="minorHAnsi"/>
          <w:sz w:val="20"/>
          <w:szCs w:val="20"/>
        </w:rPr>
        <w:t xml:space="preserve">obejmujące wytyczenie robót w terenie zgodnie z projektem zagospodarowania terenu, </w:t>
      </w:r>
    </w:p>
    <w:p w14:paraId="2B2277F1" w14:textId="77777777" w:rsidR="00957E2E" w:rsidRPr="00C10757" w:rsidRDefault="00957E2E" w:rsidP="00B52FE8">
      <w:pPr>
        <w:pStyle w:val="Akapitzlist"/>
        <w:numPr>
          <w:ilvl w:val="0"/>
          <w:numId w:val="39"/>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wykonanie wykopów liniowych dla rurociągów, odwodnienie wykopów i zabezpieczenie ich szalunkami,</w:t>
      </w:r>
    </w:p>
    <w:p w14:paraId="64602161" w14:textId="419C81F8" w:rsidR="00957E2E" w:rsidRPr="00C10757" w:rsidRDefault="00957E2E" w:rsidP="00B52FE8">
      <w:pPr>
        <w:pStyle w:val="Akapitzlist"/>
        <w:numPr>
          <w:ilvl w:val="0"/>
          <w:numId w:val="39"/>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ułożenie i montaż rur kanalizacyjnych</w:t>
      </w:r>
      <w:r w:rsidR="00997B89">
        <w:rPr>
          <w:rFonts w:asciiTheme="minorHAnsi" w:hAnsiTheme="minorHAnsi" w:cstheme="minorHAnsi"/>
          <w:sz w:val="20"/>
          <w:szCs w:val="20"/>
        </w:rPr>
        <w:t>,</w:t>
      </w:r>
      <w:r w:rsidRPr="00C10757">
        <w:rPr>
          <w:rFonts w:asciiTheme="minorHAnsi" w:hAnsiTheme="minorHAnsi" w:cstheme="minorHAnsi"/>
          <w:sz w:val="20"/>
          <w:szCs w:val="20"/>
        </w:rPr>
        <w:t xml:space="preserve"> montaż studzienek, </w:t>
      </w:r>
      <w:r w:rsidR="00997B89">
        <w:rPr>
          <w:rFonts w:asciiTheme="minorHAnsi" w:hAnsiTheme="minorHAnsi" w:cstheme="minorHAnsi"/>
          <w:sz w:val="20"/>
          <w:szCs w:val="20"/>
        </w:rPr>
        <w:t>budowa pompowni ścieków,</w:t>
      </w:r>
    </w:p>
    <w:p w14:paraId="56ED755B" w14:textId="366B669E" w:rsidR="00957E2E" w:rsidRPr="00C10757" w:rsidRDefault="00957E2E" w:rsidP="00B52FE8">
      <w:pPr>
        <w:pStyle w:val="Akapitzlist"/>
        <w:numPr>
          <w:ilvl w:val="0"/>
          <w:numId w:val="39"/>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 xml:space="preserve">wykonanie </w:t>
      </w:r>
      <w:bookmarkStart w:id="4" w:name="_Hlk14264942"/>
      <w:r w:rsidRPr="00C10757">
        <w:rPr>
          <w:rFonts w:asciiTheme="minorHAnsi" w:hAnsiTheme="minorHAnsi" w:cstheme="minorHAnsi"/>
          <w:sz w:val="20"/>
          <w:szCs w:val="20"/>
        </w:rPr>
        <w:t>przewiertów</w:t>
      </w:r>
      <w:r w:rsidR="00B52FE8">
        <w:rPr>
          <w:rFonts w:asciiTheme="minorHAnsi" w:hAnsiTheme="minorHAnsi" w:cstheme="minorHAnsi"/>
          <w:sz w:val="20"/>
          <w:szCs w:val="20"/>
        </w:rPr>
        <w:t>/</w:t>
      </w:r>
      <w:proofErr w:type="spellStart"/>
      <w:r w:rsidR="00B52FE8">
        <w:rPr>
          <w:rFonts w:asciiTheme="minorHAnsi" w:hAnsiTheme="minorHAnsi" w:cstheme="minorHAnsi"/>
          <w:sz w:val="20"/>
          <w:szCs w:val="20"/>
        </w:rPr>
        <w:t>przecisków</w:t>
      </w:r>
      <w:proofErr w:type="spellEnd"/>
      <w:r w:rsidR="00B52FE8">
        <w:rPr>
          <w:rFonts w:asciiTheme="minorHAnsi" w:hAnsiTheme="minorHAnsi" w:cstheme="minorHAnsi"/>
          <w:sz w:val="20"/>
          <w:szCs w:val="20"/>
        </w:rPr>
        <w:t xml:space="preserve"> </w:t>
      </w:r>
      <w:r w:rsidRPr="00C10757">
        <w:rPr>
          <w:rFonts w:asciiTheme="minorHAnsi" w:hAnsiTheme="minorHAnsi" w:cstheme="minorHAnsi"/>
          <w:sz w:val="20"/>
          <w:szCs w:val="20"/>
        </w:rPr>
        <w:t>i wciąg</w:t>
      </w:r>
      <w:r w:rsidR="00B52FE8">
        <w:rPr>
          <w:rFonts w:asciiTheme="minorHAnsi" w:hAnsiTheme="minorHAnsi" w:cstheme="minorHAnsi"/>
          <w:sz w:val="20"/>
          <w:szCs w:val="20"/>
        </w:rPr>
        <w:t>an</w:t>
      </w:r>
      <w:r w:rsidRPr="00C10757">
        <w:rPr>
          <w:rFonts w:asciiTheme="minorHAnsi" w:hAnsiTheme="minorHAnsi" w:cstheme="minorHAnsi"/>
          <w:sz w:val="20"/>
          <w:szCs w:val="20"/>
        </w:rPr>
        <w:t>ie rur</w:t>
      </w:r>
      <w:bookmarkEnd w:id="4"/>
      <w:r w:rsidRPr="00C10757">
        <w:rPr>
          <w:rFonts w:asciiTheme="minorHAnsi" w:hAnsiTheme="minorHAnsi" w:cstheme="minorHAnsi"/>
          <w:sz w:val="20"/>
          <w:szCs w:val="20"/>
        </w:rPr>
        <w:t>,</w:t>
      </w:r>
    </w:p>
    <w:p w14:paraId="6EBC0C35" w14:textId="77777777" w:rsidR="00957E2E" w:rsidRPr="00C10757" w:rsidRDefault="00957E2E" w:rsidP="00B52FE8">
      <w:pPr>
        <w:pStyle w:val="Akapitzlist"/>
        <w:numPr>
          <w:ilvl w:val="0"/>
          <w:numId w:val="39"/>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odbiór robót zanikających i ulegających zakryciu,</w:t>
      </w:r>
    </w:p>
    <w:p w14:paraId="3F2D3987" w14:textId="77777777" w:rsidR="00957E2E" w:rsidRPr="00C10757" w:rsidRDefault="00957E2E" w:rsidP="00B52FE8">
      <w:pPr>
        <w:pStyle w:val="Akapitzlist"/>
        <w:numPr>
          <w:ilvl w:val="0"/>
          <w:numId w:val="39"/>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 xml:space="preserve">wykonanie prób szczelności rurociągów, </w:t>
      </w:r>
    </w:p>
    <w:p w14:paraId="4504B5A7" w14:textId="77777777" w:rsidR="00957E2E" w:rsidRPr="00C10757" w:rsidRDefault="00957E2E" w:rsidP="00B52FE8">
      <w:pPr>
        <w:pStyle w:val="Akapitzlist"/>
        <w:numPr>
          <w:ilvl w:val="0"/>
          <w:numId w:val="39"/>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zakrycie rurociągów i zasypanie wykopów,</w:t>
      </w:r>
    </w:p>
    <w:p w14:paraId="60B997B1" w14:textId="35926E04" w:rsidR="00957E2E" w:rsidRPr="00C10757" w:rsidRDefault="00957E2E" w:rsidP="00B52FE8">
      <w:pPr>
        <w:pStyle w:val="Akapitzlist"/>
        <w:numPr>
          <w:ilvl w:val="0"/>
          <w:numId w:val="39"/>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 xml:space="preserve">wyrównanie terenu i doprowadzenie </w:t>
      </w:r>
      <w:r w:rsidR="00B52FE8">
        <w:rPr>
          <w:rFonts w:asciiTheme="minorHAnsi" w:hAnsiTheme="minorHAnsi" w:cstheme="minorHAnsi"/>
          <w:sz w:val="20"/>
          <w:szCs w:val="20"/>
        </w:rPr>
        <w:t xml:space="preserve">go </w:t>
      </w:r>
      <w:r w:rsidRPr="00C10757">
        <w:rPr>
          <w:rFonts w:asciiTheme="minorHAnsi" w:hAnsiTheme="minorHAnsi" w:cstheme="minorHAnsi"/>
          <w:sz w:val="20"/>
          <w:szCs w:val="20"/>
        </w:rPr>
        <w:t>do stanu pierwotnego</w:t>
      </w:r>
      <w:r w:rsidR="00B52FE8">
        <w:rPr>
          <w:rFonts w:asciiTheme="minorHAnsi" w:hAnsiTheme="minorHAnsi" w:cstheme="minorHAnsi"/>
          <w:sz w:val="20"/>
          <w:szCs w:val="20"/>
        </w:rPr>
        <w:t>,</w:t>
      </w:r>
      <w:r w:rsidRPr="00C10757">
        <w:rPr>
          <w:rFonts w:asciiTheme="minorHAnsi" w:hAnsiTheme="minorHAnsi" w:cstheme="minorHAnsi"/>
          <w:sz w:val="20"/>
          <w:szCs w:val="20"/>
        </w:rPr>
        <w:t xml:space="preserve"> </w:t>
      </w:r>
    </w:p>
    <w:p w14:paraId="4AFD3AD7" w14:textId="77777777" w:rsidR="00957E2E" w:rsidRPr="00C10757" w:rsidRDefault="00957E2E" w:rsidP="00B52FE8">
      <w:pPr>
        <w:pStyle w:val="Akapitzlist"/>
        <w:numPr>
          <w:ilvl w:val="0"/>
          <w:numId w:val="39"/>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 xml:space="preserve">powiadomienie użytkowników istniejącego uzbrojenia o terminie rozpoczęcia budowy, </w:t>
      </w:r>
    </w:p>
    <w:p w14:paraId="6FC72644" w14:textId="77777777" w:rsidR="00957E2E" w:rsidRPr="00C10757" w:rsidRDefault="00957E2E" w:rsidP="00B52FE8">
      <w:pPr>
        <w:pStyle w:val="Akapitzlist"/>
        <w:numPr>
          <w:ilvl w:val="0"/>
          <w:numId w:val="39"/>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opracowanie pełnej inwentaryzacji geodezyjnej powykonawczej realizowanego zadania.</w:t>
      </w:r>
    </w:p>
    <w:p w14:paraId="4613E894" w14:textId="77777777" w:rsidR="00957E2E" w:rsidRPr="00C10757" w:rsidRDefault="00957E2E" w:rsidP="00B825A3">
      <w:pPr>
        <w:pStyle w:val="Akapitzlist"/>
        <w:numPr>
          <w:ilvl w:val="2"/>
          <w:numId w:val="57"/>
        </w:numPr>
        <w:spacing w:line="276" w:lineRule="auto"/>
        <w:rPr>
          <w:rFonts w:asciiTheme="minorHAnsi" w:hAnsiTheme="minorHAnsi" w:cstheme="minorHAnsi"/>
          <w:sz w:val="20"/>
          <w:szCs w:val="20"/>
        </w:rPr>
      </w:pPr>
      <w:r w:rsidRPr="00C10757">
        <w:rPr>
          <w:rFonts w:asciiTheme="minorHAnsi" w:hAnsiTheme="minorHAnsi" w:cstheme="minorHAnsi"/>
          <w:sz w:val="20"/>
          <w:szCs w:val="20"/>
        </w:rPr>
        <w:t>Wykonawca zobowiązany jest po zakończeniu robót do doprowadzenia terenu do stanu poprzedniego.</w:t>
      </w:r>
    </w:p>
    <w:p w14:paraId="02A71248" w14:textId="3232D822" w:rsidR="00547CFA" w:rsidRPr="00C10757" w:rsidRDefault="00957E2E" w:rsidP="00B825A3">
      <w:pPr>
        <w:pStyle w:val="Akapitzlist"/>
        <w:numPr>
          <w:ilvl w:val="2"/>
          <w:numId w:val="57"/>
        </w:numPr>
        <w:spacing w:line="276" w:lineRule="auto"/>
        <w:rPr>
          <w:rFonts w:asciiTheme="minorHAnsi" w:hAnsiTheme="minorHAnsi" w:cstheme="minorHAnsi"/>
          <w:sz w:val="20"/>
          <w:szCs w:val="20"/>
        </w:rPr>
      </w:pPr>
      <w:r w:rsidRPr="00C10757">
        <w:rPr>
          <w:rFonts w:asciiTheme="minorHAnsi" w:hAnsiTheme="minorHAnsi" w:cstheme="minorHAnsi"/>
          <w:sz w:val="20"/>
          <w:szCs w:val="20"/>
        </w:rPr>
        <w:t>Do obowiązków Wykonawcy należy także</w:t>
      </w:r>
      <w:r w:rsidR="00B52FE8">
        <w:rPr>
          <w:rFonts w:asciiTheme="minorHAnsi" w:hAnsiTheme="minorHAnsi" w:cstheme="minorHAnsi"/>
          <w:sz w:val="20"/>
          <w:szCs w:val="20"/>
        </w:rPr>
        <w:t>:</w:t>
      </w:r>
    </w:p>
    <w:p w14:paraId="365E862C" w14:textId="198110D7" w:rsidR="00B52FE8" w:rsidRPr="00C10757" w:rsidRDefault="00B52FE8" w:rsidP="00B52FE8">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 xml:space="preserve">sporządzenie lub zapewnienie sporządzenia, przed rozpoczęciem budowy, planu bezpieczeństwa i  ochrony zdrowia w zakresie określonym w art. 21a ustawy </w:t>
      </w:r>
      <w:r>
        <w:rPr>
          <w:rFonts w:asciiTheme="minorHAnsi" w:hAnsiTheme="minorHAnsi" w:cstheme="minorHAnsi"/>
          <w:sz w:val="20"/>
          <w:szCs w:val="20"/>
        </w:rPr>
        <w:t>P</w:t>
      </w:r>
      <w:r w:rsidRPr="00C10757">
        <w:rPr>
          <w:rFonts w:asciiTheme="minorHAnsi" w:hAnsiTheme="minorHAnsi" w:cstheme="minorHAnsi"/>
          <w:sz w:val="20"/>
          <w:szCs w:val="20"/>
        </w:rPr>
        <w:t xml:space="preserve">rawo </w:t>
      </w:r>
      <w:r>
        <w:rPr>
          <w:rFonts w:asciiTheme="minorHAnsi" w:hAnsiTheme="minorHAnsi" w:cstheme="minorHAnsi"/>
          <w:sz w:val="20"/>
          <w:szCs w:val="20"/>
        </w:rPr>
        <w:t>B</w:t>
      </w:r>
      <w:r w:rsidRPr="00C10757">
        <w:rPr>
          <w:rFonts w:asciiTheme="minorHAnsi" w:hAnsiTheme="minorHAnsi" w:cstheme="minorHAnsi"/>
          <w:sz w:val="20"/>
          <w:szCs w:val="20"/>
        </w:rPr>
        <w:t>udowlane oraz Rozporządzenie Ministra Infrastruktury z dnia 23.06.2003 r. w sprawie szczegółowego zakresu i form planu bezpieczeństwa i ochrony zdrowia oraz szczegółowego zakresu rodzaju robót budowlanych, stwarzających zagrożenia</w:t>
      </w:r>
      <w:r>
        <w:rPr>
          <w:rFonts w:asciiTheme="minorHAnsi" w:hAnsiTheme="minorHAnsi" w:cstheme="minorHAnsi"/>
          <w:sz w:val="20"/>
          <w:szCs w:val="20"/>
        </w:rPr>
        <w:t xml:space="preserve"> bezpieczeństwa i zdrowia ludzi,</w:t>
      </w:r>
    </w:p>
    <w:p w14:paraId="612F93C9" w14:textId="77777777" w:rsidR="00C45A98" w:rsidRPr="00B52FE8" w:rsidRDefault="00C45A98" w:rsidP="00B52FE8">
      <w:pPr>
        <w:pStyle w:val="Akapitzlist"/>
        <w:numPr>
          <w:ilvl w:val="0"/>
          <w:numId w:val="40"/>
        </w:numPr>
        <w:spacing w:line="276" w:lineRule="auto"/>
        <w:ind w:hanging="218"/>
        <w:rPr>
          <w:rFonts w:asciiTheme="minorHAnsi" w:hAnsiTheme="minorHAnsi" w:cstheme="minorHAnsi"/>
          <w:sz w:val="20"/>
          <w:szCs w:val="20"/>
        </w:rPr>
      </w:pPr>
      <w:r w:rsidRPr="00B52FE8">
        <w:rPr>
          <w:rFonts w:asciiTheme="minorHAnsi" w:hAnsiTheme="minorHAnsi" w:cstheme="minorHAnsi"/>
          <w:sz w:val="20"/>
          <w:szCs w:val="20"/>
        </w:rPr>
        <w:t>wydzielenie i zabezpieczenie terenu prowadzonych robót,</w:t>
      </w:r>
    </w:p>
    <w:p w14:paraId="75A38AC8" w14:textId="77777777" w:rsidR="00C45A98" w:rsidRPr="00C10757" w:rsidRDefault="00C45A98" w:rsidP="00B52FE8">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 xml:space="preserve">bieżąca obsługa geodezyjna i geotechniczna realizowanego zadania, Zamawiający może żądać aktualnej inwentaryzacji geodezyjnej na każdym etapie realizacji robót, </w:t>
      </w:r>
    </w:p>
    <w:p w14:paraId="1E100714" w14:textId="12A84F12" w:rsidR="00C45A98" w:rsidRPr="00C10757" w:rsidRDefault="00C45A98" w:rsidP="00B52FE8">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usuwanie wszystkich zanieczyszczeń i uszkod</w:t>
      </w:r>
      <w:r w:rsidR="003C2EDE" w:rsidRPr="00C10757">
        <w:rPr>
          <w:rFonts w:asciiTheme="minorHAnsi" w:hAnsiTheme="minorHAnsi" w:cstheme="minorHAnsi"/>
          <w:sz w:val="20"/>
          <w:szCs w:val="20"/>
        </w:rPr>
        <w:t xml:space="preserve">zeń dróg powstałych w związku  </w:t>
      </w:r>
      <w:r w:rsidRPr="00C10757">
        <w:rPr>
          <w:rFonts w:asciiTheme="minorHAnsi" w:hAnsiTheme="minorHAnsi" w:cstheme="minorHAnsi"/>
          <w:sz w:val="20"/>
          <w:szCs w:val="20"/>
        </w:rPr>
        <w:t>z wykonywaniem robót obejmujących w</w:t>
      </w:r>
      <w:r w:rsidR="00B52FE8">
        <w:rPr>
          <w:rFonts w:asciiTheme="minorHAnsi" w:hAnsiTheme="minorHAnsi" w:cstheme="minorHAnsi"/>
          <w:sz w:val="20"/>
          <w:szCs w:val="20"/>
        </w:rPr>
        <w:t>/</w:t>
      </w:r>
      <w:r w:rsidRPr="00C10757">
        <w:rPr>
          <w:rFonts w:asciiTheme="minorHAnsi" w:hAnsiTheme="minorHAnsi" w:cstheme="minorHAnsi"/>
          <w:sz w:val="20"/>
          <w:szCs w:val="20"/>
        </w:rPr>
        <w:t>w zadanie,</w:t>
      </w:r>
    </w:p>
    <w:p w14:paraId="67EC5DCF" w14:textId="77777777" w:rsidR="00C45A98" w:rsidRPr="00C10757" w:rsidRDefault="00C45A98" w:rsidP="00B52FE8">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sporządzenie dokumentacji fotograficznej z placu budowy w dniu podpisania protokołu przekazania placu budowy, a także po zakończeniu robót,</w:t>
      </w:r>
    </w:p>
    <w:p w14:paraId="71D7BC57" w14:textId="28E67966" w:rsidR="00C45A98" w:rsidRPr="00C10757" w:rsidRDefault="00C45A98" w:rsidP="00B52FE8">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umożliwienie</w:t>
      </w:r>
      <w:r w:rsidR="00B52FE8">
        <w:rPr>
          <w:rFonts w:asciiTheme="minorHAnsi" w:hAnsiTheme="minorHAnsi" w:cstheme="minorHAnsi"/>
          <w:sz w:val="20"/>
          <w:szCs w:val="20"/>
        </w:rPr>
        <w:t xml:space="preserve"> p</w:t>
      </w:r>
      <w:r w:rsidRPr="00C10757">
        <w:rPr>
          <w:rFonts w:asciiTheme="minorHAnsi" w:hAnsiTheme="minorHAnsi" w:cstheme="minorHAnsi"/>
          <w:sz w:val="20"/>
          <w:szCs w:val="20"/>
        </w:rPr>
        <w:t>rzedstawicielom Zamawiającego wglądu w roboty, a w szczególności wstępu na plac budowy,</w:t>
      </w:r>
    </w:p>
    <w:p w14:paraId="7C615641" w14:textId="77777777" w:rsidR="00C45A98" w:rsidRPr="00C10757" w:rsidRDefault="00C45A98" w:rsidP="00B52FE8">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w czasie realizacji zadania, utrzymywanie placu budowy i terenów sąsiadujących w należytym porządku, bez składowania zbędnych materiałów, odpadów i śmieci,</w:t>
      </w:r>
    </w:p>
    <w:p w14:paraId="3D36F72C" w14:textId="7C412947" w:rsidR="00C45A98" w:rsidRPr="00C10757" w:rsidRDefault="00C45A98" w:rsidP="00B52FE8">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zorganizowani</w:t>
      </w:r>
      <w:r w:rsidR="00B52FE8">
        <w:rPr>
          <w:rFonts w:asciiTheme="minorHAnsi" w:hAnsiTheme="minorHAnsi" w:cstheme="minorHAnsi"/>
          <w:sz w:val="20"/>
          <w:szCs w:val="20"/>
        </w:rPr>
        <w:t>e</w:t>
      </w:r>
      <w:r w:rsidRPr="00C10757">
        <w:rPr>
          <w:rFonts w:asciiTheme="minorHAnsi" w:hAnsiTheme="minorHAnsi" w:cstheme="minorHAnsi"/>
          <w:sz w:val="20"/>
          <w:szCs w:val="20"/>
        </w:rPr>
        <w:t xml:space="preserve"> zaplecza budowy wraz z instalacją elektryczną i sanitarną, a także dokonani</w:t>
      </w:r>
      <w:r w:rsidR="00B52FE8">
        <w:rPr>
          <w:rFonts w:asciiTheme="minorHAnsi" w:hAnsiTheme="minorHAnsi" w:cstheme="minorHAnsi"/>
          <w:sz w:val="20"/>
          <w:szCs w:val="20"/>
        </w:rPr>
        <w:t>e</w:t>
      </w:r>
      <w:r w:rsidRPr="00C10757">
        <w:rPr>
          <w:rFonts w:asciiTheme="minorHAnsi" w:hAnsiTheme="minorHAnsi" w:cstheme="minorHAnsi"/>
          <w:sz w:val="20"/>
          <w:szCs w:val="20"/>
        </w:rPr>
        <w:t xml:space="preserve"> rozliczenia z dostawcami mediów kosztów powyższych usług we własnym zakresie, </w:t>
      </w:r>
    </w:p>
    <w:p w14:paraId="00B51AB2" w14:textId="763D2BF8" w:rsidR="00C45A98" w:rsidRPr="00C10757" w:rsidRDefault="00C45A98" w:rsidP="00B52FE8">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uzyskanie wszelkich opinii i zgód niezbędnych do należytego wykonania robót i użytkowani</w:t>
      </w:r>
      <w:r w:rsidR="00B52FE8">
        <w:rPr>
          <w:rFonts w:asciiTheme="minorHAnsi" w:hAnsiTheme="minorHAnsi" w:cstheme="minorHAnsi"/>
          <w:sz w:val="20"/>
          <w:szCs w:val="20"/>
        </w:rPr>
        <w:t>a</w:t>
      </w:r>
      <w:r w:rsidRPr="00C10757">
        <w:rPr>
          <w:rFonts w:asciiTheme="minorHAnsi" w:hAnsiTheme="minorHAnsi" w:cstheme="minorHAnsi"/>
          <w:sz w:val="20"/>
          <w:szCs w:val="20"/>
        </w:rPr>
        <w:t xml:space="preserve"> obiektu przez Zamawiającego </w:t>
      </w:r>
      <w:r w:rsidR="00B52FE8">
        <w:rPr>
          <w:rFonts w:asciiTheme="minorHAnsi" w:hAnsiTheme="minorHAnsi" w:cstheme="minorHAnsi"/>
          <w:sz w:val="20"/>
          <w:szCs w:val="20"/>
        </w:rPr>
        <w:t xml:space="preserve">oraz niezbędnych </w:t>
      </w:r>
      <w:r w:rsidRPr="00C10757">
        <w:rPr>
          <w:rFonts w:asciiTheme="minorHAnsi" w:hAnsiTheme="minorHAnsi" w:cstheme="minorHAnsi"/>
          <w:sz w:val="20"/>
          <w:szCs w:val="20"/>
        </w:rPr>
        <w:t>pozwoleń związanych z obsług</w:t>
      </w:r>
      <w:r w:rsidR="00B52FE8">
        <w:rPr>
          <w:rFonts w:asciiTheme="minorHAnsi" w:hAnsiTheme="minorHAnsi" w:cstheme="minorHAnsi"/>
          <w:sz w:val="20"/>
          <w:szCs w:val="20"/>
        </w:rPr>
        <w:t>ą</w:t>
      </w:r>
      <w:r w:rsidRPr="00C10757">
        <w:rPr>
          <w:rFonts w:asciiTheme="minorHAnsi" w:hAnsiTheme="minorHAnsi" w:cstheme="minorHAnsi"/>
          <w:sz w:val="20"/>
          <w:szCs w:val="20"/>
        </w:rPr>
        <w:t xml:space="preserve"> budowy </w:t>
      </w:r>
      <w:r w:rsidR="00B52FE8">
        <w:rPr>
          <w:rFonts w:asciiTheme="minorHAnsi" w:hAnsiTheme="minorHAnsi" w:cstheme="minorHAnsi"/>
          <w:sz w:val="20"/>
          <w:szCs w:val="20"/>
        </w:rPr>
        <w:t>i</w:t>
      </w:r>
      <w:r w:rsidRPr="00C10757">
        <w:rPr>
          <w:rFonts w:asciiTheme="minorHAnsi" w:hAnsiTheme="minorHAnsi" w:cstheme="minorHAnsi"/>
          <w:sz w:val="20"/>
          <w:szCs w:val="20"/>
        </w:rPr>
        <w:t xml:space="preserve"> terenów sąsiadujących.</w:t>
      </w:r>
    </w:p>
    <w:p w14:paraId="3ECDCB9F" w14:textId="6D93D1CF" w:rsidR="00C45A98" w:rsidRPr="00C10757" w:rsidRDefault="00C45A98" w:rsidP="00B52FE8">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 xml:space="preserve">zgłaszanie w formie pisemnej </w:t>
      </w:r>
      <w:r w:rsidR="00B52FE8">
        <w:rPr>
          <w:rFonts w:asciiTheme="minorHAnsi" w:hAnsiTheme="minorHAnsi" w:cstheme="minorHAnsi"/>
          <w:sz w:val="20"/>
          <w:szCs w:val="20"/>
        </w:rPr>
        <w:t>Z</w:t>
      </w:r>
      <w:r w:rsidRPr="00C10757">
        <w:rPr>
          <w:rFonts w:asciiTheme="minorHAnsi" w:hAnsiTheme="minorHAnsi" w:cstheme="minorHAnsi"/>
          <w:sz w:val="20"/>
          <w:szCs w:val="20"/>
        </w:rPr>
        <w:t xml:space="preserve">amawiającemu, a także Inspektorowi Nadzoru Inwestorskiego konieczności wykonania robót zamiennych </w:t>
      </w:r>
      <w:r w:rsidR="00991AC5">
        <w:rPr>
          <w:rFonts w:cs="Calibri"/>
          <w:sz w:val="20"/>
          <w:szCs w:val="20"/>
        </w:rPr>
        <w:t xml:space="preserve">koniecznych do prawidłowego funkcjonowania zadania inwestycyjnego </w:t>
      </w:r>
      <w:r w:rsidRPr="00C10757">
        <w:rPr>
          <w:rFonts w:asciiTheme="minorHAnsi" w:hAnsiTheme="minorHAnsi" w:cstheme="minorHAnsi"/>
          <w:sz w:val="20"/>
          <w:szCs w:val="20"/>
        </w:rPr>
        <w:t xml:space="preserve">minimum </w:t>
      </w:r>
      <w:r w:rsidR="00340EC3">
        <w:rPr>
          <w:rFonts w:asciiTheme="minorHAnsi" w:hAnsiTheme="minorHAnsi" w:cstheme="minorHAnsi"/>
          <w:sz w:val="20"/>
          <w:szCs w:val="20"/>
        </w:rPr>
        <w:t>7</w:t>
      </w:r>
      <w:r w:rsidRPr="00C10757">
        <w:rPr>
          <w:rFonts w:asciiTheme="minorHAnsi" w:hAnsiTheme="minorHAnsi" w:cstheme="minorHAnsi"/>
          <w:sz w:val="20"/>
          <w:szCs w:val="20"/>
        </w:rPr>
        <w:t xml:space="preserve">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w:t>
      </w:r>
      <w:r w:rsidR="00B52FE8">
        <w:rPr>
          <w:rFonts w:asciiTheme="minorHAnsi" w:hAnsiTheme="minorHAnsi" w:cstheme="minorHAnsi"/>
          <w:sz w:val="20"/>
          <w:szCs w:val="20"/>
        </w:rPr>
        <w:t>N</w:t>
      </w:r>
      <w:r w:rsidRPr="00C10757">
        <w:rPr>
          <w:rFonts w:asciiTheme="minorHAnsi" w:hAnsiTheme="minorHAnsi" w:cstheme="minorHAnsi"/>
          <w:sz w:val="20"/>
          <w:szCs w:val="20"/>
        </w:rPr>
        <w:t xml:space="preserve">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 </w:t>
      </w:r>
    </w:p>
    <w:p w14:paraId="1C812E1E" w14:textId="77777777" w:rsidR="00C45A98" w:rsidRPr="00C10757" w:rsidRDefault="00C45A98" w:rsidP="00A31B6D">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jeżeli w toku realizacji zadania wystąpią jakiekolwiek zalecenia pokontrolne organów państwowych, Wykonawca w ramach realizacji przedmiotu zamówienia będzie zobowiązany do wykonania zaleceń pokontrolnych,</w:t>
      </w:r>
    </w:p>
    <w:p w14:paraId="22D300F4" w14:textId="093D8648" w:rsidR="00C45A98" w:rsidRPr="00C10757" w:rsidRDefault="00C45A98" w:rsidP="00A31B6D">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zabezpieczenie środowiska przed negatywnym wpływem prac budowlanych, zapobieganie skażeniu terenu w wyniku potencjalnych wycieków i a</w:t>
      </w:r>
      <w:r w:rsidR="003C2EDE" w:rsidRPr="00C10757">
        <w:rPr>
          <w:rFonts w:asciiTheme="minorHAnsi" w:hAnsiTheme="minorHAnsi" w:cstheme="minorHAnsi"/>
          <w:sz w:val="20"/>
          <w:szCs w:val="20"/>
        </w:rPr>
        <w:t xml:space="preserve">warii wykorzystywanego sprzętu </w:t>
      </w:r>
      <w:r w:rsidRPr="00C10757">
        <w:rPr>
          <w:rFonts w:asciiTheme="minorHAnsi" w:hAnsiTheme="minorHAnsi" w:cstheme="minorHAnsi"/>
          <w:sz w:val="20"/>
          <w:szCs w:val="20"/>
        </w:rPr>
        <w:t xml:space="preserve">i środków transportu, </w:t>
      </w:r>
    </w:p>
    <w:p w14:paraId="13D85222" w14:textId="77777777" w:rsidR="00C45A98" w:rsidRPr="00C10757" w:rsidRDefault="00C45A98" w:rsidP="00A31B6D">
      <w:pPr>
        <w:pStyle w:val="Akapitzlist"/>
        <w:numPr>
          <w:ilvl w:val="0"/>
          <w:numId w:val="40"/>
        </w:numPr>
        <w:spacing w:line="276" w:lineRule="auto"/>
        <w:ind w:left="426" w:hanging="284"/>
        <w:rPr>
          <w:rFonts w:asciiTheme="minorHAnsi" w:hAnsiTheme="minorHAnsi" w:cstheme="minorHAnsi"/>
          <w:sz w:val="20"/>
          <w:szCs w:val="20"/>
        </w:rPr>
      </w:pPr>
      <w:r w:rsidRPr="00C10757">
        <w:rPr>
          <w:rFonts w:asciiTheme="minorHAnsi" w:hAnsiTheme="minorHAnsi" w:cstheme="minorHAnsi"/>
          <w:sz w:val="20"/>
          <w:szCs w:val="20"/>
        </w:rPr>
        <w:lastRenderedPageBreak/>
        <w:t>Wykonawca zobowiązany jest na własny koszt do usuwania z placu budowy odpadów (np. ziemi nie nadającej się do ponownego wbudowania, gruzu),</w:t>
      </w:r>
    </w:p>
    <w:p w14:paraId="55A0FD76" w14:textId="178B000E" w:rsidR="00965FE5" w:rsidRPr="00C10757" w:rsidRDefault="00C45A98" w:rsidP="00A31B6D">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Wykonawca zobowiązany jest opracować projekt org</w:t>
      </w:r>
      <w:r w:rsidR="00241E84" w:rsidRPr="00C10757">
        <w:rPr>
          <w:rFonts w:asciiTheme="minorHAnsi" w:hAnsiTheme="minorHAnsi" w:cstheme="minorHAnsi"/>
          <w:sz w:val="20"/>
          <w:szCs w:val="20"/>
        </w:rPr>
        <w:t xml:space="preserve">anizacji ruchu na czas budowy, </w:t>
      </w:r>
      <w:r w:rsidRPr="00C10757">
        <w:rPr>
          <w:rFonts w:asciiTheme="minorHAnsi" w:hAnsiTheme="minorHAnsi" w:cstheme="minorHAnsi"/>
          <w:sz w:val="20"/>
          <w:szCs w:val="20"/>
        </w:rPr>
        <w:t>a także zapewnić dojazd właścicielom nieruchomości, czy służbom takim jak policja, pogotowie ratunkowe, straż pożarna.</w:t>
      </w:r>
    </w:p>
    <w:p w14:paraId="0EAE8930" w14:textId="06B8C60F" w:rsidR="000825C2" w:rsidRPr="00C10757" w:rsidRDefault="006F0E9C" w:rsidP="00A31B6D">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p</w:t>
      </w:r>
      <w:r w:rsidR="000825C2" w:rsidRPr="00C10757">
        <w:rPr>
          <w:rFonts w:asciiTheme="minorHAnsi" w:hAnsiTheme="minorHAnsi" w:cstheme="minorHAnsi"/>
          <w:sz w:val="20"/>
          <w:szCs w:val="20"/>
        </w:rPr>
        <w:t>rzygotowanie zaplecz</w:t>
      </w:r>
      <w:r w:rsidR="00FC1F7D">
        <w:rPr>
          <w:rFonts w:asciiTheme="minorHAnsi" w:hAnsiTheme="minorHAnsi" w:cstheme="minorHAnsi"/>
          <w:sz w:val="20"/>
          <w:szCs w:val="20"/>
        </w:rPr>
        <w:t>a</w:t>
      </w:r>
      <w:r w:rsidR="000825C2" w:rsidRPr="00C10757">
        <w:rPr>
          <w:rFonts w:asciiTheme="minorHAnsi" w:hAnsiTheme="minorHAnsi" w:cstheme="minorHAnsi"/>
          <w:sz w:val="20"/>
          <w:szCs w:val="20"/>
        </w:rPr>
        <w:t xml:space="preserve"> budowy</w:t>
      </w:r>
      <w:r w:rsidR="00B52FE8">
        <w:rPr>
          <w:rFonts w:asciiTheme="minorHAnsi" w:hAnsiTheme="minorHAnsi" w:cstheme="minorHAnsi"/>
          <w:sz w:val="20"/>
          <w:szCs w:val="20"/>
        </w:rPr>
        <w:t>,</w:t>
      </w:r>
      <w:r w:rsidR="000825C2" w:rsidRPr="00C10757">
        <w:rPr>
          <w:rFonts w:asciiTheme="minorHAnsi" w:hAnsiTheme="minorHAnsi" w:cstheme="minorHAnsi"/>
          <w:sz w:val="20"/>
          <w:szCs w:val="20"/>
        </w:rPr>
        <w:t xml:space="preserve"> tj. odpowiedni</w:t>
      </w:r>
      <w:r w:rsidR="00B52FE8">
        <w:rPr>
          <w:rFonts w:asciiTheme="minorHAnsi" w:hAnsiTheme="minorHAnsi" w:cstheme="minorHAnsi"/>
          <w:sz w:val="20"/>
          <w:szCs w:val="20"/>
        </w:rPr>
        <w:t>ch</w:t>
      </w:r>
      <w:r w:rsidR="000825C2" w:rsidRPr="00C10757">
        <w:rPr>
          <w:rFonts w:asciiTheme="minorHAnsi" w:hAnsiTheme="minorHAnsi" w:cstheme="minorHAnsi"/>
          <w:sz w:val="20"/>
          <w:szCs w:val="20"/>
        </w:rPr>
        <w:t xml:space="preserve"> pomieszcze</w:t>
      </w:r>
      <w:r w:rsidR="00B52FE8">
        <w:rPr>
          <w:rFonts w:asciiTheme="minorHAnsi" w:hAnsiTheme="minorHAnsi" w:cstheme="minorHAnsi"/>
          <w:sz w:val="20"/>
          <w:szCs w:val="20"/>
        </w:rPr>
        <w:t>ń</w:t>
      </w:r>
      <w:r w:rsidR="000825C2" w:rsidRPr="00C10757">
        <w:rPr>
          <w:rFonts w:asciiTheme="minorHAnsi" w:hAnsiTheme="minorHAnsi" w:cstheme="minorHAnsi"/>
          <w:sz w:val="20"/>
          <w:szCs w:val="20"/>
        </w:rPr>
        <w:t xml:space="preserve"> </w:t>
      </w:r>
      <w:r w:rsidR="00062983">
        <w:rPr>
          <w:rFonts w:asciiTheme="minorHAnsi" w:hAnsiTheme="minorHAnsi" w:cstheme="minorHAnsi"/>
          <w:sz w:val="20"/>
          <w:szCs w:val="20"/>
        </w:rPr>
        <w:t>magazynow</w:t>
      </w:r>
      <w:r w:rsidR="00B52FE8">
        <w:rPr>
          <w:rFonts w:asciiTheme="minorHAnsi" w:hAnsiTheme="minorHAnsi" w:cstheme="minorHAnsi"/>
          <w:sz w:val="20"/>
          <w:szCs w:val="20"/>
        </w:rPr>
        <w:t>ych</w:t>
      </w:r>
      <w:r w:rsidR="00062983">
        <w:rPr>
          <w:rFonts w:asciiTheme="minorHAnsi" w:hAnsiTheme="minorHAnsi" w:cstheme="minorHAnsi"/>
          <w:sz w:val="20"/>
          <w:szCs w:val="20"/>
        </w:rPr>
        <w:t xml:space="preserve"> na składowanie </w:t>
      </w:r>
      <w:r w:rsidR="000825C2" w:rsidRPr="00C10757">
        <w:rPr>
          <w:rFonts w:asciiTheme="minorHAnsi" w:hAnsiTheme="minorHAnsi" w:cstheme="minorHAnsi"/>
          <w:sz w:val="20"/>
          <w:szCs w:val="20"/>
        </w:rPr>
        <w:t>materiałów i narzędzi, pomieszcze</w:t>
      </w:r>
      <w:r w:rsidR="00B52FE8">
        <w:rPr>
          <w:rFonts w:asciiTheme="minorHAnsi" w:hAnsiTheme="minorHAnsi" w:cstheme="minorHAnsi"/>
          <w:sz w:val="20"/>
          <w:szCs w:val="20"/>
        </w:rPr>
        <w:t>ń</w:t>
      </w:r>
      <w:r w:rsidR="000825C2" w:rsidRPr="00C10757">
        <w:rPr>
          <w:rFonts w:asciiTheme="minorHAnsi" w:hAnsiTheme="minorHAnsi" w:cstheme="minorHAnsi"/>
          <w:sz w:val="20"/>
          <w:szCs w:val="20"/>
        </w:rPr>
        <w:t xml:space="preserve"> socjaln</w:t>
      </w:r>
      <w:r w:rsidR="00B52FE8">
        <w:rPr>
          <w:rFonts w:asciiTheme="minorHAnsi" w:hAnsiTheme="minorHAnsi" w:cstheme="minorHAnsi"/>
          <w:sz w:val="20"/>
          <w:szCs w:val="20"/>
        </w:rPr>
        <w:t>ych</w:t>
      </w:r>
      <w:r w:rsidR="000825C2" w:rsidRPr="00C10757">
        <w:rPr>
          <w:rFonts w:asciiTheme="minorHAnsi" w:hAnsiTheme="minorHAnsi" w:cstheme="minorHAnsi"/>
          <w:sz w:val="20"/>
          <w:szCs w:val="20"/>
        </w:rPr>
        <w:t xml:space="preserve"> dla swoich pracowników, ogrodzenie placu budowy wraz z oznakowaniem (tablica informacyjna).</w:t>
      </w:r>
    </w:p>
    <w:p w14:paraId="7CDDD9C8" w14:textId="066FC46A" w:rsidR="000825C2" w:rsidRPr="00C10757" w:rsidRDefault="000825C2" w:rsidP="00A31B6D">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zapewnienie dozoru terenu budowy jak również ochronę</w:t>
      </w:r>
      <w:r w:rsidR="00484B5B">
        <w:rPr>
          <w:rFonts w:asciiTheme="minorHAnsi" w:hAnsiTheme="minorHAnsi" w:cstheme="minorHAnsi"/>
          <w:sz w:val="20"/>
          <w:szCs w:val="20"/>
        </w:rPr>
        <w:t xml:space="preserve"> znajdującego się na nim mienia,</w:t>
      </w:r>
    </w:p>
    <w:p w14:paraId="24DFFAAE" w14:textId="09528939" w:rsidR="000825C2" w:rsidRPr="00C10757" w:rsidRDefault="000825C2" w:rsidP="00A31B6D">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 xml:space="preserve">usunięcie materiałów zbędnych z placu budowy na </w:t>
      </w:r>
      <w:r w:rsidR="00B52FE8">
        <w:rPr>
          <w:rFonts w:asciiTheme="minorHAnsi" w:hAnsiTheme="minorHAnsi" w:cstheme="minorHAnsi"/>
          <w:sz w:val="20"/>
          <w:szCs w:val="20"/>
        </w:rPr>
        <w:t>składowi</w:t>
      </w:r>
      <w:r w:rsidRPr="00C10757">
        <w:rPr>
          <w:rFonts w:asciiTheme="minorHAnsi" w:hAnsiTheme="minorHAnsi" w:cstheme="minorHAnsi"/>
          <w:sz w:val="20"/>
          <w:szCs w:val="20"/>
        </w:rPr>
        <w:t xml:space="preserve">sko </w:t>
      </w:r>
      <w:r w:rsidR="00B52FE8">
        <w:rPr>
          <w:rFonts w:asciiTheme="minorHAnsi" w:hAnsiTheme="minorHAnsi" w:cstheme="minorHAnsi"/>
          <w:sz w:val="20"/>
          <w:szCs w:val="20"/>
        </w:rPr>
        <w:t>odpadów</w:t>
      </w:r>
      <w:r w:rsidRPr="00C10757">
        <w:rPr>
          <w:rFonts w:asciiTheme="minorHAnsi" w:hAnsiTheme="minorHAnsi" w:cstheme="minorHAnsi"/>
          <w:sz w:val="20"/>
          <w:szCs w:val="20"/>
        </w:rPr>
        <w:t>, uporządkowanie teren</w:t>
      </w:r>
      <w:r w:rsidR="00B52FE8">
        <w:rPr>
          <w:rFonts w:asciiTheme="minorHAnsi" w:hAnsiTheme="minorHAnsi" w:cstheme="minorHAnsi"/>
          <w:sz w:val="20"/>
          <w:szCs w:val="20"/>
        </w:rPr>
        <w:t>u</w:t>
      </w:r>
      <w:r w:rsidRPr="00C10757">
        <w:rPr>
          <w:rFonts w:asciiTheme="minorHAnsi" w:hAnsiTheme="minorHAnsi" w:cstheme="minorHAnsi"/>
          <w:sz w:val="20"/>
          <w:szCs w:val="20"/>
        </w:rPr>
        <w:t xml:space="preserve"> budowy, przywrócenie stanu pierwotnego drogi dojazdowej na plac budowy. Z wywózki odpadów Wykonawca przedłoży Zamawiającemu stosowny dokument potwierdzający</w:t>
      </w:r>
      <w:r w:rsidR="00B52FE8">
        <w:rPr>
          <w:rFonts w:asciiTheme="minorHAnsi" w:hAnsiTheme="minorHAnsi" w:cstheme="minorHAnsi"/>
          <w:sz w:val="20"/>
          <w:szCs w:val="20"/>
        </w:rPr>
        <w:t xml:space="preserve"> </w:t>
      </w:r>
      <w:r w:rsidRPr="00C10757">
        <w:rPr>
          <w:rFonts w:asciiTheme="minorHAnsi" w:hAnsiTheme="minorHAnsi" w:cstheme="minorHAnsi"/>
          <w:sz w:val="20"/>
          <w:szCs w:val="20"/>
        </w:rPr>
        <w:t>przekazani</w:t>
      </w:r>
      <w:r w:rsidR="00B52FE8">
        <w:rPr>
          <w:rFonts w:asciiTheme="minorHAnsi" w:hAnsiTheme="minorHAnsi" w:cstheme="minorHAnsi"/>
          <w:sz w:val="20"/>
          <w:szCs w:val="20"/>
        </w:rPr>
        <w:t>e</w:t>
      </w:r>
      <w:r w:rsidRPr="00C10757">
        <w:rPr>
          <w:rFonts w:asciiTheme="minorHAnsi" w:hAnsiTheme="minorHAnsi" w:cstheme="minorHAnsi"/>
          <w:sz w:val="20"/>
          <w:szCs w:val="20"/>
        </w:rPr>
        <w:t xml:space="preserve"> odpadów do utyl</w:t>
      </w:r>
      <w:r w:rsidR="00484B5B">
        <w:rPr>
          <w:rFonts w:asciiTheme="minorHAnsi" w:hAnsiTheme="minorHAnsi" w:cstheme="minorHAnsi"/>
          <w:sz w:val="20"/>
          <w:szCs w:val="20"/>
        </w:rPr>
        <w:t>izacji podmiotowi uprawnionemu,</w:t>
      </w:r>
    </w:p>
    <w:p w14:paraId="3FA0A533" w14:textId="41BB5ABF" w:rsidR="000825C2" w:rsidRPr="00484B5B" w:rsidRDefault="000825C2" w:rsidP="00A31B6D">
      <w:pPr>
        <w:pStyle w:val="Akapitzlist"/>
        <w:numPr>
          <w:ilvl w:val="0"/>
          <w:numId w:val="40"/>
        </w:numPr>
        <w:spacing w:line="276" w:lineRule="auto"/>
        <w:ind w:hanging="218"/>
        <w:rPr>
          <w:rFonts w:asciiTheme="minorHAnsi" w:hAnsiTheme="minorHAnsi" w:cstheme="minorHAnsi"/>
          <w:b/>
          <w:sz w:val="20"/>
          <w:szCs w:val="20"/>
        </w:rPr>
      </w:pPr>
      <w:r w:rsidRPr="00484B5B">
        <w:rPr>
          <w:rFonts w:asciiTheme="minorHAnsi" w:hAnsiTheme="minorHAnsi" w:cstheme="minorHAnsi"/>
          <w:b/>
          <w:sz w:val="20"/>
          <w:szCs w:val="20"/>
        </w:rPr>
        <w:t>przywróceni</w:t>
      </w:r>
      <w:r w:rsidR="00B52FE8">
        <w:rPr>
          <w:rFonts w:asciiTheme="minorHAnsi" w:hAnsiTheme="minorHAnsi" w:cstheme="minorHAnsi"/>
          <w:b/>
          <w:sz w:val="20"/>
          <w:szCs w:val="20"/>
        </w:rPr>
        <w:t>e</w:t>
      </w:r>
      <w:r w:rsidRPr="00484B5B">
        <w:rPr>
          <w:rFonts w:asciiTheme="minorHAnsi" w:hAnsiTheme="minorHAnsi" w:cstheme="minorHAnsi"/>
          <w:b/>
          <w:sz w:val="20"/>
          <w:szCs w:val="20"/>
        </w:rPr>
        <w:t xml:space="preserve"> do stanu pierwotnego wjazdów, ogrodzeń oraz miejsc realizowanych robót</w:t>
      </w:r>
      <w:r w:rsidR="00B52FE8">
        <w:rPr>
          <w:rFonts w:asciiTheme="minorHAnsi" w:hAnsiTheme="minorHAnsi" w:cstheme="minorHAnsi"/>
          <w:b/>
          <w:sz w:val="20"/>
          <w:szCs w:val="20"/>
        </w:rPr>
        <w:t>. W</w:t>
      </w:r>
      <w:r w:rsidRPr="00484B5B">
        <w:rPr>
          <w:rFonts w:asciiTheme="minorHAnsi" w:hAnsiTheme="minorHAnsi" w:cstheme="minorHAnsi"/>
          <w:b/>
          <w:sz w:val="20"/>
          <w:szCs w:val="20"/>
        </w:rPr>
        <w:t xml:space="preserve"> tym celu </w:t>
      </w:r>
      <w:r w:rsidR="00B52FE8">
        <w:rPr>
          <w:rFonts w:asciiTheme="minorHAnsi" w:hAnsiTheme="minorHAnsi" w:cstheme="minorHAnsi"/>
          <w:b/>
          <w:sz w:val="20"/>
          <w:szCs w:val="20"/>
        </w:rPr>
        <w:t>W</w:t>
      </w:r>
      <w:r w:rsidRPr="00484B5B">
        <w:rPr>
          <w:rFonts w:asciiTheme="minorHAnsi" w:hAnsiTheme="minorHAnsi" w:cstheme="minorHAnsi"/>
          <w:b/>
          <w:sz w:val="20"/>
          <w:szCs w:val="20"/>
        </w:rPr>
        <w:t>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 jeżeli właściciel posesji odmówił przyjęcia robót</w:t>
      </w:r>
      <w:bookmarkStart w:id="5" w:name="_Hlk4404293"/>
      <w:r w:rsidR="00A31B6D">
        <w:rPr>
          <w:rFonts w:asciiTheme="minorHAnsi" w:hAnsiTheme="minorHAnsi" w:cstheme="minorHAnsi"/>
          <w:b/>
          <w:sz w:val="20"/>
          <w:szCs w:val="20"/>
        </w:rPr>
        <w:t>,</w:t>
      </w:r>
    </w:p>
    <w:p w14:paraId="699A74C6" w14:textId="4BAF9175" w:rsidR="00924106" w:rsidRPr="00263590" w:rsidRDefault="00263590" w:rsidP="00A31B6D">
      <w:pPr>
        <w:pStyle w:val="Akapitzlist"/>
        <w:numPr>
          <w:ilvl w:val="0"/>
          <w:numId w:val="40"/>
        </w:numPr>
        <w:spacing w:line="276" w:lineRule="auto"/>
        <w:ind w:left="357" w:hanging="215"/>
        <w:rPr>
          <w:rFonts w:cs="Calibri"/>
          <w:sz w:val="22"/>
          <w:szCs w:val="22"/>
        </w:rPr>
      </w:pPr>
      <w:r w:rsidRPr="00263590">
        <w:rPr>
          <w:rFonts w:eastAsia="Calibri" w:cs="Calibri"/>
          <w:sz w:val="20"/>
          <w:szCs w:val="20"/>
          <w:lang w:eastAsia="en-US"/>
        </w:rPr>
        <w:t>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w:t>
      </w:r>
      <w:r w:rsidRPr="00263590">
        <w:rPr>
          <w:rFonts w:cs="Calibri"/>
          <w:sz w:val="20"/>
          <w:szCs w:val="20"/>
        </w:rPr>
        <w:t>,</w:t>
      </w:r>
    </w:p>
    <w:p w14:paraId="296C1DE1" w14:textId="5EAA14C1" w:rsidR="00263590" w:rsidRPr="00263590" w:rsidRDefault="00263590" w:rsidP="00263590">
      <w:pPr>
        <w:pStyle w:val="Akapitzlist"/>
        <w:numPr>
          <w:ilvl w:val="0"/>
          <w:numId w:val="40"/>
        </w:numPr>
        <w:spacing w:line="276" w:lineRule="auto"/>
        <w:ind w:hanging="218"/>
        <w:rPr>
          <w:rFonts w:cs="Calibri"/>
          <w:sz w:val="20"/>
          <w:szCs w:val="20"/>
        </w:rPr>
      </w:pPr>
      <w:r w:rsidRPr="00210738">
        <w:rPr>
          <w:rFonts w:cs="Calibri"/>
          <w:sz w:val="20"/>
          <w:szCs w:val="20"/>
        </w:rPr>
        <w:t xml:space="preserve">w przypadku, gdy powstanie taka konieczność, uzyskanie zgody na dojazd ciężkim sprzętem od zarządcy drogi, </w:t>
      </w:r>
    </w:p>
    <w:p w14:paraId="2077B1E0" w14:textId="77777777" w:rsidR="000825C2" w:rsidRPr="00C10757" w:rsidRDefault="000825C2" w:rsidP="00A31B6D">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wykonanie na własny koszt wszystkich niezbędnych badań, testów i prób  oraz wykonanie niezbędnego rozruchu urządzeń i instalacji umożliwiających należyte wykonanie umowy i użytkowanie Obiektu/Przedmiotu Umowy;</w:t>
      </w:r>
    </w:p>
    <w:p w14:paraId="45701636" w14:textId="6BDE1927" w:rsidR="000825C2" w:rsidRPr="00C10757" w:rsidRDefault="000825C2" w:rsidP="00A31B6D">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przygotowanie kompletnej dokumentacji powykonawczej uzgodnionej z Inspektorem Nadzoru Inwestorskiego,</w:t>
      </w:r>
    </w:p>
    <w:p w14:paraId="706B653A" w14:textId="77777777" w:rsidR="00337ECA" w:rsidRPr="00C10757" w:rsidRDefault="000825C2" w:rsidP="00A31B6D">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uzgodnienie dokumentacji powykonawczej z projektantem w razie wprowadzenia nieistotnych zmian od zatwierdzonego projektu budowlanego,</w:t>
      </w:r>
    </w:p>
    <w:p w14:paraId="51D3F076" w14:textId="77777777" w:rsidR="00BB1B52" w:rsidRPr="00C10757" w:rsidRDefault="00BB1B52" w:rsidP="00A31B6D">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w razie potrzeby przygotowanie kompletnego wniosku (dokumentacja powykonawcza, dokumentacja geodezyjna, certyfikaty i atesty na użyte materiały oraz zamontowane urządzenia, protokoły odbioru wykonanych instalacji, protokoły odbioru robót budowlanych częściowych i końcowych) o zakończeniu budowy bądź uzyskanie pozwolenia na użytkowanie obiektów budowlanych od właściwego organu,</w:t>
      </w:r>
    </w:p>
    <w:p w14:paraId="0DBDCA94" w14:textId="77777777" w:rsidR="00BB1B52" w:rsidRPr="00C10757" w:rsidRDefault="00BB1B52" w:rsidP="00A31B6D">
      <w:pPr>
        <w:pStyle w:val="Akapitzlist"/>
        <w:numPr>
          <w:ilvl w:val="0"/>
          <w:numId w:val="40"/>
        </w:numPr>
        <w:spacing w:line="276" w:lineRule="auto"/>
        <w:ind w:hanging="218"/>
        <w:rPr>
          <w:rFonts w:asciiTheme="minorHAnsi" w:eastAsia="Calibri" w:hAnsiTheme="minorHAnsi" w:cstheme="minorHAnsi"/>
          <w:sz w:val="20"/>
          <w:szCs w:val="20"/>
        </w:rPr>
      </w:pPr>
      <w:r w:rsidRPr="00C10757">
        <w:rPr>
          <w:rFonts w:asciiTheme="minorHAnsi" w:eastAsia="Calibri" w:hAnsiTheme="minorHAnsi" w:cstheme="minorHAnsi"/>
          <w:sz w:val="20"/>
          <w:szCs w:val="20"/>
        </w:rPr>
        <w:t xml:space="preserve">Zamawiający wymaga, aby Wykonawca przekazał gwarancję producenta na zamontowane urządzenia w dniu ich montażu, </w:t>
      </w:r>
    </w:p>
    <w:p w14:paraId="3F88BF37" w14:textId="05C323EB" w:rsidR="00BB1B52" w:rsidRPr="00C10757" w:rsidRDefault="00BB1B52" w:rsidP="00A31B6D">
      <w:pPr>
        <w:pStyle w:val="Akapitzlist"/>
        <w:numPr>
          <w:ilvl w:val="0"/>
          <w:numId w:val="40"/>
        </w:numPr>
        <w:spacing w:line="276" w:lineRule="auto"/>
        <w:ind w:hanging="218"/>
        <w:rPr>
          <w:rFonts w:asciiTheme="minorHAnsi" w:eastAsia="Calibri" w:hAnsiTheme="minorHAnsi" w:cstheme="minorHAnsi"/>
          <w:sz w:val="20"/>
          <w:szCs w:val="20"/>
        </w:rPr>
      </w:pPr>
      <w:r w:rsidRPr="00C10757">
        <w:rPr>
          <w:rFonts w:asciiTheme="minorHAnsi" w:eastAsia="Calibri" w:hAnsiTheme="minorHAnsi" w:cstheme="minorHAnsi"/>
          <w:sz w:val="20"/>
          <w:szCs w:val="20"/>
        </w:rPr>
        <w:t>przedmiot umowy realizowany musi być przy udziale osób posiadających odpowiednie kwalifikacje oraz za pomocą sprzętu posiadającego ważne badania techniczne wykonane przez odpowiednie władze dopuszczające go do użytku</w:t>
      </w:r>
      <w:r w:rsidR="00263590">
        <w:rPr>
          <w:rFonts w:asciiTheme="minorHAnsi" w:eastAsia="Calibri" w:hAnsiTheme="minorHAnsi" w:cstheme="minorHAnsi"/>
          <w:sz w:val="20"/>
          <w:szCs w:val="20"/>
        </w:rPr>
        <w:t>,</w:t>
      </w:r>
    </w:p>
    <w:p w14:paraId="670CD4D5" w14:textId="77777777" w:rsidR="00A31B6D" w:rsidRDefault="00BB1B52" w:rsidP="00A31B6D">
      <w:pPr>
        <w:pStyle w:val="Akapitzlist"/>
        <w:numPr>
          <w:ilvl w:val="0"/>
          <w:numId w:val="40"/>
        </w:numPr>
        <w:spacing w:line="276" w:lineRule="auto"/>
        <w:ind w:hanging="218"/>
        <w:rPr>
          <w:rFonts w:asciiTheme="minorHAnsi" w:hAnsiTheme="minorHAnsi" w:cstheme="minorHAnsi"/>
          <w:sz w:val="20"/>
          <w:szCs w:val="20"/>
        </w:rPr>
      </w:pPr>
      <w:r w:rsidRPr="00C10757">
        <w:rPr>
          <w:rFonts w:asciiTheme="minorHAnsi" w:hAnsiTheme="minorHAnsi" w:cstheme="minorHAnsi"/>
          <w:sz w:val="20"/>
          <w:szCs w:val="20"/>
        </w:rPr>
        <w:t xml:space="preserve">przeszkolenie pracownika ZGKiM </w:t>
      </w:r>
      <w:r w:rsidR="00A31B6D">
        <w:rPr>
          <w:rFonts w:asciiTheme="minorHAnsi" w:hAnsiTheme="minorHAnsi" w:cstheme="minorHAnsi"/>
          <w:sz w:val="20"/>
          <w:szCs w:val="20"/>
        </w:rPr>
        <w:t xml:space="preserve">w Stąporkowie </w:t>
      </w:r>
      <w:r w:rsidRPr="00C10757">
        <w:rPr>
          <w:rFonts w:asciiTheme="minorHAnsi" w:hAnsiTheme="minorHAnsi" w:cstheme="minorHAnsi"/>
          <w:sz w:val="20"/>
          <w:szCs w:val="20"/>
        </w:rPr>
        <w:t xml:space="preserve">- </w:t>
      </w:r>
      <w:r w:rsidR="00F6061B" w:rsidRPr="00C10757">
        <w:rPr>
          <w:rFonts w:asciiTheme="minorHAnsi" w:hAnsiTheme="minorHAnsi" w:cstheme="minorHAnsi"/>
          <w:sz w:val="20"/>
          <w:szCs w:val="20"/>
        </w:rPr>
        <w:t>Zamawiający wymaga, aby montaż wyposażenia, uruchomienie przepompowni oraz przeszkolenie pracownika z ZGKiM w zakresie jej funkcjonowania odbyło się przez osoby ze strony</w:t>
      </w:r>
      <w:r w:rsidR="000D2B92" w:rsidRPr="00C10757">
        <w:rPr>
          <w:rFonts w:asciiTheme="minorHAnsi" w:hAnsiTheme="minorHAnsi" w:cstheme="minorHAnsi"/>
          <w:sz w:val="20"/>
          <w:szCs w:val="20"/>
        </w:rPr>
        <w:t xml:space="preserve"> Wykonawcy - dokonujące montażu</w:t>
      </w:r>
      <w:r w:rsidR="00F6061B" w:rsidRPr="00C10757">
        <w:rPr>
          <w:rFonts w:asciiTheme="minorHAnsi" w:hAnsiTheme="minorHAnsi" w:cstheme="minorHAnsi"/>
          <w:sz w:val="20"/>
          <w:szCs w:val="20"/>
        </w:rPr>
        <w:t>,</w:t>
      </w:r>
    </w:p>
    <w:p w14:paraId="4BC6317D" w14:textId="17C6A07F" w:rsidR="00A31B6D" w:rsidRDefault="00A31B6D" w:rsidP="00A31B6D">
      <w:pPr>
        <w:pStyle w:val="Akapitzlist"/>
        <w:numPr>
          <w:ilvl w:val="0"/>
          <w:numId w:val="40"/>
        </w:numPr>
        <w:spacing w:line="276" w:lineRule="auto"/>
        <w:ind w:left="426" w:hanging="284"/>
        <w:rPr>
          <w:rFonts w:asciiTheme="minorHAnsi" w:hAnsiTheme="minorHAnsi" w:cstheme="minorHAnsi"/>
          <w:sz w:val="20"/>
          <w:szCs w:val="20"/>
        </w:rPr>
      </w:pPr>
      <w:r w:rsidRPr="00A31B6D">
        <w:rPr>
          <w:rFonts w:asciiTheme="minorHAnsi" w:hAnsiTheme="minorHAnsi" w:cstheme="minorHAnsi"/>
          <w:sz w:val="20"/>
          <w:szCs w:val="20"/>
        </w:rPr>
        <w:t>zabezpieczenie na czas realizacji lub na stałe istniejącego uzbrojenia podziemnego (sieć elektroenergetyczna kablowa, sieć gazowa, sieć teletechniczna),</w:t>
      </w:r>
    </w:p>
    <w:p w14:paraId="3A07E14F" w14:textId="5F0CC70D" w:rsidR="00A31B6D" w:rsidRDefault="00A31B6D" w:rsidP="00A31B6D">
      <w:pPr>
        <w:pStyle w:val="Akapitzlist"/>
        <w:numPr>
          <w:ilvl w:val="0"/>
          <w:numId w:val="40"/>
        </w:numPr>
        <w:spacing w:line="276" w:lineRule="auto"/>
        <w:ind w:left="426" w:hanging="284"/>
        <w:rPr>
          <w:rFonts w:asciiTheme="minorHAnsi" w:hAnsiTheme="minorHAnsi" w:cstheme="minorHAnsi"/>
          <w:sz w:val="20"/>
          <w:szCs w:val="20"/>
        </w:rPr>
      </w:pPr>
      <w:r w:rsidRPr="00A31B6D">
        <w:rPr>
          <w:rFonts w:asciiTheme="minorHAnsi" w:hAnsiTheme="minorHAnsi" w:cstheme="minorHAnsi"/>
          <w:sz w:val="20"/>
          <w:szCs w:val="20"/>
        </w:rPr>
        <w:t>wycinka drzew i krzewów kolidujących z trasą kanalizacji sanitarnej</w:t>
      </w:r>
      <w:r w:rsidR="006C15F6">
        <w:rPr>
          <w:rFonts w:asciiTheme="minorHAnsi" w:hAnsiTheme="minorHAnsi" w:cstheme="minorHAnsi"/>
          <w:sz w:val="20"/>
          <w:szCs w:val="20"/>
        </w:rPr>
        <w:t>,</w:t>
      </w:r>
    </w:p>
    <w:p w14:paraId="083D267A" w14:textId="263DF756" w:rsidR="006C15F6" w:rsidRPr="006C15F6" w:rsidRDefault="006C15F6" w:rsidP="00A31B6D">
      <w:pPr>
        <w:pStyle w:val="Akapitzlist"/>
        <w:numPr>
          <w:ilvl w:val="0"/>
          <w:numId w:val="40"/>
        </w:numPr>
        <w:spacing w:line="276" w:lineRule="auto"/>
        <w:ind w:left="426" w:hanging="284"/>
        <w:rPr>
          <w:rFonts w:asciiTheme="minorHAnsi" w:hAnsiTheme="minorHAnsi" w:cstheme="minorHAnsi"/>
          <w:sz w:val="20"/>
          <w:szCs w:val="20"/>
        </w:rPr>
      </w:pPr>
      <w:r w:rsidRPr="006C15F6">
        <w:rPr>
          <w:rFonts w:asciiTheme="minorHAnsi" w:hAnsiTheme="minorHAnsi" w:cstheme="minorHAnsi"/>
          <w:sz w:val="20"/>
          <w:szCs w:val="20"/>
        </w:rPr>
        <w:t>wykonanie wszystkich innych prac koniecznych do kompletnego wykonania przedmiotu zamówienia oraz jego prawidłowego funkcjonowania.</w:t>
      </w:r>
    </w:p>
    <w:bookmarkEnd w:id="5"/>
    <w:p w14:paraId="5A481444" w14:textId="6E6E58AB" w:rsidR="00786A60" w:rsidRPr="006C15F6" w:rsidRDefault="002D2304" w:rsidP="00B825A3">
      <w:pPr>
        <w:pStyle w:val="Akapitzlist"/>
        <w:numPr>
          <w:ilvl w:val="0"/>
          <w:numId w:val="57"/>
        </w:numPr>
        <w:spacing w:line="276" w:lineRule="auto"/>
        <w:rPr>
          <w:rFonts w:asciiTheme="minorHAnsi" w:hAnsiTheme="minorHAnsi" w:cstheme="minorHAnsi"/>
          <w:sz w:val="20"/>
          <w:szCs w:val="20"/>
        </w:rPr>
      </w:pPr>
      <w:r w:rsidRPr="006C15F6">
        <w:rPr>
          <w:rFonts w:asciiTheme="minorHAnsi" w:hAnsiTheme="minorHAnsi" w:cstheme="minorHAnsi"/>
          <w:sz w:val="20"/>
          <w:szCs w:val="20"/>
        </w:rPr>
        <w:t>Szczegółowo opis przedmiotu zamówienia został opisany w:</w:t>
      </w:r>
    </w:p>
    <w:p w14:paraId="43B2DC85" w14:textId="11779EEA" w:rsidR="00D227F2" w:rsidRPr="004F4A5A" w:rsidRDefault="004F4A5A" w:rsidP="004F4A5A">
      <w:pPr>
        <w:pStyle w:val="Akapitzlist"/>
        <w:autoSpaceDE w:val="0"/>
        <w:autoSpaceDN w:val="0"/>
        <w:adjustRightInd w:val="0"/>
        <w:ind w:left="360"/>
        <w:rPr>
          <w:rFonts w:eastAsia="Calibri" w:cs="Calibri"/>
          <w:sz w:val="20"/>
          <w:szCs w:val="20"/>
        </w:rPr>
      </w:pPr>
      <w:r w:rsidRPr="006C15F6">
        <w:rPr>
          <w:rFonts w:eastAsia="Calibri" w:cs="Calibri"/>
          <w:sz w:val="20"/>
          <w:szCs w:val="20"/>
        </w:rPr>
        <w:t xml:space="preserve">Projekcie </w:t>
      </w:r>
      <w:r w:rsidR="006C15F6">
        <w:rPr>
          <w:rFonts w:eastAsia="Calibri" w:cs="Calibri"/>
          <w:sz w:val="20"/>
          <w:szCs w:val="20"/>
        </w:rPr>
        <w:t>b</w:t>
      </w:r>
      <w:r w:rsidRPr="006C15F6">
        <w:rPr>
          <w:rFonts w:eastAsia="Calibri" w:cs="Calibri"/>
          <w:sz w:val="20"/>
          <w:szCs w:val="20"/>
        </w:rPr>
        <w:t xml:space="preserve">udowlanym oraz Specyfikacji Technicznej Wykonania i Odbioru Robót Budowlanych, które stanowią załączniki </w:t>
      </w:r>
      <w:r w:rsidR="00A31B6D" w:rsidRPr="006C15F6">
        <w:rPr>
          <w:rFonts w:eastAsia="Calibri" w:cs="Calibri"/>
          <w:sz w:val="20"/>
          <w:szCs w:val="20"/>
        </w:rPr>
        <w:t xml:space="preserve">NR 13 I NR 14 </w:t>
      </w:r>
      <w:r w:rsidRPr="006C15F6">
        <w:rPr>
          <w:rFonts w:eastAsia="Calibri" w:cs="Calibri"/>
          <w:sz w:val="20"/>
          <w:szCs w:val="20"/>
        </w:rPr>
        <w:t xml:space="preserve">do niniejszej SIWZ. Przedmiary robót stanowią pomoc w skalkulowaniu ceny </w:t>
      </w:r>
      <w:r w:rsidRPr="006C15F6">
        <w:rPr>
          <w:rFonts w:eastAsia="Calibri" w:cs="Calibri"/>
          <w:sz w:val="20"/>
          <w:szCs w:val="20"/>
          <w:u w:val="single"/>
        </w:rPr>
        <w:t>ryczałtowej</w:t>
      </w:r>
      <w:r w:rsidRPr="006C15F6">
        <w:rPr>
          <w:rFonts w:eastAsia="Calibri" w:cs="Calibri"/>
          <w:sz w:val="20"/>
          <w:szCs w:val="20"/>
        </w:rPr>
        <w:t xml:space="preserve">, lecz nie tworzą zamkniętego zakresu robót objętego </w:t>
      </w:r>
      <w:r w:rsidRPr="006C15F6">
        <w:rPr>
          <w:rFonts w:asciiTheme="minorHAnsi" w:eastAsia="Calibri" w:hAnsiTheme="minorHAnsi" w:cstheme="minorHAnsi"/>
          <w:sz w:val="20"/>
          <w:szCs w:val="20"/>
        </w:rPr>
        <w:t>zamówieniem</w:t>
      </w:r>
      <w:r w:rsidR="00BD16FB" w:rsidRPr="006C15F6">
        <w:rPr>
          <w:rFonts w:asciiTheme="minorHAnsi" w:eastAsia="Calibri" w:hAnsiTheme="minorHAnsi" w:cstheme="minorHAnsi"/>
          <w:sz w:val="20"/>
          <w:szCs w:val="20"/>
        </w:rPr>
        <w:t xml:space="preserve"> i mają jedynie charakter pomocniczy i informacyjny</w:t>
      </w:r>
      <w:r w:rsidR="00A31B6D" w:rsidRPr="006C15F6">
        <w:rPr>
          <w:rFonts w:ascii="Times New Roman" w:eastAsia="Calibri" w:hAnsi="Times New Roman"/>
        </w:rPr>
        <w:t xml:space="preserve">. </w:t>
      </w:r>
      <w:r w:rsidR="00BD16FB" w:rsidRPr="006C15F6">
        <w:rPr>
          <w:rFonts w:asciiTheme="minorHAnsi" w:eastAsia="Calibri" w:hAnsiTheme="minorHAnsi" w:cstheme="minorHAnsi"/>
          <w:sz w:val="20"/>
          <w:szCs w:val="20"/>
        </w:rPr>
        <w:t xml:space="preserve">Wykonawca po zapoznaniu się z dokumentacją projektową i innymi dokumentami jest zobowiązany </w:t>
      </w:r>
      <w:r w:rsidR="00BD16FB" w:rsidRPr="006C15F6">
        <w:rPr>
          <w:rFonts w:asciiTheme="minorHAnsi" w:eastAsia="Calibri" w:hAnsiTheme="minorHAnsi" w:cstheme="minorHAnsi"/>
          <w:sz w:val="20"/>
          <w:szCs w:val="20"/>
        </w:rPr>
        <w:lastRenderedPageBreak/>
        <w:t>do ustalenia zakresu robót budowlanych niezbędnych do osiągnięcia rezultatu jakim jest kompleksowe wykonanie całego zadania.</w:t>
      </w:r>
    </w:p>
    <w:p w14:paraId="1D426CBF" w14:textId="33960C66" w:rsidR="004063B0" w:rsidRDefault="00B04953" w:rsidP="00B825A3">
      <w:pPr>
        <w:pStyle w:val="Akapitzlist"/>
        <w:numPr>
          <w:ilvl w:val="0"/>
          <w:numId w:val="57"/>
        </w:numPr>
        <w:spacing w:line="276" w:lineRule="auto"/>
        <w:rPr>
          <w:rFonts w:asciiTheme="minorHAnsi" w:hAnsiTheme="minorHAnsi" w:cstheme="minorHAnsi"/>
          <w:sz w:val="20"/>
          <w:szCs w:val="20"/>
        </w:rPr>
      </w:pPr>
      <w:r w:rsidRPr="00C10757">
        <w:rPr>
          <w:rFonts w:asciiTheme="minorHAnsi" w:hAnsiTheme="minorHAnsi" w:cstheme="minorHAnsi"/>
          <w:sz w:val="20"/>
          <w:szCs w:val="20"/>
        </w:rPr>
        <w:t>Jeżeli użyte w SIWZ, lub w załącznikach do niej parametry lub normy mogą wskazywać na konkretnych producentów produktów lub źródła ich pochodzenia to oznacza to, że mają takie znaczenie, że parametry tych wskazanych produktów określają minimalne wymagania stawiane przez Zamawiającego co do jakości produktów, które mają</w:t>
      </w:r>
      <w:r w:rsidR="00A2614B" w:rsidRPr="00C10757">
        <w:rPr>
          <w:rFonts w:asciiTheme="minorHAnsi" w:hAnsiTheme="minorHAnsi" w:cstheme="minorHAnsi"/>
          <w:sz w:val="20"/>
          <w:szCs w:val="20"/>
        </w:rPr>
        <w:t xml:space="preserve"> służyć do wykonania przedmiotu </w:t>
      </w:r>
      <w:r w:rsidRPr="00C10757">
        <w:rPr>
          <w:rFonts w:asciiTheme="minorHAnsi" w:hAnsiTheme="minorHAnsi" w:cstheme="minorHAnsi"/>
          <w:sz w:val="20"/>
          <w:szCs w:val="20"/>
        </w:rPr>
        <w:t xml:space="preserve">umowy. Dopuszcza się zastosowanie przez Wykonawcę produktów równoważnych, przez które rozumie się takie, które posiadają parametry nie gorsze od tych wskazanych. </w:t>
      </w:r>
      <w:r w:rsidR="00D117DF" w:rsidRPr="00C10757">
        <w:rPr>
          <w:rFonts w:asciiTheme="minorHAnsi" w:hAnsiTheme="minorHAnsi" w:cstheme="minorHAnsi"/>
          <w:sz w:val="20"/>
          <w:szCs w:val="20"/>
        </w:rPr>
        <w:t>Na</w:t>
      </w:r>
      <w:r w:rsidRPr="00C10757">
        <w:rPr>
          <w:rFonts w:asciiTheme="minorHAnsi" w:hAnsiTheme="minorHAnsi" w:cstheme="minorHAnsi"/>
          <w:sz w:val="20"/>
          <w:szCs w:val="20"/>
        </w:rPr>
        <w:t xml:space="preserve"> Wykonawcy spoczywa ciężar wskazania równoważności. </w:t>
      </w:r>
      <w:r w:rsidR="00D91852" w:rsidRPr="00C10757">
        <w:rPr>
          <w:rFonts w:asciiTheme="minorHAnsi" w:hAnsiTheme="minorHAnsi" w:cstheme="minorHAnsi"/>
          <w:sz w:val="20"/>
          <w:szCs w:val="20"/>
        </w:rPr>
        <w:t xml:space="preserve">W dokumentacji projektowej Wykonawca nie może posługiwać się parametrami lub normami mogącymi wskazywać konkretnych producentów </w:t>
      </w:r>
      <w:r w:rsidR="000F5143" w:rsidRPr="00C10757">
        <w:rPr>
          <w:rFonts w:asciiTheme="minorHAnsi" w:hAnsiTheme="minorHAnsi" w:cstheme="minorHAnsi"/>
          <w:sz w:val="20"/>
          <w:szCs w:val="20"/>
        </w:rPr>
        <w:t>produktów lub źródła pochodzenia.</w:t>
      </w:r>
    </w:p>
    <w:p w14:paraId="617121C5" w14:textId="77777777" w:rsidR="004063B0" w:rsidRPr="004D1B08" w:rsidRDefault="00B04953" w:rsidP="00B825A3">
      <w:pPr>
        <w:pStyle w:val="Akapitzlist"/>
        <w:numPr>
          <w:ilvl w:val="0"/>
          <w:numId w:val="57"/>
        </w:numPr>
        <w:spacing w:line="276" w:lineRule="auto"/>
        <w:rPr>
          <w:rFonts w:asciiTheme="minorHAnsi" w:hAnsiTheme="minorHAnsi" w:cstheme="minorHAnsi"/>
          <w:sz w:val="20"/>
          <w:szCs w:val="20"/>
        </w:rPr>
      </w:pPr>
      <w:r w:rsidRPr="004D1B08">
        <w:rPr>
          <w:rFonts w:asciiTheme="minorHAnsi" w:hAnsiTheme="minorHAnsi" w:cstheme="minorHAnsi"/>
          <w:sz w:val="20"/>
          <w:szCs w:val="20"/>
        </w:rPr>
        <w:t xml:space="preserve">Wykonawca jest zobowiązany do wykonania przedmiotu umowy z materiałów własnych, przy użyciu własnych narzędzi oraz sprzętu. </w:t>
      </w:r>
    </w:p>
    <w:p w14:paraId="2E73C7F8" w14:textId="77777777" w:rsidR="004063B0" w:rsidRPr="00C10757" w:rsidRDefault="00B04953" w:rsidP="00B825A3">
      <w:pPr>
        <w:pStyle w:val="Akapitzlist"/>
        <w:numPr>
          <w:ilvl w:val="0"/>
          <w:numId w:val="57"/>
        </w:numPr>
        <w:spacing w:line="276" w:lineRule="auto"/>
        <w:rPr>
          <w:rFonts w:asciiTheme="minorHAnsi" w:hAnsiTheme="minorHAnsi" w:cstheme="minorHAnsi"/>
          <w:sz w:val="20"/>
          <w:szCs w:val="20"/>
        </w:rPr>
      </w:pPr>
      <w:r w:rsidRPr="00C10757">
        <w:rPr>
          <w:rFonts w:asciiTheme="minorHAnsi" w:hAnsiTheme="minorHAnsi" w:cstheme="minorHAnsi"/>
          <w:sz w:val="20"/>
          <w:szCs w:val="20"/>
        </w:rPr>
        <w:t>Wszelkie wykonywane roboty oraz organizacja pracy muszą uwzględniać przepisy BHP, ppoż.</w:t>
      </w:r>
    </w:p>
    <w:p w14:paraId="58796803" w14:textId="7CE3ACF9" w:rsidR="004063B0" w:rsidRPr="00C10757" w:rsidRDefault="00B04953" w:rsidP="00B825A3">
      <w:pPr>
        <w:pStyle w:val="Akapitzlist"/>
        <w:numPr>
          <w:ilvl w:val="0"/>
          <w:numId w:val="57"/>
        </w:numPr>
        <w:spacing w:line="276" w:lineRule="auto"/>
        <w:rPr>
          <w:rFonts w:asciiTheme="minorHAnsi" w:hAnsiTheme="minorHAnsi" w:cstheme="minorHAnsi"/>
          <w:sz w:val="20"/>
          <w:szCs w:val="20"/>
        </w:rPr>
      </w:pPr>
      <w:r w:rsidRPr="00C10757">
        <w:rPr>
          <w:rFonts w:asciiTheme="minorHAnsi" w:hAnsiTheme="minorHAnsi" w:cstheme="minorHAnsi"/>
          <w:sz w:val="20"/>
          <w:szCs w:val="20"/>
        </w:rPr>
        <w:t>Zakres robót musi być wykonany w sposób zgo</w:t>
      </w:r>
      <w:r w:rsidR="0039748C" w:rsidRPr="00C10757">
        <w:rPr>
          <w:rFonts w:asciiTheme="minorHAnsi" w:hAnsiTheme="minorHAnsi" w:cstheme="minorHAnsi"/>
          <w:sz w:val="20"/>
          <w:szCs w:val="20"/>
        </w:rPr>
        <w:t xml:space="preserve">dny z </w:t>
      </w:r>
      <w:r w:rsidRPr="00C10757">
        <w:rPr>
          <w:rFonts w:asciiTheme="minorHAnsi" w:hAnsiTheme="minorHAnsi" w:cstheme="minorHAnsi"/>
          <w:sz w:val="20"/>
          <w:szCs w:val="20"/>
        </w:rPr>
        <w:t>zasadami sztuki budowlanej i wiedzy technicznej wraz z obowiązującymi przepisami i aktualnymi normami, przy dołożeniu należytej staranności.</w:t>
      </w:r>
    </w:p>
    <w:p w14:paraId="1271833D" w14:textId="58BFC439" w:rsidR="004063B0" w:rsidRPr="00C10757" w:rsidRDefault="00B04953" w:rsidP="00B825A3">
      <w:pPr>
        <w:pStyle w:val="Akapitzlist"/>
        <w:numPr>
          <w:ilvl w:val="0"/>
          <w:numId w:val="57"/>
        </w:numPr>
        <w:spacing w:line="276" w:lineRule="auto"/>
        <w:rPr>
          <w:rFonts w:asciiTheme="minorHAnsi" w:hAnsiTheme="minorHAnsi" w:cstheme="minorHAnsi"/>
          <w:sz w:val="20"/>
          <w:szCs w:val="20"/>
        </w:rPr>
      </w:pPr>
      <w:r w:rsidRPr="00C10757">
        <w:rPr>
          <w:rFonts w:asciiTheme="minorHAnsi" w:hAnsiTheme="minorHAnsi" w:cstheme="minorHAnsi"/>
          <w:sz w:val="20"/>
          <w:szCs w:val="20"/>
        </w:rPr>
        <w:t xml:space="preserve">Wykonawca zobowiązany jest zrealizować zamówienie zgodnie z zapisami niniejszej SIWZ oraz na zasadach i warunkach opisanych we wzorze umowy stanowiącym załącznik nr </w:t>
      </w:r>
      <w:r w:rsidR="00B11C37" w:rsidRPr="00C10757">
        <w:rPr>
          <w:rFonts w:asciiTheme="minorHAnsi" w:hAnsiTheme="minorHAnsi" w:cstheme="minorHAnsi"/>
          <w:sz w:val="20"/>
          <w:szCs w:val="20"/>
        </w:rPr>
        <w:t>5</w:t>
      </w:r>
      <w:r w:rsidRPr="00C10757">
        <w:rPr>
          <w:rFonts w:asciiTheme="minorHAnsi" w:hAnsiTheme="minorHAnsi" w:cstheme="minorHAnsi"/>
          <w:sz w:val="20"/>
          <w:szCs w:val="20"/>
        </w:rPr>
        <w:t xml:space="preserve"> do SIWZ.</w:t>
      </w:r>
    </w:p>
    <w:p w14:paraId="2A20CF97" w14:textId="77777777" w:rsidR="006C15F6" w:rsidRDefault="00951EFC" w:rsidP="006C15F6">
      <w:pPr>
        <w:pStyle w:val="Akapitzlist"/>
        <w:numPr>
          <w:ilvl w:val="0"/>
          <w:numId w:val="57"/>
        </w:numPr>
        <w:spacing w:line="276" w:lineRule="auto"/>
        <w:rPr>
          <w:rFonts w:asciiTheme="minorHAnsi" w:hAnsiTheme="minorHAnsi" w:cstheme="minorHAnsi"/>
          <w:b/>
          <w:sz w:val="20"/>
          <w:szCs w:val="20"/>
        </w:rPr>
      </w:pPr>
      <w:r w:rsidRPr="00C10757">
        <w:rPr>
          <w:rFonts w:asciiTheme="minorHAnsi" w:hAnsiTheme="minorHAnsi" w:cstheme="minorHAnsi"/>
          <w:sz w:val="20"/>
          <w:szCs w:val="20"/>
        </w:rPr>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r w:rsidR="005150AF" w:rsidRPr="004D1B08">
        <w:rPr>
          <w:rFonts w:asciiTheme="minorHAnsi" w:hAnsiTheme="minorHAnsi" w:cstheme="minorHAnsi"/>
          <w:b/>
          <w:sz w:val="20"/>
          <w:szCs w:val="20"/>
        </w:rPr>
        <w:t>osoby wykonujące roboty ziemne, a także osoby wykonujące kanalizację sanitarną.</w:t>
      </w:r>
    </w:p>
    <w:p w14:paraId="4D82C521" w14:textId="77777777" w:rsidR="006C15F6" w:rsidRPr="006C15F6" w:rsidRDefault="00B04953" w:rsidP="006C15F6">
      <w:pPr>
        <w:pStyle w:val="Akapitzlist"/>
        <w:numPr>
          <w:ilvl w:val="0"/>
          <w:numId w:val="57"/>
        </w:numPr>
        <w:spacing w:line="276" w:lineRule="auto"/>
        <w:rPr>
          <w:rFonts w:asciiTheme="minorHAnsi" w:hAnsiTheme="minorHAnsi" w:cstheme="minorHAnsi"/>
          <w:b/>
          <w:sz w:val="20"/>
          <w:szCs w:val="20"/>
        </w:rPr>
      </w:pPr>
      <w:r w:rsidRPr="006C15F6">
        <w:rPr>
          <w:rFonts w:asciiTheme="minorHAnsi" w:hAnsiTheme="minorHAnsi" w:cstheme="minorHAnsi"/>
          <w:sz w:val="20"/>
          <w:szCs w:val="20"/>
        </w:rPr>
        <w:t xml:space="preserve">Liczbę pracowników niezbędnych do wykonania przedmiotu zamówienia przy uwzględnieniu terminu wykonania zamówienia oraz dokumentacji projektowej określa Wykonawca. </w:t>
      </w:r>
    </w:p>
    <w:p w14:paraId="52CC5CB9" w14:textId="77777777" w:rsidR="006C15F6" w:rsidRPr="006C15F6" w:rsidRDefault="00B04953" w:rsidP="006C15F6">
      <w:pPr>
        <w:pStyle w:val="Akapitzlist"/>
        <w:numPr>
          <w:ilvl w:val="0"/>
          <w:numId w:val="57"/>
        </w:numPr>
        <w:spacing w:line="276" w:lineRule="auto"/>
        <w:rPr>
          <w:rFonts w:asciiTheme="minorHAnsi" w:hAnsiTheme="minorHAnsi" w:cstheme="minorHAnsi"/>
          <w:b/>
          <w:sz w:val="20"/>
          <w:szCs w:val="20"/>
        </w:rPr>
      </w:pPr>
      <w:r w:rsidRPr="006C15F6">
        <w:rPr>
          <w:rFonts w:asciiTheme="minorHAnsi" w:hAnsiTheme="minorHAnsi" w:cstheme="minorHAnsi"/>
          <w:sz w:val="20"/>
          <w:szCs w:val="20"/>
        </w:rPr>
        <w:t xml:space="preserve">W przypadku rozwiązania stosunku pracy przed zakończeniem tego okresu, Wykonawca lub Podwykonawca zobowiązuje się do niezwłocznego zatrudnienia na to miejsce innej osoby. </w:t>
      </w:r>
    </w:p>
    <w:p w14:paraId="09D34412" w14:textId="27A2E277" w:rsidR="004063B0" w:rsidRPr="006C15F6" w:rsidRDefault="00B04953" w:rsidP="006C15F6">
      <w:pPr>
        <w:pStyle w:val="Akapitzlist"/>
        <w:numPr>
          <w:ilvl w:val="0"/>
          <w:numId w:val="57"/>
        </w:numPr>
        <w:spacing w:line="276" w:lineRule="auto"/>
        <w:rPr>
          <w:rFonts w:asciiTheme="minorHAnsi" w:hAnsiTheme="minorHAnsi" w:cstheme="minorHAnsi"/>
          <w:b/>
          <w:sz w:val="20"/>
          <w:szCs w:val="20"/>
        </w:rPr>
      </w:pPr>
      <w:r w:rsidRPr="006C15F6">
        <w:rPr>
          <w:rFonts w:asciiTheme="minorHAnsi" w:hAnsiTheme="minorHAnsi" w:cstheme="minorHAnsi"/>
          <w:sz w:val="20"/>
          <w:szCs w:val="20"/>
        </w:rPr>
        <w:t>Z tytułu niespełnienia przez Wykonawcę lub Podwykonawcę wymogu zatrudnienia na podstawie umowy o pracę osób wykonujących wskazane w Rozdziale II</w:t>
      </w:r>
      <w:r w:rsidR="00B07154" w:rsidRPr="006C15F6">
        <w:rPr>
          <w:rFonts w:asciiTheme="minorHAnsi" w:hAnsiTheme="minorHAnsi" w:cstheme="minorHAnsi"/>
          <w:sz w:val="20"/>
          <w:szCs w:val="20"/>
        </w:rPr>
        <w:t>I</w:t>
      </w:r>
      <w:r w:rsidRPr="006C15F6">
        <w:rPr>
          <w:rFonts w:asciiTheme="minorHAnsi" w:hAnsiTheme="minorHAnsi" w:cstheme="minorHAnsi"/>
          <w:sz w:val="20"/>
          <w:szCs w:val="20"/>
        </w:rPr>
        <w:t>. pkt 1</w:t>
      </w:r>
      <w:r w:rsidR="006C15F6">
        <w:rPr>
          <w:rFonts w:asciiTheme="minorHAnsi" w:hAnsiTheme="minorHAnsi" w:cstheme="minorHAnsi"/>
          <w:sz w:val="20"/>
          <w:szCs w:val="20"/>
        </w:rPr>
        <w:t>5</w:t>
      </w:r>
      <w:r w:rsidR="00A03E98" w:rsidRPr="006C15F6">
        <w:rPr>
          <w:rFonts w:asciiTheme="minorHAnsi" w:hAnsiTheme="minorHAnsi" w:cstheme="minorHAnsi"/>
          <w:sz w:val="20"/>
          <w:szCs w:val="20"/>
        </w:rPr>
        <w:t xml:space="preserve"> </w:t>
      </w:r>
      <w:r w:rsidRPr="006C15F6">
        <w:rPr>
          <w:rFonts w:asciiTheme="minorHAnsi" w:hAnsiTheme="minorHAnsi" w:cstheme="minorHAnsi"/>
          <w:sz w:val="20"/>
          <w:szCs w:val="20"/>
        </w:rPr>
        <w:t xml:space="preserve">czynności, Zamawiający przewiduje sankcję w postaci obowiązku zapłaty przez Wykonawcę kary umownej w wysokości określonej we wzorze umowy stanowiącej załącznik nr 5 do SIWZ. Sposób dokumentowania zatrudnienia w/w osób, a także uprawnienia Zamawiającego w zakresie kontroli wymogu zatrudnienia osób wykonujących </w:t>
      </w:r>
      <w:r w:rsidR="00DC2261" w:rsidRPr="006C15F6">
        <w:rPr>
          <w:rFonts w:asciiTheme="minorHAnsi" w:hAnsiTheme="minorHAnsi" w:cstheme="minorHAnsi"/>
          <w:sz w:val="20"/>
          <w:szCs w:val="20"/>
        </w:rPr>
        <w:t xml:space="preserve">wskazane </w:t>
      </w:r>
      <w:r w:rsidRPr="006C15F6">
        <w:rPr>
          <w:rFonts w:asciiTheme="minorHAnsi" w:hAnsiTheme="minorHAnsi" w:cstheme="minorHAnsi"/>
          <w:sz w:val="20"/>
          <w:szCs w:val="20"/>
        </w:rPr>
        <w:t xml:space="preserve">w punkcie </w:t>
      </w:r>
      <w:r w:rsidR="00DC2261" w:rsidRPr="006C15F6">
        <w:rPr>
          <w:rFonts w:asciiTheme="minorHAnsi" w:hAnsiTheme="minorHAnsi" w:cstheme="minorHAnsi"/>
          <w:sz w:val="20"/>
          <w:szCs w:val="20"/>
        </w:rPr>
        <w:t>1</w:t>
      </w:r>
      <w:r w:rsidR="006C15F6">
        <w:rPr>
          <w:rFonts w:asciiTheme="minorHAnsi" w:hAnsiTheme="minorHAnsi" w:cstheme="minorHAnsi"/>
          <w:sz w:val="20"/>
          <w:szCs w:val="20"/>
        </w:rPr>
        <w:t>5</w:t>
      </w:r>
      <w:r w:rsidRPr="006C15F6">
        <w:rPr>
          <w:rFonts w:asciiTheme="minorHAnsi" w:hAnsiTheme="minorHAnsi" w:cstheme="minorHAnsi"/>
          <w:sz w:val="20"/>
          <w:szCs w:val="20"/>
        </w:rPr>
        <w:t xml:space="preserve"> czynności określone zostały we wzorze umowy stanowiącym załącznik nr 5 do SIWZ. </w:t>
      </w:r>
    </w:p>
    <w:p w14:paraId="1FDB0547" w14:textId="76143E47" w:rsidR="004063B0" w:rsidRPr="0075489C" w:rsidRDefault="001F6FBD" w:rsidP="00B825A3">
      <w:pPr>
        <w:pStyle w:val="Akapitzlist"/>
        <w:numPr>
          <w:ilvl w:val="0"/>
          <w:numId w:val="57"/>
        </w:numPr>
        <w:spacing w:line="276" w:lineRule="auto"/>
        <w:rPr>
          <w:rFonts w:asciiTheme="minorHAnsi" w:hAnsiTheme="minorHAnsi" w:cstheme="minorHAnsi"/>
          <w:b/>
          <w:sz w:val="20"/>
          <w:szCs w:val="20"/>
        </w:rPr>
      </w:pPr>
      <w:r w:rsidRPr="0075489C">
        <w:rPr>
          <w:rFonts w:asciiTheme="minorHAnsi" w:hAnsiTheme="minorHAnsi" w:cstheme="minorHAnsi"/>
          <w:b/>
          <w:sz w:val="20"/>
          <w:szCs w:val="20"/>
        </w:rPr>
        <w:t>Zamawiający nie dopuszcza składania</w:t>
      </w:r>
      <w:r w:rsidR="00086F09">
        <w:rPr>
          <w:rFonts w:asciiTheme="minorHAnsi" w:hAnsiTheme="minorHAnsi" w:cstheme="minorHAnsi"/>
          <w:b/>
          <w:sz w:val="20"/>
          <w:szCs w:val="20"/>
        </w:rPr>
        <w:t xml:space="preserve"> ofert</w:t>
      </w:r>
      <w:r w:rsidRPr="0075489C">
        <w:rPr>
          <w:rFonts w:asciiTheme="minorHAnsi" w:hAnsiTheme="minorHAnsi" w:cstheme="minorHAnsi"/>
          <w:b/>
          <w:sz w:val="20"/>
          <w:szCs w:val="20"/>
        </w:rPr>
        <w:t xml:space="preserve"> wariantowych</w:t>
      </w:r>
      <w:r w:rsidR="00D227F2" w:rsidRPr="0075489C">
        <w:rPr>
          <w:rFonts w:asciiTheme="minorHAnsi" w:hAnsiTheme="minorHAnsi" w:cstheme="minorHAnsi"/>
          <w:b/>
          <w:sz w:val="20"/>
          <w:szCs w:val="20"/>
        </w:rPr>
        <w:t xml:space="preserve">. </w:t>
      </w:r>
    </w:p>
    <w:p w14:paraId="6B75416E" w14:textId="2ED6B9A3" w:rsidR="000D2B92" w:rsidRPr="0075489C" w:rsidRDefault="00DC274E" w:rsidP="00B825A3">
      <w:pPr>
        <w:pStyle w:val="Akapitzlist"/>
        <w:numPr>
          <w:ilvl w:val="0"/>
          <w:numId w:val="57"/>
        </w:numPr>
        <w:spacing w:line="276" w:lineRule="auto"/>
        <w:rPr>
          <w:rFonts w:asciiTheme="minorHAnsi" w:hAnsiTheme="minorHAnsi" w:cstheme="minorHAnsi"/>
          <w:b/>
          <w:sz w:val="20"/>
          <w:szCs w:val="20"/>
        </w:rPr>
      </w:pPr>
      <w:r w:rsidRPr="0075489C">
        <w:rPr>
          <w:rFonts w:asciiTheme="minorHAnsi" w:hAnsiTheme="minorHAnsi" w:cstheme="minorHAnsi"/>
          <w:b/>
          <w:sz w:val="20"/>
          <w:szCs w:val="20"/>
        </w:rPr>
        <w:t>Zamawiający dopuszcza składanie ofert częściowych</w:t>
      </w:r>
      <w:r w:rsidR="006C15F6">
        <w:rPr>
          <w:rFonts w:asciiTheme="minorHAnsi" w:hAnsiTheme="minorHAnsi" w:cstheme="minorHAnsi"/>
          <w:b/>
          <w:sz w:val="20"/>
          <w:szCs w:val="20"/>
        </w:rPr>
        <w:t>:</w:t>
      </w:r>
      <w:r w:rsidRPr="0075489C">
        <w:rPr>
          <w:rFonts w:asciiTheme="minorHAnsi" w:hAnsiTheme="minorHAnsi" w:cstheme="minorHAnsi"/>
          <w:b/>
          <w:sz w:val="20"/>
          <w:szCs w:val="20"/>
        </w:rPr>
        <w:t xml:space="preserve"> </w:t>
      </w:r>
    </w:p>
    <w:p w14:paraId="3E6EB84C" w14:textId="7E9C63D9" w:rsidR="00DC274E" w:rsidRPr="0075489C" w:rsidRDefault="00DC274E" w:rsidP="0075489C">
      <w:pPr>
        <w:pStyle w:val="Akapitzlist"/>
        <w:spacing w:line="276" w:lineRule="auto"/>
        <w:ind w:left="360"/>
        <w:rPr>
          <w:rFonts w:asciiTheme="minorHAnsi" w:hAnsiTheme="minorHAnsi" w:cstheme="minorHAnsi"/>
          <w:b/>
          <w:sz w:val="20"/>
          <w:szCs w:val="20"/>
        </w:rPr>
      </w:pPr>
      <w:r w:rsidRPr="0075489C">
        <w:rPr>
          <w:rFonts w:asciiTheme="minorHAnsi" w:hAnsiTheme="minorHAnsi" w:cstheme="minorHAnsi"/>
          <w:b/>
          <w:sz w:val="20"/>
          <w:szCs w:val="20"/>
        </w:rPr>
        <w:t>Część I  (zadanie 1)</w:t>
      </w:r>
      <w:r w:rsidR="004F4A5A">
        <w:rPr>
          <w:rFonts w:asciiTheme="minorHAnsi" w:hAnsiTheme="minorHAnsi" w:cstheme="minorHAnsi"/>
          <w:b/>
          <w:sz w:val="20"/>
          <w:szCs w:val="20"/>
        </w:rPr>
        <w:t xml:space="preserve"> – </w:t>
      </w:r>
      <w:r w:rsidRPr="0075489C">
        <w:rPr>
          <w:rFonts w:asciiTheme="minorHAnsi" w:hAnsiTheme="minorHAnsi" w:cstheme="minorHAnsi"/>
          <w:b/>
          <w:sz w:val="20"/>
          <w:szCs w:val="20"/>
        </w:rPr>
        <w:t>budowa kanalizacji sanitarnej w aglomeracji Stąporków</w:t>
      </w:r>
      <w:r w:rsidR="006C15F6">
        <w:rPr>
          <w:rFonts w:asciiTheme="minorHAnsi" w:hAnsiTheme="minorHAnsi" w:cstheme="minorHAnsi"/>
          <w:b/>
          <w:sz w:val="20"/>
          <w:szCs w:val="20"/>
        </w:rPr>
        <w:t>,</w:t>
      </w:r>
      <w:r w:rsidRPr="0075489C">
        <w:rPr>
          <w:rFonts w:asciiTheme="minorHAnsi" w:hAnsiTheme="minorHAnsi" w:cstheme="minorHAnsi"/>
          <w:b/>
          <w:sz w:val="20"/>
          <w:szCs w:val="20"/>
        </w:rPr>
        <w:t xml:space="preserve"> </w:t>
      </w:r>
    </w:p>
    <w:p w14:paraId="38A11680" w14:textId="50AF8088" w:rsidR="00DC274E" w:rsidRPr="0075489C" w:rsidRDefault="00DC274E" w:rsidP="0075489C">
      <w:pPr>
        <w:pStyle w:val="Akapitzlist"/>
        <w:spacing w:line="276" w:lineRule="auto"/>
        <w:ind w:left="360"/>
        <w:rPr>
          <w:rFonts w:asciiTheme="minorHAnsi" w:hAnsiTheme="minorHAnsi" w:cstheme="minorHAnsi"/>
          <w:b/>
          <w:sz w:val="20"/>
          <w:szCs w:val="20"/>
        </w:rPr>
      </w:pPr>
      <w:r w:rsidRPr="0075489C">
        <w:rPr>
          <w:rFonts w:asciiTheme="minorHAnsi" w:hAnsiTheme="minorHAnsi" w:cstheme="minorHAnsi"/>
          <w:b/>
          <w:sz w:val="20"/>
          <w:szCs w:val="20"/>
        </w:rPr>
        <w:t xml:space="preserve">Część II (zadanie 2) – budowa kanalizacji </w:t>
      </w:r>
      <w:r w:rsidR="007E0820">
        <w:rPr>
          <w:rFonts w:asciiTheme="minorHAnsi" w:hAnsiTheme="minorHAnsi" w:cstheme="minorHAnsi"/>
          <w:b/>
          <w:sz w:val="20"/>
          <w:szCs w:val="20"/>
        </w:rPr>
        <w:t xml:space="preserve">sanitarnej </w:t>
      </w:r>
      <w:r w:rsidRPr="0075489C">
        <w:rPr>
          <w:rFonts w:asciiTheme="minorHAnsi" w:hAnsiTheme="minorHAnsi" w:cstheme="minorHAnsi"/>
          <w:b/>
          <w:sz w:val="20"/>
          <w:szCs w:val="20"/>
        </w:rPr>
        <w:t>poza aglomeracją Stąporków</w:t>
      </w:r>
      <w:r w:rsidR="006C15F6">
        <w:rPr>
          <w:rFonts w:asciiTheme="minorHAnsi" w:hAnsiTheme="minorHAnsi" w:cstheme="minorHAnsi"/>
          <w:b/>
          <w:sz w:val="20"/>
          <w:szCs w:val="20"/>
        </w:rPr>
        <w:t>.</w:t>
      </w:r>
      <w:r w:rsidRPr="0075489C">
        <w:rPr>
          <w:rFonts w:asciiTheme="minorHAnsi" w:hAnsiTheme="minorHAnsi" w:cstheme="minorHAnsi"/>
          <w:b/>
          <w:sz w:val="20"/>
          <w:szCs w:val="20"/>
        </w:rPr>
        <w:t xml:space="preserve"> </w:t>
      </w:r>
    </w:p>
    <w:p w14:paraId="51906FD2" w14:textId="25724C9B" w:rsidR="00DC274E" w:rsidRPr="0075489C" w:rsidRDefault="009D2123" w:rsidP="00B825A3">
      <w:pPr>
        <w:pStyle w:val="Akapitzlist"/>
        <w:numPr>
          <w:ilvl w:val="0"/>
          <w:numId w:val="57"/>
        </w:numPr>
        <w:spacing w:line="276" w:lineRule="auto"/>
        <w:rPr>
          <w:rFonts w:asciiTheme="minorHAnsi" w:hAnsiTheme="minorHAnsi" w:cstheme="minorHAnsi"/>
          <w:b/>
          <w:sz w:val="20"/>
          <w:szCs w:val="20"/>
        </w:rPr>
      </w:pPr>
      <w:r w:rsidRPr="0075489C">
        <w:rPr>
          <w:rFonts w:asciiTheme="minorHAnsi" w:hAnsiTheme="minorHAnsi" w:cstheme="minorHAnsi"/>
          <w:b/>
          <w:sz w:val="20"/>
          <w:szCs w:val="20"/>
        </w:rPr>
        <w:t>Wykonawca może złożyć ofertę</w:t>
      </w:r>
      <w:r w:rsidR="004A0894">
        <w:rPr>
          <w:rFonts w:asciiTheme="minorHAnsi" w:hAnsiTheme="minorHAnsi" w:cstheme="minorHAnsi"/>
          <w:b/>
          <w:sz w:val="20"/>
          <w:szCs w:val="20"/>
        </w:rPr>
        <w:t xml:space="preserve"> na obie części lub jedną część zamówienia.</w:t>
      </w:r>
    </w:p>
    <w:p w14:paraId="5B9528B9" w14:textId="77777777" w:rsidR="004063B0" w:rsidRPr="0075489C" w:rsidRDefault="001F6FBD" w:rsidP="00B825A3">
      <w:pPr>
        <w:pStyle w:val="Akapitzlist"/>
        <w:numPr>
          <w:ilvl w:val="0"/>
          <w:numId w:val="57"/>
        </w:numPr>
        <w:spacing w:line="276" w:lineRule="auto"/>
        <w:rPr>
          <w:rFonts w:asciiTheme="minorHAnsi" w:hAnsiTheme="minorHAnsi" w:cstheme="minorHAnsi"/>
          <w:b/>
          <w:sz w:val="20"/>
          <w:szCs w:val="20"/>
        </w:rPr>
      </w:pPr>
      <w:r w:rsidRPr="0075489C">
        <w:rPr>
          <w:rFonts w:asciiTheme="minorHAnsi" w:hAnsiTheme="minorHAnsi" w:cstheme="minorHAnsi"/>
          <w:b/>
          <w:sz w:val="20"/>
          <w:szCs w:val="20"/>
        </w:rPr>
        <w:t xml:space="preserve">Zamawiający nie zamierza zawierać umowy ramowej. </w:t>
      </w:r>
    </w:p>
    <w:p w14:paraId="336D65B6" w14:textId="77777777" w:rsidR="004063B0" w:rsidRPr="0075489C" w:rsidRDefault="001F6FBD" w:rsidP="00B825A3">
      <w:pPr>
        <w:pStyle w:val="Akapitzlist"/>
        <w:numPr>
          <w:ilvl w:val="0"/>
          <w:numId w:val="57"/>
        </w:numPr>
        <w:spacing w:line="276" w:lineRule="auto"/>
        <w:rPr>
          <w:rFonts w:asciiTheme="minorHAnsi" w:hAnsiTheme="minorHAnsi" w:cstheme="minorHAnsi"/>
          <w:b/>
          <w:sz w:val="20"/>
          <w:szCs w:val="20"/>
        </w:rPr>
      </w:pPr>
      <w:r w:rsidRPr="0075489C">
        <w:rPr>
          <w:rFonts w:asciiTheme="minorHAnsi" w:hAnsiTheme="minorHAnsi" w:cstheme="minorHAnsi"/>
          <w:b/>
          <w:sz w:val="20"/>
          <w:szCs w:val="20"/>
        </w:rPr>
        <w:t>Zamawiający nie przewiduje aukcji elektronicznej.</w:t>
      </w:r>
    </w:p>
    <w:p w14:paraId="2BF1529B" w14:textId="54F252FC" w:rsidR="004063B0" w:rsidRPr="0075489C" w:rsidRDefault="001F6FBD" w:rsidP="00B825A3">
      <w:pPr>
        <w:pStyle w:val="Akapitzlist"/>
        <w:numPr>
          <w:ilvl w:val="0"/>
          <w:numId w:val="57"/>
        </w:numPr>
        <w:spacing w:line="276" w:lineRule="auto"/>
        <w:rPr>
          <w:rFonts w:asciiTheme="minorHAnsi" w:hAnsiTheme="minorHAnsi" w:cstheme="minorHAnsi"/>
          <w:b/>
          <w:sz w:val="20"/>
          <w:szCs w:val="20"/>
        </w:rPr>
      </w:pPr>
      <w:r w:rsidRPr="0075489C">
        <w:rPr>
          <w:rFonts w:asciiTheme="minorHAnsi" w:hAnsiTheme="minorHAnsi" w:cstheme="minorHAnsi"/>
          <w:b/>
          <w:sz w:val="20"/>
          <w:szCs w:val="20"/>
        </w:rPr>
        <w:t xml:space="preserve">Zamawiający </w:t>
      </w:r>
      <w:r w:rsidR="00414EB8" w:rsidRPr="0075489C">
        <w:rPr>
          <w:rFonts w:asciiTheme="minorHAnsi" w:hAnsiTheme="minorHAnsi" w:cstheme="minorHAnsi"/>
          <w:b/>
          <w:sz w:val="20"/>
          <w:szCs w:val="20"/>
        </w:rPr>
        <w:t xml:space="preserve">nie </w:t>
      </w:r>
      <w:r w:rsidRPr="0075489C">
        <w:rPr>
          <w:rFonts w:asciiTheme="minorHAnsi" w:hAnsiTheme="minorHAnsi" w:cstheme="minorHAnsi"/>
          <w:b/>
          <w:sz w:val="20"/>
          <w:szCs w:val="20"/>
        </w:rPr>
        <w:t>przewiduje udzielenia zamówień, o których mowa w art. 67 ust. 1 pkt 6 i 7.</w:t>
      </w:r>
    </w:p>
    <w:p w14:paraId="67C07A60" w14:textId="77777777" w:rsidR="004063B0" w:rsidRPr="0075489C" w:rsidRDefault="001F6FBD" w:rsidP="00B825A3">
      <w:pPr>
        <w:pStyle w:val="Akapitzlist"/>
        <w:numPr>
          <w:ilvl w:val="0"/>
          <w:numId w:val="57"/>
        </w:numPr>
        <w:spacing w:line="276" w:lineRule="auto"/>
        <w:rPr>
          <w:rFonts w:asciiTheme="minorHAnsi" w:hAnsiTheme="minorHAnsi" w:cstheme="minorHAnsi"/>
          <w:b/>
          <w:sz w:val="20"/>
          <w:szCs w:val="20"/>
        </w:rPr>
      </w:pPr>
      <w:r w:rsidRPr="0075489C">
        <w:rPr>
          <w:rFonts w:asciiTheme="minorHAnsi" w:hAnsiTheme="minorHAnsi" w:cstheme="minorHAnsi"/>
          <w:b/>
          <w:sz w:val="20"/>
          <w:szCs w:val="20"/>
        </w:rPr>
        <w:t xml:space="preserve">Zamawiający nie przewiduje zebrania z Wykonawcami. </w:t>
      </w:r>
    </w:p>
    <w:p w14:paraId="578A18F5" w14:textId="77777777" w:rsidR="004063B0" w:rsidRPr="0075489C" w:rsidRDefault="001F6FBD" w:rsidP="00B825A3">
      <w:pPr>
        <w:pStyle w:val="Akapitzlist"/>
        <w:numPr>
          <w:ilvl w:val="0"/>
          <w:numId w:val="57"/>
        </w:numPr>
        <w:spacing w:line="276" w:lineRule="auto"/>
        <w:rPr>
          <w:rFonts w:asciiTheme="minorHAnsi" w:hAnsiTheme="minorHAnsi" w:cstheme="minorHAnsi"/>
          <w:b/>
          <w:sz w:val="20"/>
          <w:szCs w:val="20"/>
        </w:rPr>
      </w:pPr>
      <w:r w:rsidRPr="0075489C">
        <w:rPr>
          <w:rFonts w:asciiTheme="minorHAnsi" w:hAnsiTheme="minorHAnsi" w:cstheme="minorHAnsi"/>
          <w:b/>
          <w:sz w:val="20"/>
          <w:szCs w:val="20"/>
        </w:rPr>
        <w:t>Zamawiający dopuszcza realizację zadania w ramach podwykonawstwa.</w:t>
      </w:r>
    </w:p>
    <w:p w14:paraId="5CCFB26E" w14:textId="1D22B518" w:rsidR="00C96D02" w:rsidRPr="0075489C" w:rsidRDefault="001F6FBD" w:rsidP="00B825A3">
      <w:pPr>
        <w:pStyle w:val="Akapitzlist"/>
        <w:numPr>
          <w:ilvl w:val="0"/>
          <w:numId w:val="57"/>
        </w:numPr>
        <w:spacing w:line="276" w:lineRule="auto"/>
        <w:rPr>
          <w:rFonts w:asciiTheme="minorHAnsi" w:hAnsiTheme="minorHAnsi" w:cstheme="minorHAnsi"/>
          <w:b/>
          <w:sz w:val="20"/>
          <w:szCs w:val="20"/>
        </w:rPr>
      </w:pPr>
      <w:r w:rsidRPr="0075489C">
        <w:rPr>
          <w:rFonts w:asciiTheme="minorHAnsi" w:hAnsiTheme="minorHAnsi" w:cstheme="minorHAnsi"/>
          <w:b/>
          <w:sz w:val="20"/>
          <w:szCs w:val="20"/>
        </w:rPr>
        <w:t>Zamawiający nie przewiduje udzielania zaliczek na poczet wykonania zamówienia.</w:t>
      </w:r>
    </w:p>
    <w:p w14:paraId="356BEBE4" w14:textId="77777777" w:rsidR="005840FF" w:rsidRPr="00C10757" w:rsidRDefault="005840FF" w:rsidP="00B825A3">
      <w:pPr>
        <w:pStyle w:val="Akapitzlist"/>
        <w:numPr>
          <w:ilvl w:val="0"/>
          <w:numId w:val="57"/>
        </w:numPr>
        <w:spacing w:line="276" w:lineRule="auto"/>
        <w:rPr>
          <w:rFonts w:asciiTheme="minorHAnsi" w:hAnsiTheme="minorHAnsi" w:cstheme="minorHAnsi"/>
          <w:sz w:val="20"/>
          <w:szCs w:val="20"/>
        </w:rPr>
      </w:pPr>
      <w:r w:rsidRPr="0075489C">
        <w:rPr>
          <w:rFonts w:asciiTheme="minorHAnsi" w:hAnsiTheme="minorHAnsi" w:cstheme="minorHAnsi"/>
          <w:b/>
          <w:sz w:val="20"/>
          <w:szCs w:val="20"/>
        </w:rPr>
        <w:t>Zamawiający zgodnie z Ustawą o elektronicznym fakturowaniu w zamówieniach publicznych, koncesjach na roboty budowlane lub usługi oraz partnerstwie publiczno-prywatnym z dnia 9 listopada 2018 r. (Dz.U. z 2018 r. poz. 2191) dopuszcza możliwość składania faktur elektronicznych.</w:t>
      </w:r>
      <w:r w:rsidRPr="00C10757">
        <w:rPr>
          <w:rFonts w:asciiTheme="minorHAnsi" w:hAnsiTheme="minorHAnsi" w:cstheme="minorHAnsi"/>
          <w:sz w:val="20"/>
          <w:szCs w:val="20"/>
        </w:rPr>
        <w:t xml:space="preserve"> </w:t>
      </w:r>
    </w:p>
    <w:p w14:paraId="683AC98A" w14:textId="77777777" w:rsidR="005840FF" w:rsidRPr="00B04CEE" w:rsidRDefault="005840FF" w:rsidP="00B04CEE">
      <w:pPr>
        <w:pStyle w:val="Akapitzlist"/>
        <w:spacing w:line="276" w:lineRule="auto"/>
        <w:contextualSpacing/>
        <w:rPr>
          <w:rFonts w:asciiTheme="minorHAnsi" w:hAnsiTheme="minorHAnsi" w:cstheme="minorHAnsi"/>
          <w:b/>
          <w:sz w:val="20"/>
          <w:szCs w:val="20"/>
        </w:rPr>
      </w:pPr>
    </w:p>
    <w:p w14:paraId="26FD0CFD" w14:textId="77777777" w:rsidR="001F6FBD" w:rsidRPr="00B04CEE" w:rsidRDefault="001F6FBD" w:rsidP="00B04CEE">
      <w:pPr>
        <w:spacing w:line="276" w:lineRule="auto"/>
        <w:contextualSpacing/>
        <w:rPr>
          <w:rFonts w:asciiTheme="minorHAnsi" w:hAnsiTheme="minorHAnsi" w:cstheme="minorHAnsi"/>
          <w:color w:val="FF0000"/>
          <w:sz w:val="20"/>
          <w:szCs w:val="20"/>
          <w:lang w:eastAsia="en-US"/>
        </w:rPr>
      </w:pPr>
    </w:p>
    <w:p w14:paraId="54E81662" w14:textId="77777777" w:rsidR="00B07154" w:rsidRPr="00B04CEE" w:rsidRDefault="00C96D02"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TERMIN WYKONANIA ZAMÓWIENIA</w:t>
      </w:r>
      <w:r w:rsidR="001F6FBD" w:rsidRPr="00B04CEE">
        <w:rPr>
          <w:rFonts w:asciiTheme="minorHAnsi" w:hAnsiTheme="minorHAnsi" w:cstheme="minorHAnsi"/>
        </w:rPr>
        <w:t>, OKRES RĘKOJMI I GWARANCJI</w:t>
      </w:r>
    </w:p>
    <w:p w14:paraId="39AA0F58" w14:textId="77777777" w:rsidR="00282781" w:rsidRPr="00B04CEE" w:rsidRDefault="00282781" w:rsidP="00B04CEE">
      <w:pPr>
        <w:spacing w:line="276" w:lineRule="auto"/>
        <w:contextualSpacing/>
        <w:rPr>
          <w:rFonts w:asciiTheme="minorHAnsi" w:hAnsiTheme="minorHAnsi" w:cstheme="minorHAnsi"/>
          <w:sz w:val="20"/>
          <w:szCs w:val="20"/>
          <w:lang w:eastAsia="en-US"/>
        </w:rPr>
      </w:pPr>
    </w:p>
    <w:p w14:paraId="7F263226" w14:textId="4C051E00" w:rsidR="00D350B5" w:rsidRPr="00B04CEE" w:rsidRDefault="00014C77" w:rsidP="00B04CEE">
      <w:pPr>
        <w:pStyle w:val="Akapitzlist"/>
        <w:numPr>
          <w:ilvl w:val="0"/>
          <w:numId w:val="9"/>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Termin zakończenia przedmiotu umowy</w:t>
      </w:r>
      <w:r w:rsidR="00DF789D">
        <w:rPr>
          <w:rFonts w:asciiTheme="minorHAnsi" w:hAnsiTheme="minorHAnsi" w:cstheme="minorHAnsi"/>
          <w:sz w:val="20"/>
          <w:szCs w:val="20"/>
        </w:rPr>
        <w:t>:</w:t>
      </w:r>
      <w:r w:rsidR="00D350B5" w:rsidRPr="00B04CEE">
        <w:rPr>
          <w:rFonts w:asciiTheme="minorHAnsi" w:hAnsiTheme="minorHAnsi" w:cstheme="minorHAnsi"/>
          <w:sz w:val="20"/>
          <w:szCs w:val="20"/>
        </w:rPr>
        <w:t xml:space="preserve"> </w:t>
      </w:r>
      <w:r w:rsidR="00414EB8" w:rsidRPr="00B04CEE">
        <w:rPr>
          <w:rFonts w:asciiTheme="minorHAnsi" w:hAnsiTheme="minorHAnsi" w:cstheme="minorHAnsi"/>
          <w:b/>
          <w:sz w:val="20"/>
          <w:szCs w:val="20"/>
        </w:rPr>
        <w:t>3</w:t>
      </w:r>
      <w:r w:rsidR="000D2B92">
        <w:rPr>
          <w:rFonts w:asciiTheme="minorHAnsi" w:hAnsiTheme="minorHAnsi" w:cstheme="minorHAnsi"/>
          <w:b/>
          <w:sz w:val="20"/>
          <w:szCs w:val="20"/>
        </w:rPr>
        <w:t>1</w:t>
      </w:r>
      <w:r w:rsidR="00414EB8" w:rsidRPr="00B04CEE">
        <w:rPr>
          <w:rFonts w:asciiTheme="minorHAnsi" w:hAnsiTheme="minorHAnsi" w:cstheme="minorHAnsi"/>
          <w:b/>
          <w:sz w:val="20"/>
          <w:szCs w:val="20"/>
        </w:rPr>
        <w:t>.</w:t>
      </w:r>
      <w:r w:rsidR="000D2B92">
        <w:rPr>
          <w:rFonts w:asciiTheme="minorHAnsi" w:hAnsiTheme="minorHAnsi" w:cstheme="minorHAnsi"/>
          <w:b/>
          <w:sz w:val="20"/>
          <w:szCs w:val="20"/>
        </w:rPr>
        <w:t>08</w:t>
      </w:r>
      <w:r w:rsidR="006201A7" w:rsidRPr="00B04CEE">
        <w:rPr>
          <w:rFonts w:asciiTheme="minorHAnsi" w:hAnsiTheme="minorHAnsi" w:cstheme="minorHAnsi"/>
          <w:b/>
          <w:sz w:val="20"/>
          <w:szCs w:val="20"/>
        </w:rPr>
        <w:t>.202</w:t>
      </w:r>
      <w:r w:rsidR="00DF789D">
        <w:rPr>
          <w:rFonts w:asciiTheme="minorHAnsi" w:hAnsiTheme="minorHAnsi" w:cstheme="minorHAnsi"/>
          <w:b/>
          <w:sz w:val="20"/>
          <w:szCs w:val="20"/>
        </w:rPr>
        <w:t>0</w:t>
      </w:r>
      <w:r w:rsidR="00880A60" w:rsidRPr="00B04CEE">
        <w:rPr>
          <w:rFonts w:asciiTheme="minorHAnsi" w:hAnsiTheme="minorHAnsi" w:cstheme="minorHAnsi"/>
          <w:b/>
          <w:sz w:val="20"/>
          <w:szCs w:val="20"/>
        </w:rPr>
        <w:t>r</w:t>
      </w:r>
      <w:r w:rsidR="00DF789D">
        <w:rPr>
          <w:rFonts w:asciiTheme="minorHAnsi" w:hAnsiTheme="minorHAnsi" w:cstheme="minorHAnsi"/>
          <w:b/>
          <w:sz w:val="20"/>
          <w:szCs w:val="20"/>
        </w:rPr>
        <w:t>.</w:t>
      </w:r>
    </w:p>
    <w:p w14:paraId="08493A05" w14:textId="34640B18" w:rsidR="00414EB8" w:rsidRPr="00B04CEE" w:rsidRDefault="00414EB8" w:rsidP="00B04CEE">
      <w:pPr>
        <w:pStyle w:val="Akapitzlist"/>
        <w:numPr>
          <w:ilvl w:val="0"/>
          <w:numId w:val="9"/>
        </w:numPr>
        <w:spacing w:line="276" w:lineRule="auto"/>
        <w:contextualSpacing/>
        <w:rPr>
          <w:rFonts w:asciiTheme="minorHAnsi" w:hAnsiTheme="minorHAnsi" w:cstheme="minorHAnsi"/>
          <w:sz w:val="20"/>
          <w:szCs w:val="20"/>
        </w:rPr>
      </w:pPr>
      <w:r w:rsidRPr="00B04CEE">
        <w:rPr>
          <w:rFonts w:asciiTheme="minorHAnsi" w:hAnsiTheme="minorHAnsi" w:cstheme="minorHAnsi"/>
          <w:b/>
          <w:sz w:val="20"/>
          <w:szCs w:val="20"/>
        </w:rPr>
        <w:t>Pierwszy etap</w:t>
      </w:r>
      <w:r w:rsidR="00DF789D">
        <w:rPr>
          <w:rFonts w:asciiTheme="minorHAnsi" w:hAnsiTheme="minorHAnsi" w:cstheme="minorHAnsi"/>
          <w:b/>
          <w:sz w:val="20"/>
          <w:szCs w:val="20"/>
        </w:rPr>
        <w:t xml:space="preserve"> </w:t>
      </w:r>
      <w:r w:rsidR="00DF789D" w:rsidRPr="00B04CEE">
        <w:rPr>
          <w:rFonts w:asciiTheme="minorHAnsi" w:hAnsiTheme="minorHAnsi" w:cstheme="minorHAnsi"/>
          <w:b/>
          <w:sz w:val="20"/>
          <w:szCs w:val="20"/>
        </w:rPr>
        <w:t>części</w:t>
      </w:r>
      <w:r w:rsidR="00DF789D">
        <w:rPr>
          <w:rFonts w:asciiTheme="minorHAnsi" w:hAnsiTheme="minorHAnsi" w:cstheme="minorHAnsi"/>
          <w:b/>
          <w:sz w:val="20"/>
          <w:szCs w:val="20"/>
        </w:rPr>
        <w:t xml:space="preserve"> I (</w:t>
      </w:r>
      <w:r w:rsidRPr="00B04CEE">
        <w:rPr>
          <w:rFonts w:asciiTheme="minorHAnsi" w:hAnsiTheme="minorHAnsi" w:cstheme="minorHAnsi"/>
          <w:b/>
          <w:sz w:val="20"/>
          <w:szCs w:val="20"/>
        </w:rPr>
        <w:t>zadani</w:t>
      </w:r>
      <w:r w:rsidR="006201A7" w:rsidRPr="00B04CEE">
        <w:rPr>
          <w:rFonts w:asciiTheme="minorHAnsi" w:hAnsiTheme="minorHAnsi" w:cstheme="minorHAnsi"/>
          <w:b/>
          <w:sz w:val="20"/>
          <w:szCs w:val="20"/>
        </w:rPr>
        <w:t xml:space="preserve">a </w:t>
      </w:r>
      <w:r w:rsidR="00DF789D">
        <w:rPr>
          <w:rFonts w:asciiTheme="minorHAnsi" w:hAnsiTheme="minorHAnsi" w:cstheme="minorHAnsi"/>
          <w:b/>
          <w:sz w:val="20"/>
          <w:szCs w:val="20"/>
        </w:rPr>
        <w:t xml:space="preserve">1) </w:t>
      </w:r>
      <w:r w:rsidRPr="00B04CEE">
        <w:rPr>
          <w:rFonts w:asciiTheme="minorHAnsi" w:hAnsiTheme="minorHAnsi" w:cstheme="minorHAnsi"/>
          <w:b/>
          <w:sz w:val="20"/>
          <w:szCs w:val="20"/>
        </w:rPr>
        <w:t xml:space="preserve">oraz </w:t>
      </w:r>
      <w:r w:rsidR="00DF789D">
        <w:rPr>
          <w:rFonts w:asciiTheme="minorHAnsi" w:hAnsiTheme="minorHAnsi" w:cstheme="minorHAnsi"/>
          <w:b/>
          <w:sz w:val="20"/>
          <w:szCs w:val="20"/>
        </w:rPr>
        <w:t xml:space="preserve">pierwszy etap </w:t>
      </w:r>
      <w:r w:rsidR="00DF789D" w:rsidRPr="00B04CEE">
        <w:rPr>
          <w:rFonts w:asciiTheme="minorHAnsi" w:hAnsiTheme="minorHAnsi" w:cstheme="minorHAnsi"/>
          <w:b/>
          <w:sz w:val="20"/>
          <w:szCs w:val="20"/>
        </w:rPr>
        <w:t xml:space="preserve">części II </w:t>
      </w:r>
      <w:r w:rsidR="00DF789D">
        <w:rPr>
          <w:rFonts w:asciiTheme="minorHAnsi" w:hAnsiTheme="minorHAnsi" w:cstheme="minorHAnsi"/>
          <w:b/>
          <w:sz w:val="20"/>
          <w:szCs w:val="20"/>
        </w:rPr>
        <w:t>(</w:t>
      </w:r>
      <w:r w:rsidRPr="00B04CEE">
        <w:rPr>
          <w:rFonts w:asciiTheme="minorHAnsi" w:hAnsiTheme="minorHAnsi" w:cstheme="minorHAnsi"/>
          <w:b/>
          <w:sz w:val="20"/>
          <w:szCs w:val="20"/>
        </w:rPr>
        <w:t>zadania</w:t>
      </w:r>
      <w:r w:rsidR="00DF789D">
        <w:rPr>
          <w:rFonts w:asciiTheme="minorHAnsi" w:hAnsiTheme="minorHAnsi" w:cstheme="minorHAnsi"/>
          <w:b/>
          <w:sz w:val="20"/>
          <w:szCs w:val="20"/>
        </w:rPr>
        <w:t xml:space="preserve"> 2) </w:t>
      </w:r>
      <w:r w:rsidRPr="00B04CEE">
        <w:rPr>
          <w:rFonts w:asciiTheme="minorHAnsi" w:hAnsiTheme="minorHAnsi" w:cstheme="minorHAnsi"/>
          <w:b/>
          <w:sz w:val="20"/>
          <w:szCs w:val="20"/>
        </w:rPr>
        <w:t xml:space="preserve">musi zostać </w:t>
      </w:r>
      <w:r w:rsidR="006201A7" w:rsidRPr="00B04CEE">
        <w:rPr>
          <w:rFonts w:asciiTheme="minorHAnsi" w:hAnsiTheme="minorHAnsi" w:cstheme="minorHAnsi"/>
          <w:b/>
          <w:sz w:val="20"/>
          <w:szCs w:val="20"/>
        </w:rPr>
        <w:t>wyko</w:t>
      </w:r>
      <w:r w:rsidRPr="00B04CEE">
        <w:rPr>
          <w:rFonts w:asciiTheme="minorHAnsi" w:hAnsiTheme="minorHAnsi" w:cstheme="minorHAnsi"/>
          <w:b/>
          <w:sz w:val="20"/>
          <w:szCs w:val="20"/>
        </w:rPr>
        <w:t>nany do dnia</w:t>
      </w:r>
      <w:r w:rsidR="00DF789D">
        <w:rPr>
          <w:rFonts w:asciiTheme="minorHAnsi" w:hAnsiTheme="minorHAnsi" w:cstheme="minorHAnsi"/>
          <w:b/>
          <w:sz w:val="20"/>
          <w:szCs w:val="20"/>
        </w:rPr>
        <w:t>:</w:t>
      </w:r>
      <w:r w:rsidRPr="00B04CEE">
        <w:rPr>
          <w:rFonts w:asciiTheme="minorHAnsi" w:hAnsiTheme="minorHAnsi" w:cstheme="minorHAnsi"/>
          <w:b/>
          <w:sz w:val="20"/>
          <w:szCs w:val="20"/>
        </w:rPr>
        <w:t xml:space="preserve"> </w:t>
      </w:r>
      <w:r w:rsidR="002415D0">
        <w:rPr>
          <w:rFonts w:asciiTheme="minorHAnsi" w:hAnsiTheme="minorHAnsi" w:cstheme="minorHAnsi"/>
          <w:b/>
          <w:sz w:val="20"/>
          <w:szCs w:val="20"/>
        </w:rPr>
        <w:t>29</w:t>
      </w:r>
      <w:r w:rsidRPr="00B04CEE">
        <w:rPr>
          <w:rFonts w:asciiTheme="minorHAnsi" w:hAnsiTheme="minorHAnsi" w:cstheme="minorHAnsi"/>
          <w:b/>
          <w:sz w:val="20"/>
          <w:szCs w:val="20"/>
        </w:rPr>
        <w:t>.11.2019</w:t>
      </w:r>
      <w:r w:rsidR="00DF789D">
        <w:rPr>
          <w:rFonts w:asciiTheme="minorHAnsi" w:hAnsiTheme="minorHAnsi" w:cstheme="minorHAnsi"/>
          <w:b/>
          <w:sz w:val="20"/>
          <w:szCs w:val="20"/>
        </w:rPr>
        <w:t>r.</w:t>
      </w:r>
    </w:p>
    <w:p w14:paraId="6F63EFCC" w14:textId="6F110D2E" w:rsidR="006201A7" w:rsidRPr="00B04CEE" w:rsidRDefault="006201A7" w:rsidP="00B04CEE">
      <w:pPr>
        <w:pStyle w:val="Akapitzlist"/>
        <w:numPr>
          <w:ilvl w:val="0"/>
          <w:numId w:val="9"/>
        </w:numPr>
        <w:spacing w:line="276" w:lineRule="auto"/>
        <w:contextualSpacing/>
        <w:rPr>
          <w:rFonts w:asciiTheme="minorHAnsi" w:hAnsiTheme="minorHAnsi" w:cstheme="minorHAnsi"/>
          <w:sz w:val="20"/>
          <w:szCs w:val="20"/>
        </w:rPr>
      </w:pPr>
      <w:r w:rsidRPr="00B04CEE">
        <w:rPr>
          <w:rFonts w:asciiTheme="minorHAnsi" w:hAnsiTheme="minorHAnsi" w:cstheme="minorHAnsi"/>
          <w:b/>
          <w:sz w:val="20"/>
          <w:szCs w:val="20"/>
        </w:rPr>
        <w:lastRenderedPageBreak/>
        <w:t>Drugi etap</w:t>
      </w:r>
      <w:r w:rsidR="00DF789D" w:rsidRPr="00DF789D">
        <w:rPr>
          <w:rFonts w:asciiTheme="minorHAnsi" w:hAnsiTheme="minorHAnsi" w:cstheme="minorHAnsi"/>
          <w:b/>
          <w:sz w:val="20"/>
          <w:szCs w:val="20"/>
        </w:rPr>
        <w:t xml:space="preserve"> </w:t>
      </w:r>
      <w:r w:rsidR="00DF789D" w:rsidRPr="00B04CEE">
        <w:rPr>
          <w:rFonts w:asciiTheme="minorHAnsi" w:hAnsiTheme="minorHAnsi" w:cstheme="minorHAnsi"/>
          <w:b/>
          <w:sz w:val="20"/>
          <w:szCs w:val="20"/>
        </w:rPr>
        <w:t>części</w:t>
      </w:r>
      <w:r w:rsidR="00DF789D">
        <w:rPr>
          <w:rFonts w:asciiTheme="minorHAnsi" w:hAnsiTheme="minorHAnsi" w:cstheme="minorHAnsi"/>
          <w:b/>
          <w:sz w:val="20"/>
          <w:szCs w:val="20"/>
        </w:rPr>
        <w:t xml:space="preserve"> I (</w:t>
      </w:r>
      <w:r w:rsidR="00DF789D" w:rsidRPr="00B04CEE">
        <w:rPr>
          <w:rFonts w:asciiTheme="minorHAnsi" w:hAnsiTheme="minorHAnsi" w:cstheme="minorHAnsi"/>
          <w:b/>
          <w:sz w:val="20"/>
          <w:szCs w:val="20"/>
        </w:rPr>
        <w:t xml:space="preserve">zadania </w:t>
      </w:r>
      <w:r w:rsidR="00DF789D">
        <w:rPr>
          <w:rFonts w:asciiTheme="minorHAnsi" w:hAnsiTheme="minorHAnsi" w:cstheme="minorHAnsi"/>
          <w:b/>
          <w:sz w:val="20"/>
          <w:szCs w:val="20"/>
        </w:rPr>
        <w:t xml:space="preserve">1) </w:t>
      </w:r>
      <w:r w:rsidR="00DF789D" w:rsidRPr="00B04CEE">
        <w:rPr>
          <w:rFonts w:asciiTheme="minorHAnsi" w:hAnsiTheme="minorHAnsi" w:cstheme="minorHAnsi"/>
          <w:b/>
          <w:sz w:val="20"/>
          <w:szCs w:val="20"/>
        </w:rPr>
        <w:t xml:space="preserve">oraz </w:t>
      </w:r>
      <w:r w:rsidR="00DF789D">
        <w:rPr>
          <w:rFonts w:asciiTheme="minorHAnsi" w:hAnsiTheme="minorHAnsi" w:cstheme="minorHAnsi"/>
          <w:b/>
          <w:sz w:val="20"/>
          <w:szCs w:val="20"/>
        </w:rPr>
        <w:t xml:space="preserve">drugi etap </w:t>
      </w:r>
      <w:r w:rsidR="00DF789D" w:rsidRPr="00B04CEE">
        <w:rPr>
          <w:rFonts w:asciiTheme="minorHAnsi" w:hAnsiTheme="minorHAnsi" w:cstheme="minorHAnsi"/>
          <w:b/>
          <w:sz w:val="20"/>
          <w:szCs w:val="20"/>
        </w:rPr>
        <w:t xml:space="preserve">części II </w:t>
      </w:r>
      <w:r w:rsidR="00DF789D">
        <w:rPr>
          <w:rFonts w:asciiTheme="minorHAnsi" w:hAnsiTheme="minorHAnsi" w:cstheme="minorHAnsi"/>
          <w:b/>
          <w:sz w:val="20"/>
          <w:szCs w:val="20"/>
        </w:rPr>
        <w:t>(</w:t>
      </w:r>
      <w:r w:rsidR="00DF789D" w:rsidRPr="00B04CEE">
        <w:rPr>
          <w:rFonts w:asciiTheme="minorHAnsi" w:hAnsiTheme="minorHAnsi" w:cstheme="minorHAnsi"/>
          <w:b/>
          <w:sz w:val="20"/>
          <w:szCs w:val="20"/>
        </w:rPr>
        <w:t>zadania</w:t>
      </w:r>
      <w:r w:rsidR="00DF789D">
        <w:rPr>
          <w:rFonts w:asciiTheme="minorHAnsi" w:hAnsiTheme="minorHAnsi" w:cstheme="minorHAnsi"/>
          <w:b/>
          <w:sz w:val="20"/>
          <w:szCs w:val="20"/>
        </w:rPr>
        <w:t xml:space="preserve"> 2)</w:t>
      </w:r>
      <w:r w:rsidRPr="00B04CEE">
        <w:rPr>
          <w:rFonts w:asciiTheme="minorHAnsi" w:hAnsiTheme="minorHAnsi" w:cstheme="minorHAnsi"/>
          <w:b/>
          <w:sz w:val="20"/>
          <w:szCs w:val="20"/>
        </w:rPr>
        <w:t xml:space="preserve"> musi zostać wykonany do dnia</w:t>
      </w:r>
      <w:r w:rsidR="00DF789D">
        <w:rPr>
          <w:rFonts w:asciiTheme="minorHAnsi" w:hAnsiTheme="minorHAnsi" w:cstheme="minorHAnsi"/>
          <w:b/>
          <w:sz w:val="20"/>
          <w:szCs w:val="20"/>
        </w:rPr>
        <w:t>:</w:t>
      </w:r>
      <w:r w:rsidRPr="00B04CEE">
        <w:rPr>
          <w:rFonts w:asciiTheme="minorHAnsi" w:hAnsiTheme="minorHAnsi" w:cstheme="minorHAnsi"/>
          <w:b/>
          <w:sz w:val="20"/>
          <w:szCs w:val="20"/>
        </w:rPr>
        <w:t xml:space="preserve"> 31.</w:t>
      </w:r>
      <w:r w:rsidR="000D2B92">
        <w:rPr>
          <w:rFonts w:asciiTheme="minorHAnsi" w:hAnsiTheme="minorHAnsi" w:cstheme="minorHAnsi"/>
          <w:b/>
          <w:sz w:val="20"/>
          <w:szCs w:val="20"/>
        </w:rPr>
        <w:t>08</w:t>
      </w:r>
      <w:r w:rsidRPr="00B04CEE">
        <w:rPr>
          <w:rFonts w:asciiTheme="minorHAnsi" w:hAnsiTheme="minorHAnsi" w:cstheme="minorHAnsi"/>
          <w:b/>
          <w:sz w:val="20"/>
          <w:szCs w:val="20"/>
        </w:rPr>
        <w:t>.2020</w:t>
      </w:r>
      <w:r w:rsidR="00DF789D">
        <w:rPr>
          <w:rFonts w:asciiTheme="minorHAnsi" w:hAnsiTheme="minorHAnsi" w:cstheme="minorHAnsi"/>
          <w:b/>
          <w:sz w:val="20"/>
          <w:szCs w:val="20"/>
        </w:rPr>
        <w:t>r.</w:t>
      </w:r>
      <w:r w:rsidRPr="00B04CEE">
        <w:rPr>
          <w:rFonts w:asciiTheme="minorHAnsi" w:hAnsiTheme="minorHAnsi" w:cstheme="minorHAnsi"/>
          <w:b/>
          <w:sz w:val="20"/>
          <w:szCs w:val="20"/>
        </w:rPr>
        <w:t xml:space="preserve"> </w:t>
      </w:r>
    </w:p>
    <w:p w14:paraId="7764864A" w14:textId="06BE064D" w:rsidR="00B04953" w:rsidRPr="00B04CEE" w:rsidRDefault="00B04953" w:rsidP="00B04CEE">
      <w:pPr>
        <w:pStyle w:val="Akapitzlist"/>
        <w:numPr>
          <w:ilvl w:val="0"/>
          <w:numId w:val="9"/>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Termin rozpoczęcia realizacji umowy wyznacza s</w:t>
      </w:r>
      <w:r w:rsidR="001F6FBD" w:rsidRPr="00B04CEE">
        <w:rPr>
          <w:rFonts w:asciiTheme="minorHAnsi" w:hAnsiTheme="minorHAnsi" w:cstheme="minorHAnsi"/>
          <w:sz w:val="20"/>
          <w:szCs w:val="20"/>
        </w:rPr>
        <w:t>ię: od dnia podpisania umowy</w:t>
      </w:r>
      <w:r w:rsidR="00014C77" w:rsidRPr="00B04CEE">
        <w:rPr>
          <w:rFonts w:asciiTheme="minorHAnsi" w:hAnsiTheme="minorHAnsi" w:cstheme="minorHAnsi"/>
          <w:sz w:val="20"/>
          <w:szCs w:val="20"/>
        </w:rPr>
        <w:t>.</w:t>
      </w:r>
    </w:p>
    <w:p w14:paraId="521BE241" w14:textId="77777777" w:rsidR="00D350B5" w:rsidRPr="00B04CEE" w:rsidRDefault="00B04953" w:rsidP="00B04CEE">
      <w:pPr>
        <w:pStyle w:val="Akapitzlist"/>
        <w:numPr>
          <w:ilvl w:val="0"/>
          <w:numId w:val="9"/>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Wymagany termin rękojmi</w:t>
      </w:r>
      <w:r w:rsidR="002E121C" w:rsidRPr="00B04CEE">
        <w:rPr>
          <w:rFonts w:asciiTheme="minorHAnsi" w:hAnsiTheme="minorHAnsi" w:cstheme="minorHAnsi"/>
          <w:sz w:val="20"/>
          <w:szCs w:val="20"/>
        </w:rPr>
        <w:t xml:space="preserve"> to 60 miesięcy.</w:t>
      </w:r>
    </w:p>
    <w:p w14:paraId="50E87107" w14:textId="77777777" w:rsidR="00D350B5" w:rsidRPr="00B04CEE" w:rsidRDefault="002E121C" w:rsidP="00B04CEE">
      <w:pPr>
        <w:pStyle w:val="Akapitzlist"/>
        <w:numPr>
          <w:ilvl w:val="0"/>
          <w:numId w:val="9"/>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Minimalny okres gwarancji na wykonane roboty budowlane to 36 miesięcy. Faktyczny okres gwarancji określony zostanie przez Wykonawcę w </w:t>
      </w:r>
      <w:r w:rsidR="002664E7" w:rsidRPr="00B04CEE">
        <w:rPr>
          <w:rFonts w:asciiTheme="minorHAnsi" w:hAnsiTheme="minorHAnsi" w:cstheme="minorHAnsi"/>
          <w:sz w:val="20"/>
          <w:szCs w:val="20"/>
        </w:rPr>
        <w:t xml:space="preserve">Formularzu </w:t>
      </w:r>
      <w:r w:rsidRPr="00B04CEE">
        <w:rPr>
          <w:rFonts w:asciiTheme="minorHAnsi" w:hAnsiTheme="minorHAnsi" w:cstheme="minorHAnsi"/>
          <w:sz w:val="20"/>
          <w:szCs w:val="20"/>
        </w:rPr>
        <w:t>ofer</w:t>
      </w:r>
      <w:r w:rsidR="002664E7" w:rsidRPr="00B04CEE">
        <w:rPr>
          <w:rFonts w:asciiTheme="minorHAnsi" w:hAnsiTheme="minorHAnsi" w:cstheme="minorHAnsi"/>
          <w:sz w:val="20"/>
          <w:szCs w:val="20"/>
        </w:rPr>
        <w:t>ty.</w:t>
      </w:r>
    </w:p>
    <w:p w14:paraId="642EB8BA" w14:textId="2431BD6A" w:rsidR="00B04953" w:rsidRPr="00B04CEE" w:rsidRDefault="00B04953" w:rsidP="00B04CEE">
      <w:pPr>
        <w:pStyle w:val="Akapitzlist"/>
        <w:numPr>
          <w:ilvl w:val="0"/>
          <w:numId w:val="9"/>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Okres gwarancji/rękojmi na wykonane roboty budowlane rozpoczyna się od daty zakończenia robót potwierdzonych pozytywnym protokołem odbioru końcowego zakończenia robót. </w:t>
      </w:r>
    </w:p>
    <w:p w14:paraId="233C4787" w14:textId="77777777" w:rsidR="004063B0" w:rsidRPr="00B04CEE" w:rsidRDefault="004063B0" w:rsidP="00B04CEE">
      <w:pPr>
        <w:pStyle w:val="Akapitzlist"/>
        <w:spacing w:line="276" w:lineRule="auto"/>
        <w:contextualSpacing/>
        <w:rPr>
          <w:rFonts w:asciiTheme="minorHAnsi" w:hAnsiTheme="minorHAnsi" w:cstheme="minorHAnsi"/>
          <w:sz w:val="20"/>
          <w:szCs w:val="20"/>
        </w:rPr>
      </w:pPr>
    </w:p>
    <w:p w14:paraId="76623298" w14:textId="52EE7A54" w:rsidR="004046D2" w:rsidRPr="00B04CEE" w:rsidRDefault="004046D2"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WARUNKI UD</w:t>
      </w:r>
      <w:r w:rsidR="004F4A5A">
        <w:rPr>
          <w:rFonts w:asciiTheme="minorHAnsi" w:hAnsiTheme="minorHAnsi" w:cstheme="minorHAnsi"/>
        </w:rPr>
        <w:t>Z</w:t>
      </w:r>
      <w:r w:rsidRPr="00B04CEE">
        <w:rPr>
          <w:rFonts w:asciiTheme="minorHAnsi" w:hAnsiTheme="minorHAnsi" w:cstheme="minorHAnsi"/>
        </w:rPr>
        <w:t>IAŁU W POSTĘPOWANIU</w:t>
      </w:r>
      <w:r w:rsidR="007F2F46" w:rsidRPr="00B04CEE">
        <w:rPr>
          <w:rFonts w:asciiTheme="minorHAnsi" w:hAnsiTheme="minorHAnsi" w:cstheme="minorHAnsi"/>
        </w:rPr>
        <w:t xml:space="preserve"> </w:t>
      </w:r>
    </w:p>
    <w:p w14:paraId="4D5AF101" w14:textId="77777777" w:rsidR="007F2F46" w:rsidRPr="00B04CEE" w:rsidRDefault="007F2F46" w:rsidP="00B04CEE">
      <w:pPr>
        <w:rPr>
          <w:rFonts w:asciiTheme="minorHAnsi" w:hAnsiTheme="minorHAnsi" w:cstheme="minorHAnsi"/>
          <w:sz w:val="20"/>
          <w:szCs w:val="20"/>
          <w:lang w:eastAsia="en-US"/>
        </w:rPr>
      </w:pPr>
    </w:p>
    <w:p w14:paraId="0DDF6185" w14:textId="61336356" w:rsidR="007F2F46" w:rsidRPr="00B04CEE" w:rsidRDefault="00F223AB" w:rsidP="00B04CEE">
      <w:pPr>
        <w:rPr>
          <w:rFonts w:asciiTheme="minorHAnsi" w:hAnsiTheme="minorHAnsi" w:cstheme="minorHAnsi"/>
          <w:b/>
          <w:sz w:val="20"/>
          <w:szCs w:val="20"/>
          <w:lang w:eastAsia="en-US"/>
        </w:rPr>
      </w:pPr>
      <w:r w:rsidRPr="00B04CEE">
        <w:rPr>
          <w:rFonts w:asciiTheme="minorHAnsi" w:hAnsiTheme="minorHAnsi" w:cstheme="minorHAnsi"/>
          <w:b/>
          <w:sz w:val="20"/>
          <w:szCs w:val="20"/>
          <w:lang w:eastAsia="en-US"/>
        </w:rPr>
        <w:t xml:space="preserve">DLA CZĘŚCI I </w:t>
      </w:r>
      <w:r w:rsidR="00340EC3">
        <w:rPr>
          <w:rFonts w:asciiTheme="minorHAnsi" w:hAnsiTheme="minorHAnsi" w:cstheme="minorHAnsi"/>
          <w:b/>
          <w:sz w:val="20"/>
          <w:szCs w:val="20"/>
          <w:lang w:eastAsia="en-US"/>
        </w:rPr>
        <w:t xml:space="preserve">ORAZ CZĘŚCI </w:t>
      </w:r>
      <w:r w:rsidR="00340EC3" w:rsidRPr="00B04CEE">
        <w:rPr>
          <w:rFonts w:asciiTheme="minorHAnsi" w:hAnsiTheme="minorHAnsi" w:cstheme="minorHAnsi"/>
          <w:b/>
          <w:sz w:val="20"/>
          <w:szCs w:val="20"/>
          <w:lang w:eastAsia="en-US"/>
        </w:rPr>
        <w:t>II</w:t>
      </w:r>
    </w:p>
    <w:p w14:paraId="4C1B7970" w14:textId="77777777" w:rsidR="00282781" w:rsidRPr="00B04CEE" w:rsidRDefault="00282781" w:rsidP="00B04CEE">
      <w:pPr>
        <w:spacing w:line="276" w:lineRule="auto"/>
        <w:contextualSpacing/>
        <w:rPr>
          <w:rFonts w:asciiTheme="minorHAnsi" w:hAnsiTheme="minorHAnsi" w:cstheme="minorHAnsi"/>
          <w:sz w:val="20"/>
          <w:szCs w:val="20"/>
          <w:lang w:eastAsia="en-US"/>
        </w:rPr>
      </w:pPr>
    </w:p>
    <w:p w14:paraId="044269A9" w14:textId="13A4E926" w:rsidR="00975BDC" w:rsidRPr="00B04CEE" w:rsidRDefault="00975BDC" w:rsidP="00B04CEE">
      <w:pPr>
        <w:pStyle w:val="Akapitzlist"/>
        <w:numPr>
          <w:ilvl w:val="0"/>
          <w:numId w:val="10"/>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Oferta będzie uznana za spełniającą warunki jeżeli:</w:t>
      </w:r>
    </w:p>
    <w:p w14:paraId="15210C4A" w14:textId="77777777" w:rsidR="00D350B5" w:rsidRPr="00B04CEE" w:rsidRDefault="00975BDC" w:rsidP="00DF789D">
      <w:pPr>
        <w:pStyle w:val="Akapitzlist"/>
        <w:numPr>
          <w:ilvl w:val="1"/>
          <w:numId w:val="10"/>
        </w:numPr>
        <w:spacing w:line="276" w:lineRule="auto"/>
        <w:ind w:hanging="340"/>
        <w:contextualSpacing/>
        <w:rPr>
          <w:rFonts w:asciiTheme="minorHAnsi" w:hAnsiTheme="minorHAnsi" w:cstheme="minorHAnsi"/>
          <w:sz w:val="20"/>
          <w:szCs w:val="20"/>
        </w:rPr>
      </w:pPr>
      <w:r w:rsidRPr="00B04CEE">
        <w:rPr>
          <w:rFonts w:asciiTheme="minorHAnsi" w:hAnsiTheme="minorHAnsi" w:cstheme="minorHAnsi"/>
          <w:sz w:val="20"/>
          <w:szCs w:val="20"/>
        </w:rPr>
        <w:t>będzie zgodna w kwestii sposobu jej przygot</w:t>
      </w:r>
      <w:r w:rsidR="005A06AC" w:rsidRPr="00B04CEE">
        <w:rPr>
          <w:rFonts w:asciiTheme="minorHAnsi" w:hAnsiTheme="minorHAnsi" w:cstheme="minorHAnsi"/>
          <w:sz w:val="20"/>
          <w:szCs w:val="20"/>
        </w:rPr>
        <w:t xml:space="preserve">owania, oferowanego przedmiotu </w:t>
      </w:r>
      <w:r w:rsidRPr="00B04CEE">
        <w:rPr>
          <w:rFonts w:asciiTheme="minorHAnsi" w:hAnsiTheme="minorHAnsi" w:cstheme="minorHAnsi"/>
          <w:sz w:val="20"/>
          <w:szCs w:val="20"/>
        </w:rPr>
        <w:t>i warunków zamówienia ze wszystkimi wymogami SIWZ,</w:t>
      </w:r>
    </w:p>
    <w:p w14:paraId="0DB8DDD1" w14:textId="77777777" w:rsidR="00D350B5" w:rsidRPr="00B04CEE" w:rsidRDefault="00975BDC" w:rsidP="00DF789D">
      <w:pPr>
        <w:pStyle w:val="Akapitzlist"/>
        <w:numPr>
          <w:ilvl w:val="1"/>
          <w:numId w:val="10"/>
        </w:numPr>
        <w:spacing w:line="276" w:lineRule="auto"/>
        <w:ind w:hanging="340"/>
        <w:contextualSpacing/>
        <w:rPr>
          <w:rFonts w:asciiTheme="minorHAnsi" w:hAnsiTheme="minorHAnsi" w:cstheme="minorHAnsi"/>
          <w:sz w:val="20"/>
          <w:szCs w:val="20"/>
        </w:rPr>
      </w:pPr>
      <w:r w:rsidRPr="00B04CEE">
        <w:rPr>
          <w:rFonts w:asciiTheme="minorHAnsi" w:hAnsiTheme="minorHAnsi" w:cstheme="minorHAnsi"/>
          <w:sz w:val="20"/>
          <w:szCs w:val="20"/>
        </w:rPr>
        <w:t>złożona w wyznaczonym na składanie ofert terminie.</w:t>
      </w:r>
    </w:p>
    <w:p w14:paraId="73B11DEA" w14:textId="77777777" w:rsidR="00125C24" w:rsidRPr="00B04CEE" w:rsidRDefault="00975BDC" w:rsidP="00B04CEE">
      <w:pPr>
        <w:pStyle w:val="Akapitzlist"/>
        <w:numPr>
          <w:ilvl w:val="0"/>
          <w:numId w:val="10"/>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Wykonawcy winni spełniać następujące warunki udziału w postępowaniu określone przez Zamawiającego:</w:t>
      </w:r>
    </w:p>
    <w:p w14:paraId="5941F255" w14:textId="11776C3D" w:rsidR="00D350B5" w:rsidRPr="00B04CEE" w:rsidRDefault="00B04953" w:rsidP="00DF789D">
      <w:pPr>
        <w:pStyle w:val="Akapitzlist"/>
        <w:numPr>
          <w:ilvl w:val="1"/>
          <w:numId w:val="10"/>
        </w:numPr>
        <w:spacing w:line="276" w:lineRule="auto"/>
        <w:ind w:hanging="340"/>
        <w:contextualSpacing/>
        <w:rPr>
          <w:rFonts w:asciiTheme="minorHAnsi" w:hAnsiTheme="minorHAnsi" w:cstheme="minorHAnsi"/>
          <w:sz w:val="20"/>
          <w:szCs w:val="20"/>
        </w:rPr>
      </w:pPr>
      <w:r w:rsidRPr="00B04CEE">
        <w:rPr>
          <w:rFonts w:asciiTheme="minorHAnsi" w:hAnsiTheme="minorHAnsi" w:cstheme="minorHAnsi"/>
          <w:sz w:val="20"/>
          <w:szCs w:val="20"/>
        </w:rPr>
        <w:t>kompetencji lub uprawnień do prowadzenia określonej działalności zawodowej:</w:t>
      </w:r>
    </w:p>
    <w:p w14:paraId="7C4D882A" w14:textId="6E0A9E60" w:rsidR="00125C24" w:rsidRPr="00B04CEE" w:rsidRDefault="00B04953" w:rsidP="00B04CEE">
      <w:pPr>
        <w:pStyle w:val="Akapitzlist"/>
        <w:spacing w:line="276" w:lineRule="auto"/>
        <w:ind w:left="360"/>
        <w:contextualSpacing/>
        <w:rPr>
          <w:rFonts w:asciiTheme="minorHAnsi" w:hAnsiTheme="minorHAnsi" w:cstheme="minorHAnsi"/>
          <w:b/>
          <w:sz w:val="20"/>
          <w:szCs w:val="20"/>
        </w:rPr>
      </w:pPr>
      <w:r w:rsidRPr="00B04CEE">
        <w:rPr>
          <w:rFonts w:asciiTheme="minorHAnsi" w:hAnsiTheme="minorHAnsi" w:cstheme="minorHAnsi"/>
          <w:b/>
          <w:sz w:val="20"/>
          <w:szCs w:val="20"/>
        </w:rPr>
        <w:t>Zamawiający nie stawia warunków w w</w:t>
      </w:r>
      <w:r w:rsidR="00B47F60">
        <w:rPr>
          <w:rFonts w:asciiTheme="minorHAnsi" w:hAnsiTheme="minorHAnsi" w:cstheme="minorHAnsi"/>
          <w:b/>
          <w:sz w:val="20"/>
          <w:szCs w:val="20"/>
        </w:rPr>
        <w:t>/</w:t>
      </w:r>
      <w:r w:rsidRPr="00B04CEE">
        <w:rPr>
          <w:rFonts w:asciiTheme="minorHAnsi" w:hAnsiTheme="minorHAnsi" w:cstheme="minorHAnsi"/>
          <w:b/>
          <w:sz w:val="20"/>
          <w:szCs w:val="20"/>
        </w:rPr>
        <w:t>w zakresie.</w:t>
      </w:r>
      <w:r w:rsidR="006C03A8" w:rsidRPr="00B04CEE">
        <w:rPr>
          <w:rFonts w:asciiTheme="minorHAnsi" w:hAnsiTheme="minorHAnsi" w:cstheme="minorHAnsi"/>
          <w:b/>
          <w:sz w:val="20"/>
          <w:szCs w:val="20"/>
        </w:rPr>
        <w:t xml:space="preserve"> Wystarczającym jest złożenie oświadczenia w zakresie dotyczącym spełnienia warunków udziału w postępowaniu zgodnie z załącznikiem</w:t>
      </w:r>
      <w:r w:rsidR="00F017A9" w:rsidRPr="00B04CEE">
        <w:rPr>
          <w:rFonts w:asciiTheme="minorHAnsi" w:hAnsiTheme="minorHAnsi" w:cstheme="minorHAnsi"/>
          <w:b/>
          <w:sz w:val="20"/>
          <w:szCs w:val="20"/>
        </w:rPr>
        <w:t xml:space="preserve"> </w:t>
      </w:r>
      <w:r w:rsidR="006C03A8" w:rsidRPr="00B04CEE">
        <w:rPr>
          <w:rFonts w:asciiTheme="minorHAnsi" w:hAnsiTheme="minorHAnsi" w:cstheme="minorHAnsi"/>
          <w:b/>
          <w:sz w:val="20"/>
          <w:szCs w:val="20"/>
        </w:rPr>
        <w:t>nr 2 do SI</w:t>
      </w:r>
      <w:r w:rsidR="00F80268" w:rsidRPr="00B04CEE">
        <w:rPr>
          <w:rFonts w:asciiTheme="minorHAnsi" w:hAnsiTheme="minorHAnsi" w:cstheme="minorHAnsi"/>
          <w:b/>
          <w:sz w:val="20"/>
          <w:szCs w:val="20"/>
        </w:rPr>
        <w:t>W</w:t>
      </w:r>
      <w:r w:rsidR="006C03A8" w:rsidRPr="00B04CEE">
        <w:rPr>
          <w:rFonts w:asciiTheme="minorHAnsi" w:hAnsiTheme="minorHAnsi" w:cstheme="minorHAnsi"/>
          <w:b/>
          <w:sz w:val="20"/>
          <w:szCs w:val="20"/>
        </w:rPr>
        <w:t>Z</w:t>
      </w:r>
      <w:r w:rsidR="00F017A9" w:rsidRPr="00B04CEE">
        <w:rPr>
          <w:rFonts w:asciiTheme="minorHAnsi" w:hAnsiTheme="minorHAnsi" w:cstheme="minorHAnsi"/>
          <w:b/>
          <w:sz w:val="20"/>
          <w:szCs w:val="20"/>
        </w:rPr>
        <w:t xml:space="preserve"> </w:t>
      </w:r>
    </w:p>
    <w:p w14:paraId="4AC67E4F" w14:textId="27A627BB" w:rsidR="00B04953" w:rsidRPr="00B04CEE" w:rsidRDefault="00B04953" w:rsidP="00DF789D">
      <w:pPr>
        <w:pStyle w:val="Akapitzlist"/>
        <w:numPr>
          <w:ilvl w:val="1"/>
          <w:numId w:val="10"/>
        </w:numPr>
        <w:spacing w:line="276" w:lineRule="auto"/>
        <w:ind w:hanging="340"/>
        <w:contextualSpacing/>
        <w:rPr>
          <w:rFonts w:asciiTheme="minorHAnsi" w:hAnsiTheme="minorHAnsi" w:cstheme="minorHAnsi"/>
          <w:sz w:val="20"/>
          <w:szCs w:val="20"/>
        </w:rPr>
      </w:pPr>
      <w:r w:rsidRPr="00B04CEE">
        <w:rPr>
          <w:rFonts w:asciiTheme="minorHAnsi" w:hAnsiTheme="minorHAnsi" w:cstheme="minorHAnsi"/>
          <w:sz w:val="20"/>
          <w:szCs w:val="20"/>
        </w:rPr>
        <w:t>sytuacji ekonomicznej lub finansowej:</w:t>
      </w:r>
    </w:p>
    <w:p w14:paraId="2666B10A" w14:textId="77777777" w:rsidR="00BF1043" w:rsidRPr="00B04CEE" w:rsidRDefault="00BF1043" w:rsidP="00B04CEE">
      <w:pPr>
        <w:pStyle w:val="Akapitzlist"/>
        <w:autoSpaceDE w:val="0"/>
        <w:autoSpaceDN w:val="0"/>
        <w:adjustRightInd w:val="0"/>
        <w:spacing w:line="276" w:lineRule="auto"/>
        <w:ind w:left="454"/>
        <w:contextualSpacing/>
        <w:rPr>
          <w:rFonts w:asciiTheme="minorHAnsi" w:hAnsiTheme="minorHAnsi" w:cstheme="minorHAnsi"/>
          <w:sz w:val="20"/>
          <w:szCs w:val="20"/>
        </w:rPr>
      </w:pPr>
      <w:r w:rsidRPr="00B04CEE">
        <w:rPr>
          <w:rFonts w:asciiTheme="minorHAnsi" w:hAnsiTheme="minorHAnsi" w:cstheme="minorHAnsi"/>
          <w:sz w:val="20"/>
          <w:szCs w:val="20"/>
        </w:rPr>
        <w:t>Na potwierdzenie należy złożyć:</w:t>
      </w:r>
    </w:p>
    <w:p w14:paraId="4CA29371" w14:textId="47FFB529" w:rsidR="00BF1043" w:rsidRPr="00B04CEE" w:rsidRDefault="00BF1043" w:rsidP="00B04CEE">
      <w:pPr>
        <w:pStyle w:val="Akapitzlist"/>
        <w:autoSpaceDE w:val="0"/>
        <w:autoSpaceDN w:val="0"/>
        <w:adjustRightInd w:val="0"/>
        <w:spacing w:line="276" w:lineRule="auto"/>
        <w:ind w:left="454"/>
        <w:contextualSpacing/>
        <w:rPr>
          <w:rFonts w:asciiTheme="minorHAnsi" w:hAnsiTheme="minorHAnsi" w:cstheme="minorHAnsi"/>
          <w:sz w:val="20"/>
          <w:szCs w:val="20"/>
        </w:rPr>
      </w:pPr>
      <w:r w:rsidRPr="00B04CEE">
        <w:rPr>
          <w:rFonts w:asciiTheme="minorHAnsi" w:hAnsiTheme="minorHAnsi" w:cstheme="minorHAnsi"/>
          <w:sz w:val="20"/>
          <w:szCs w:val="20"/>
        </w:rPr>
        <w:t xml:space="preserve">a) informację banku lub spółdzielczej kasy oszczędnościowo-kredytowej potwierdzającą wysokość posiadanych środków finansowych lub zdolność kredytową </w:t>
      </w:r>
      <w:r w:rsidR="00B47F60">
        <w:rPr>
          <w:rFonts w:asciiTheme="minorHAnsi" w:hAnsiTheme="minorHAnsi" w:cstheme="minorHAnsi"/>
          <w:sz w:val="20"/>
          <w:szCs w:val="20"/>
        </w:rPr>
        <w:t>W</w:t>
      </w:r>
      <w:r w:rsidRPr="00B04CEE">
        <w:rPr>
          <w:rFonts w:asciiTheme="minorHAnsi" w:hAnsiTheme="minorHAnsi" w:cstheme="minorHAnsi"/>
          <w:sz w:val="20"/>
          <w:szCs w:val="20"/>
        </w:rPr>
        <w:t>ykonawcy, w okresie nie wcześniejszym niż 1 miesiąc przed upływem terminu składania ofert.</w:t>
      </w:r>
    </w:p>
    <w:p w14:paraId="13FF227B" w14:textId="77777777" w:rsidR="00BF1043" w:rsidRPr="00B04CEE" w:rsidRDefault="00BF1043" w:rsidP="00B04CEE">
      <w:pPr>
        <w:pStyle w:val="Akapitzlist"/>
        <w:autoSpaceDE w:val="0"/>
        <w:autoSpaceDN w:val="0"/>
        <w:adjustRightInd w:val="0"/>
        <w:spacing w:line="276" w:lineRule="auto"/>
        <w:ind w:left="454"/>
        <w:contextualSpacing/>
        <w:rPr>
          <w:rFonts w:asciiTheme="minorHAnsi" w:hAnsiTheme="minorHAnsi" w:cstheme="minorHAnsi"/>
          <w:bCs/>
          <w:sz w:val="20"/>
          <w:szCs w:val="20"/>
        </w:rPr>
      </w:pPr>
      <w:r w:rsidRPr="00B04CEE">
        <w:rPr>
          <w:rFonts w:asciiTheme="minorHAnsi" w:hAnsiTheme="minorHAnsi" w:cstheme="minorHAnsi"/>
          <w:sz w:val="20"/>
          <w:szCs w:val="20"/>
        </w:rPr>
        <w:t xml:space="preserve">Wykonawca potwierdzi spełnienie warunku jeżeli wykaże, że posiada </w:t>
      </w:r>
      <w:r w:rsidRPr="00B04CEE">
        <w:rPr>
          <w:rFonts w:asciiTheme="minorHAnsi" w:hAnsiTheme="minorHAnsi" w:cstheme="minorHAnsi"/>
          <w:bCs/>
          <w:sz w:val="20"/>
          <w:szCs w:val="20"/>
        </w:rPr>
        <w:t xml:space="preserve">nie mniej niż </w:t>
      </w:r>
      <w:r w:rsidRPr="00B04CEE">
        <w:rPr>
          <w:rFonts w:asciiTheme="minorHAnsi" w:hAnsiTheme="minorHAnsi" w:cstheme="minorHAnsi"/>
          <w:b/>
          <w:sz w:val="20"/>
          <w:szCs w:val="20"/>
        </w:rPr>
        <w:t>– 3 000 000,00</w:t>
      </w:r>
      <w:r w:rsidRPr="00B04CEE">
        <w:rPr>
          <w:rFonts w:asciiTheme="minorHAnsi" w:hAnsiTheme="minorHAnsi" w:cstheme="minorHAnsi"/>
          <w:sz w:val="20"/>
          <w:szCs w:val="20"/>
        </w:rPr>
        <w:t xml:space="preserve"> </w:t>
      </w:r>
      <w:r w:rsidRPr="00B04CEE">
        <w:rPr>
          <w:rFonts w:asciiTheme="minorHAnsi" w:hAnsiTheme="minorHAnsi" w:cstheme="minorHAnsi"/>
          <w:b/>
          <w:sz w:val="20"/>
          <w:szCs w:val="20"/>
        </w:rPr>
        <w:t xml:space="preserve">PLN </w:t>
      </w:r>
      <w:r w:rsidRPr="00B04CEE">
        <w:rPr>
          <w:rFonts w:asciiTheme="minorHAnsi" w:hAnsiTheme="minorHAnsi" w:cstheme="minorHAnsi"/>
          <w:sz w:val="20"/>
          <w:szCs w:val="20"/>
        </w:rPr>
        <w:t xml:space="preserve">środków lub zdolność kredytową w tej samej wysokości. </w:t>
      </w:r>
    </w:p>
    <w:p w14:paraId="1FD7F225" w14:textId="1C07398B" w:rsidR="00BF1043" w:rsidRPr="00B04CEE" w:rsidRDefault="00BF1043" w:rsidP="00B04CEE">
      <w:pPr>
        <w:pStyle w:val="Akapitzlist"/>
        <w:autoSpaceDE w:val="0"/>
        <w:autoSpaceDN w:val="0"/>
        <w:adjustRightInd w:val="0"/>
        <w:spacing w:line="276" w:lineRule="auto"/>
        <w:ind w:left="454"/>
        <w:contextualSpacing/>
        <w:rPr>
          <w:rFonts w:asciiTheme="minorHAnsi" w:hAnsiTheme="minorHAnsi" w:cstheme="minorHAnsi"/>
          <w:b/>
          <w:sz w:val="20"/>
          <w:szCs w:val="20"/>
        </w:rPr>
      </w:pPr>
      <w:r w:rsidRPr="00B04CEE">
        <w:rPr>
          <w:rFonts w:asciiTheme="minorHAnsi" w:hAnsiTheme="minorHAnsi" w:cstheme="minorHAnsi"/>
          <w:bCs/>
          <w:sz w:val="20"/>
          <w:szCs w:val="20"/>
        </w:rPr>
        <w:t xml:space="preserve">b) </w:t>
      </w:r>
      <w:r w:rsidRPr="00B04CEE">
        <w:rPr>
          <w:rFonts w:asciiTheme="minorHAnsi" w:hAnsiTheme="minorHAnsi" w:cstheme="minorHAnsi"/>
          <w:sz w:val="20"/>
          <w:szCs w:val="20"/>
        </w:rPr>
        <w:t xml:space="preserve">dokument potwierdzający, że wykonawca jest ubezpieczony od odpowiedzialności cywilnej w zakresie prowadzonej działalności związanej z przedmiotem zamówienia na sumę gwarancyjną określoną przez </w:t>
      </w:r>
      <w:r w:rsidR="00B47F60">
        <w:rPr>
          <w:rFonts w:asciiTheme="minorHAnsi" w:hAnsiTheme="minorHAnsi" w:cstheme="minorHAnsi"/>
          <w:sz w:val="20"/>
          <w:szCs w:val="20"/>
        </w:rPr>
        <w:t>Z</w:t>
      </w:r>
      <w:r w:rsidRPr="00B04CEE">
        <w:rPr>
          <w:rFonts w:asciiTheme="minorHAnsi" w:hAnsiTheme="minorHAnsi" w:cstheme="minorHAnsi"/>
          <w:sz w:val="20"/>
          <w:szCs w:val="20"/>
        </w:rPr>
        <w:t xml:space="preserve">amawiającego – to jest na kwotę nie mniejszą niż </w:t>
      </w:r>
      <w:r w:rsidRPr="00B04CEE">
        <w:rPr>
          <w:rFonts w:asciiTheme="minorHAnsi" w:hAnsiTheme="minorHAnsi" w:cstheme="minorHAnsi"/>
          <w:b/>
          <w:sz w:val="20"/>
          <w:szCs w:val="20"/>
        </w:rPr>
        <w:t>3 000 000,00 PLN.</w:t>
      </w:r>
    </w:p>
    <w:p w14:paraId="1CD0C9B3" w14:textId="29022CEF" w:rsidR="00125C24" w:rsidRPr="00B04CEE" w:rsidRDefault="00B04953" w:rsidP="00B04CEE">
      <w:pPr>
        <w:pStyle w:val="Akapitzlist"/>
        <w:numPr>
          <w:ilvl w:val="1"/>
          <w:numId w:val="10"/>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zdol</w:t>
      </w:r>
      <w:r w:rsidR="00203FA3" w:rsidRPr="00B04CEE">
        <w:rPr>
          <w:rFonts w:asciiTheme="minorHAnsi" w:hAnsiTheme="minorHAnsi" w:cstheme="minorHAnsi"/>
          <w:sz w:val="20"/>
          <w:szCs w:val="20"/>
        </w:rPr>
        <w:t>ności technicznej lub zawodowej</w:t>
      </w:r>
      <w:r w:rsidRPr="00B04CEE">
        <w:rPr>
          <w:rFonts w:asciiTheme="minorHAnsi" w:hAnsiTheme="minorHAnsi" w:cstheme="minorHAnsi"/>
          <w:sz w:val="20"/>
          <w:szCs w:val="20"/>
        </w:rPr>
        <w:t>:</w:t>
      </w:r>
    </w:p>
    <w:p w14:paraId="722D88A2" w14:textId="7FD8E767" w:rsidR="00125C24" w:rsidRPr="00B04CEE" w:rsidRDefault="00125C24" w:rsidP="00B04CEE">
      <w:pPr>
        <w:pStyle w:val="Akapitzlist"/>
        <w:numPr>
          <w:ilvl w:val="0"/>
          <w:numId w:val="11"/>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wykonanych robót</w:t>
      </w:r>
    </w:p>
    <w:p w14:paraId="66B7978E" w14:textId="29019471" w:rsidR="00D36978" w:rsidRPr="00B04CEE" w:rsidRDefault="00125C24" w:rsidP="00B04CEE">
      <w:pPr>
        <w:spacing w:line="276" w:lineRule="auto"/>
        <w:ind w:left="360"/>
        <w:contextualSpacing/>
        <w:rPr>
          <w:rFonts w:asciiTheme="minorHAnsi" w:hAnsiTheme="minorHAnsi" w:cstheme="minorHAnsi"/>
          <w:sz w:val="20"/>
          <w:szCs w:val="20"/>
        </w:rPr>
      </w:pPr>
      <w:r w:rsidRPr="00B04CEE">
        <w:rPr>
          <w:rFonts w:asciiTheme="minorHAnsi" w:hAnsiTheme="minorHAnsi" w:cstheme="minorHAnsi"/>
          <w:sz w:val="20"/>
          <w:szCs w:val="20"/>
        </w:rPr>
        <w:t>Na potwierdzenie niniejszego warunku należy złożyć wykaz robót budowlanych wykonanych nie wcześniej niż w okresie ostatnich 5 lat przed upływem terminu składania ofert</w:t>
      </w:r>
      <w:r w:rsidR="00AA2348" w:rsidRPr="00B04CEE">
        <w:rPr>
          <w:rFonts w:asciiTheme="minorHAnsi" w:hAnsiTheme="minorHAnsi" w:cstheme="minorHAnsi"/>
          <w:sz w:val="20"/>
          <w:szCs w:val="20"/>
        </w:rPr>
        <w:t>,</w:t>
      </w:r>
      <w:r w:rsidRPr="00B04CEE">
        <w:rPr>
          <w:rFonts w:asciiTheme="minorHAnsi" w:hAnsiTheme="minorHAnsi" w:cstheme="minorHAnsi"/>
          <w:sz w:val="20"/>
          <w:szCs w:val="20"/>
        </w:rPr>
        <w:t xml:space="preserve"> a jeżeli okres prowadzenia działalności jest krótszy – w tym okresie, wraz z podaniem ich rodzaju, wartości, daty, miejsca wykonania i podmiotów, na rzecz których roboty i usługi te zostały wykonane, z załączeniem dowodów określających czy te roboty budowlane i usługi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B47F60">
        <w:rPr>
          <w:rFonts w:asciiTheme="minorHAnsi" w:hAnsiTheme="minorHAnsi" w:cstheme="minorHAnsi"/>
          <w:sz w:val="20"/>
          <w:szCs w:val="20"/>
        </w:rPr>
        <w:t>W</w:t>
      </w:r>
      <w:r w:rsidRPr="00B04CEE">
        <w:rPr>
          <w:rFonts w:asciiTheme="minorHAnsi" w:hAnsiTheme="minorHAnsi" w:cstheme="minorHAnsi"/>
          <w:sz w:val="20"/>
          <w:szCs w:val="20"/>
        </w:rPr>
        <w:t>ykonawca nie jest w stanie uzyskać tyc</w:t>
      </w:r>
      <w:r w:rsidR="00D36978" w:rsidRPr="00B04CEE">
        <w:rPr>
          <w:rFonts w:asciiTheme="minorHAnsi" w:hAnsiTheme="minorHAnsi" w:cstheme="minorHAnsi"/>
          <w:sz w:val="20"/>
          <w:szCs w:val="20"/>
        </w:rPr>
        <w:t xml:space="preserve">h dokumentów – inne dokumenty; </w:t>
      </w:r>
    </w:p>
    <w:p w14:paraId="655F4159" w14:textId="77777777" w:rsidR="00D36978" w:rsidRPr="00B47F60" w:rsidRDefault="00D36978" w:rsidP="00B04CEE">
      <w:pPr>
        <w:spacing w:line="276" w:lineRule="auto"/>
        <w:ind w:left="360"/>
        <w:contextualSpacing/>
        <w:rPr>
          <w:rFonts w:asciiTheme="minorHAnsi" w:hAnsiTheme="minorHAnsi" w:cstheme="minorHAnsi"/>
          <w:sz w:val="8"/>
          <w:szCs w:val="8"/>
        </w:rPr>
      </w:pPr>
    </w:p>
    <w:p w14:paraId="74B4704F" w14:textId="79C9B327" w:rsidR="007E7108" w:rsidRPr="00B47F60" w:rsidRDefault="00125C24" w:rsidP="00B47F60">
      <w:pPr>
        <w:spacing w:line="276" w:lineRule="auto"/>
        <w:ind w:left="360"/>
        <w:contextualSpacing/>
        <w:rPr>
          <w:rFonts w:asciiTheme="minorHAnsi" w:hAnsiTheme="minorHAnsi" w:cstheme="minorHAnsi"/>
          <w:b/>
          <w:sz w:val="20"/>
          <w:szCs w:val="20"/>
        </w:rPr>
      </w:pPr>
      <w:r w:rsidRPr="00B04CEE">
        <w:rPr>
          <w:rFonts w:asciiTheme="minorHAnsi" w:hAnsiTheme="minorHAnsi" w:cstheme="minorHAnsi"/>
          <w:sz w:val="20"/>
          <w:szCs w:val="20"/>
        </w:rPr>
        <w:t>Zamawiający uzna warunek za spełniony jeżeli Wykonawca wykaże, że w tym okresie wy</w:t>
      </w:r>
      <w:r w:rsidR="00D36978" w:rsidRPr="00B04CEE">
        <w:rPr>
          <w:rFonts w:asciiTheme="minorHAnsi" w:hAnsiTheme="minorHAnsi" w:cstheme="minorHAnsi"/>
          <w:sz w:val="20"/>
          <w:szCs w:val="20"/>
        </w:rPr>
        <w:t>konał</w:t>
      </w:r>
      <w:r w:rsidR="00D36978" w:rsidRPr="00B04CEE">
        <w:rPr>
          <w:rFonts w:asciiTheme="minorHAnsi" w:eastAsia="Calibri" w:hAnsiTheme="minorHAnsi" w:cstheme="minorHAnsi"/>
          <w:sz w:val="20"/>
          <w:szCs w:val="20"/>
        </w:rPr>
        <w:t xml:space="preserve"> jedną robotę budowlaną (</w:t>
      </w:r>
      <w:r w:rsidR="00F96A7B">
        <w:rPr>
          <w:rFonts w:asciiTheme="minorHAnsi" w:eastAsia="Calibri" w:hAnsiTheme="minorHAnsi" w:cstheme="minorHAnsi"/>
          <w:sz w:val="20"/>
          <w:szCs w:val="20"/>
        </w:rPr>
        <w:t xml:space="preserve">w </w:t>
      </w:r>
      <w:r w:rsidR="00D36978" w:rsidRPr="00B04CEE">
        <w:rPr>
          <w:rFonts w:asciiTheme="minorHAnsi" w:eastAsia="Calibri" w:hAnsiTheme="minorHAnsi" w:cstheme="minorHAnsi"/>
          <w:sz w:val="20"/>
          <w:szCs w:val="20"/>
        </w:rPr>
        <w:t xml:space="preserve">ramach jednej umowy z Zamawiającym) polegającą </w:t>
      </w:r>
      <w:r w:rsidR="00D36978" w:rsidRPr="00B04CEE">
        <w:rPr>
          <w:rFonts w:asciiTheme="minorHAnsi" w:eastAsia="Calibri" w:hAnsiTheme="minorHAnsi" w:cstheme="minorHAnsi"/>
          <w:b/>
          <w:sz w:val="20"/>
          <w:szCs w:val="20"/>
        </w:rPr>
        <w:t xml:space="preserve">na budowie sieci kanalizacji sanitarnej </w:t>
      </w:r>
      <w:r w:rsidR="003F27EC" w:rsidRPr="00B04CEE">
        <w:rPr>
          <w:rFonts w:asciiTheme="minorHAnsi" w:eastAsia="Calibri" w:hAnsiTheme="minorHAnsi" w:cstheme="minorHAnsi"/>
          <w:b/>
          <w:sz w:val="20"/>
          <w:szCs w:val="20"/>
        </w:rPr>
        <w:t xml:space="preserve">grawitacyjno </w:t>
      </w:r>
      <w:r w:rsidR="00CC65B7">
        <w:rPr>
          <w:rFonts w:asciiTheme="minorHAnsi" w:eastAsia="Calibri" w:hAnsiTheme="minorHAnsi" w:cstheme="minorHAnsi"/>
          <w:b/>
          <w:sz w:val="20"/>
          <w:szCs w:val="20"/>
        </w:rPr>
        <w:t>–</w:t>
      </w:r>
      <w:r w:rsidR="003F27EC" w:rsidRPr="00B04CEE">
        <w:rPr>
          <w:rFonts w:asciiTheme="minorHAnsi" w:eastAsia="Calibri" w:hAnsiTheme="minorHAnsi" w:cstheme="minorHAnsi"/>
          <w:b/>
          <w:sz w:val="20"/>
          <w:szCs w:val="20"/>
        </w:rPr>
        <w:t xml:space="preserve"> tłocznej</w:t>
      </w:r>
      <w:r w:rsidR="00CC65B7">
        <w:rPr>
          <w:rFonts w:asciiTheme="minorHAnsi" w:eastAsia="Calibri" w:hAnsiTheme="minorHAnsi" w:cstheme="minorHAnsi"/>
          <w:b/>
          <w:sz w:val="20"/>
          <w:szCs w:val="20"/>
        </w:rPr>
        <w:t xml:space="preserve"> z</w:t>
      </w:r>
      <w:r w:rsidR="00D36978" w:rsidRPr="00B04CEE">
        <w:rPr>
          <w:rFonts w:asciiTheme="minorHAnsi" w:eastAsia="Calibri" w:hAnsiTheme="minorHAnsi" w:cstheme="minorHAnsi"/>
          <w:b/>
          <w:sz w:val="20"/>
          <w:szCs w:val="20"/>
        </w:rPr>
        <w:t xml:space="preserve"> nie miej niż jedn</w:t>
      </w:r>
      <w:r w:rsidR="00B47F60">
        <w:rPr>
          <w:rFonts w:asciiTheme="minorHAnsi" w:eastAsia="Calibri" w:hAnsiTheme="minorHAnsi" w:cstheme="minorHAnsi"/>
          <w:b/>
          <w:sz w:val="20"/>
          <w:szCs w:val="20"/>
        </w:rPr>
        <w:t>ą</w:t>
      </w:r>
      <w:r w:rsidR="00D36978" w:rsidRPr="00B04CEE">
        <w:rPr>
          <w:rFonts w:asciiTheme="minorHAnsi" w:eastAsia="Calibri" w:hAnsiTheme="minorHAnsi" w:cstheme="minorHAnsi"/>
          <w:b/>
          <w:sz w:val="20"/>
          <w:szCs w:val="20"/>
        </w:rPr>
        <w:t xml:space="preserve"> przepompow</w:t>
      </w:r>
      <w:r w:rsidR="008445AF">
        <w:rPr>
          <w:rFonts w:asciiTheme="minorHAnsi" w:eastAsia="Calibri" w:hAnsiTheme="minorHAnsi" w:cstheme="minorHAnsi"/>
          <w:b/>
          <w:sz w:val="20"/>
          <w:szCs w:val="20"/>
        </w:rPr>
        <w:t>ni</w:t>
      </w:r>
      <w:r w:rsidR="00B47F60">
        <w:rPr>
          <w:rFonts w:asciiTheme="minorHAnsi" w:eastAsia="Calibri" w:hAnsiTheme="minorHAnsi" w:cstheme="minorHAnsi"/>
          <w:b/>
          <w:sz w:val="20"/>
          <w:szCs w:val="20"/>
        </w:rPr>
        <w:t>ą</w:t>
      </w:r>
      <w:r w:rsidR="008445AF">
        <w:rPr>
          <w:rFonts w:asciiTheme="minorHAnsi" w:eastAsia="Calibri" w:hAnsiTheme="minorHAnsi" w:cstheme="minorHAnsi"/>
          <w:b/>
          <w:sz w:val="20"/>
          <w:szCs w:val="20"/>
        </w:rPr>
        <w:t xml:space="preserve"> </w:t>
      </w:r>
      <w:r w:rsidR="00D36978" w:rsidRPr="00B04CEE">
        <w:rPr>
          <w:rFonts w:asciiTheme="minorHAnsi" w:eastAsia="Calibri" w:hAnsiTheme="minorHAnsi" w:cstheme="minorHAnsi"/>
          <w:b/>
          <w:sz w:val="20"/>
          <w:szCs w:val="20"/>
        </w:rPr>
        <w:t>ścieków</w:t>
      </w:r>
      <w:r w:rsidR="00B47F60">
        <w:rPr>
          <w:rFonts w:asciiTheme="minorHAnsi" w:eastAsia="Calibri" w:hAnsiTheme="minorHAnsi" w:cstheme="minorHAnsi"/>
          <w:b/>
          <w:sz w:val="20"/>
          <w:szCs w:val="20"/>
        </w:rPr>
        <w:t>,</w:t>
      </w:r>
      <w:r w:rsidR="00D36978" w:rsidRPr="00B04CEE">
        <w:rPr>
          <w:rFonts w:asciiTheme="minorHAnsi" w:eastAsia="Calibri" w:hAnsiTheme="minorHAnsi" w:cstheme="minorHAnsi"/>
          <w:b/>
          <w:sz w:val="20"/>
          <w:szCs w:val="20"/>
        </w:rPr>
        <w:t xml:space="preserve"> o wartości</w:t>
      </w:r>
      <w:r w:rsidR="003F27EC" w:rsidRPr="00B04CEE">
        <w:rPr>
          <w:rFonts w:asciiTheme="minorHAnsi" w:eastAsia="Calibri" w:hAnsiTheme="minorHAnsi" w:cstheme="minorHAnsi"/>
          <w:b/>
          <w:sz w:val="20"/>
          <w:szCs w:val="20"/>
        </w:rPr>
        <w:t xml:space="preserve"> inwestycji</w:t>
      </w:r>
      <w:r w:rsidR="00D36978" w:rsidRPr="00B04CEE">
        <w:rPr>
          <w:rFonts w:asciiTheme="minorHAnsi" w:eastAsia="Calibri" w:hAnsiTheme="minorHAnsi" w:cstheme="minorHAnsi"/>
          <w:b/>
          <w:sz w:val="20"/>
          <w:szCs w:val="20"/>
        </w:rPr>
        <w:t xml:space="preserve"> nie mniejszej niż 2 000 000,00 PLN</w:t>
      </w:r>
      <w:r w:rsidR="00ED2B33">
        <w:rPr>
          <w:rFonts w:asciiTheme="minorHAnsi" w:eastAsia="Calibri" w:hAnsiTheme="minorHAnsi" w:cstheme="minorHAnsi"/>
          <w:b/>
          <w:sz w:val="20"/>
          <w:szCs w:val="20"/>
        </w:rPr>
        <w:t xml:space="preserve"> brutto</w:t>
      </w:r>
      <w:r w:rsidR="00B47F60">
        <w:rPr>
          <w:rFonts w:asciiTheme="minorHAnsi" w:eastAsia="Calibri" w:hAnsiTheme="minorHAnsi" w:cstheme="minorHAnsi"/>
          <w:b/>
          <w:sz w:val="20"/>
          <w:szCs w:val="20"/>
        </w:rPr>
        <w:t>.</w:t>
      </w:r>
    </w:p>
    <w:p w14:paraId="793EDE3E" w14:textId="18A5BC7F" w:rsidR="00496049" w:rsidRPr="00B04CEE" w:rsidRDefault="00496049" w:rsidP="00B04CEE">
      <w:pPr>
        <w:pStyle w:val="Bezodstpw"/>
        <w:numPr>
          <w:ilvl w:val="0"/>
          <w:numId w:val="11"/>
        </w:numPr>
        <w:spacing w:line="276" w:lineRule="auto"/>
        <w:contextualSpacing/>
        <w:jc w:val="both"/>
        <w:rPr>
          <w:rFonts w:asciiTheme="minorHAnsi" w:hAnsiTheme="minorHAnsi" w:cstheme="minorHAnsi"/>
          <w:sz w:val="20"/>
          <w:szCs w:val="20"/>
          <w:lang w:eastAsia="en-US"/>
        </w:rPr>
      </w:pPr>
      <w:r w:rsidRPr="00B04CEE">
        <w:rPr>
          <w:rFonts w:asciiTheme="minorHAnsi" w:hAnsiTheme="minorHAnsi" w:cstheme="minorHAnsi"/>
          <w:sz w:val="20"/>
          <w:szCs w:val="20"/>
        </w:rPr>
        <w:t>wykazu osób, które będą uczestniczyć w wykonywaniu zamówienia publicznego.</w:t>
      </w:r>
    </w:p>
    <w:p w14:paraId="7BE0DCF1" w14:textId="4E9B9B0D" w:rsidR="00496049" w:rsidRPr="00B04CEE" w:rsidRDefault="00496049" w:rsidP="00B04CEE">
      <w:pPr>
        <w:widowControl w:val="0"/>
        <w:autoSpaceDE w:val="0"/>
        <w:autoSpaceDN w:val="0"/>
        <w:adjustRightInd w:val="0"/>
        <w:spacing w:line="276" w:lineRule="auto"/>
        <w:ind w:left="360" w:right="-2"/>
        <w:contextualSpacing/>
        <w:rPr>
          <w:rFonts w:asciiTheme="minorHAnsi" w:hAnsiTheme="minorHAnsi" w:cstheme="minorHAnsi"/>
          <w:sz w:val="20"/>
          <w:szCs w:val="20"/>
        </w:rPr>
      </w:pPr>
      <w:r w:rsidRPr="00B04CEE">
        <w:rPr>
          <w:rFonts w:asciiTheme="minorHAnsi" w:hAnsiTheme="minorHAnsi" w:cstheme="minorHAnsi"/>
          <w:sz w:val="20"/>
          <w:szCs w:val="20"/>
        </w:rPr>
        <w:t xml:space="preserve">Na potwierdzenie niniejszego warunku należy złożyć wykaz osób, skierowanych przez </w:t>
      </w:r>
      <w:r w:rsidR="00B47F60">
        <w:rPr>
          <w:rFonts w:asciiTheme="minorHAnsi" w:hAnsiTheme="minorHAnsi" w:cstheme="minorHAnsi"/>
          <w:sz w:val="20"/>
          <w:szCs w:val="20"/>
        </w:rPr>
        <w:t>W</w:t>
      </w:r>
      <w:r w:rsidRPr="00B04CEE">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C890375" w14:textId="77777777" w:rsidR="00496049" w:rsidRPr="00B04CEE" w:rsidRDefault="00496049" w:rsidP="00B04CEE">
      <w:pPr>
        <w:pStyle w:val="Bezodstpw"/>
        <w:spacing w:line="276" w:lineRule="auto"/>
        <w:ind w:firstLine="360"/>
        <w:contextualSpacing/>
        <w:jc w:val="both"/>
        <w:rPr>
          <w:rFonts w:asciiTheme="minorHAnsi" w:hAnsiTheme="minorHAnsi" w:cstheme="minorHAnsi"/>
          <w:sz w:val="20"/>
          <w:szCs w:val="20"/>
        </w:rPr>
      </w:pPr>
      <w:r w:rsidRPr="00B04CEE">
        <w:rPr>
          <w:rFonts w:asciiTheme="minorHAnsi" w:hAnsiTheme="minorHAnsi" w:cstheme="minorHAnsi"/>
          <w:sz w:val="20"/>
          <w:szCs w:val="20"/>
        </w:rPr>
        <w:t>Zamawiający uzna warunek za spełniony jeżeli Wykonawca wykaże, że dysponuje n/w osobami:</w:t>
      </w:r>
    </w:p>
    <w:p w14:paraId="4602F61F" w14:textId="1656E2CE" w:rsidR="00D36978" w:rsidRPr="002F3651" w:rsidRDefault="00D36978" w:rsidP="00E711C8">
      <w:pPr>
        <w:pStyle w:val="Bezodstpw"/>
        <w:numPr>
          <w:ilvl w:val="0"/>
          <w:numId w:val="35"/>
        </w:numPr>
        <w:spacing w:line="276" w:lineRule="auto"/>
        <w:ind w:left="567"/>
        <w:jc w:val="both"/>
        <w:rPr>
          <w:rFonts w:asciiTheme="minorHAnsi" w:hAnsiTheme="minorHAnsi" w:cstheme="minorHAnsi"/>
          <w:sz w:val="20"/>
          <w:szCs w:val="20"/>
        </w:rPr>
      </w:pPr>
      <w:r w:rsidRPr="00B04CEE">
        <w:rPr>
          <w:rFonts w:asciiTheme="minorHAnsi" w:hAnsiTheme="minorHAnsi" w:cstheme="minorHAnsi"/>
          <w:b/>
          <w:sz w:val="20"/>
          <w:szCs w:val="20"/>
        </w:rPr>
        <w:lastRenderedPageBreak/>
        <w:t>Kierownikiem budowy</w:t>
      </w:r>
      <w:r w:rsidRPr="00B04CEE">
        <w:rPr>
          <w:rFonts w:asciiTheme="minorHAnsi" w:hAnsiTheme="minorHAnsi" w:cstheme="minorHAnsi"/>
          <w:sz w:val="20"/>
          <w:szCs w:val="20"/>
        </w:rPr>
        <w:t xml:space="preserve"> - 1 osoba pos</w:t>
      </w:r>
      <w:r w:rsidR="00837880" w:rsidRPr="00B04CEE">
        <w:rPr>
          <w:rFonts w:asciiTheme="minorHAnsi" w:hAnsiTheme="minorHAnsi" w:cstheme="minorHAnsi"/>
          <w:sz w:val="20"/>
          <w:szCs w:val="20"/>
        </w:rPr>
        <w:t xml:space="preserve">iadająca uprawnienia budowlane </w:t>
      </w:r>
      <w:r w:rsidRPr="00B04CEE">
        <w:rPr>
          <w:rFonts w:asciiTheme="minorHAnsi" w:hAnsiTheme="minorHAnsi" w:cstheme="minorHAnsi"/>
          <w:sz w:val="20"/>
          <w:szCs w:val="20"/>
        </w:rPr>
        <w:t xml:space="preserve">do kierowania budową </w:t>
      </w:r>
      <w:r w:rsidR="00B47F60">
        <w:rPr>
          <w:rFonts w:asciiTheme="minorHAnsi" w:hAnsiTheme="minorHAnsi" w:cstheme="minorHAnsi"/>
          <w:sz w:val="20"/>
          <w:szCs w:val="20"/>
        </w:rPr>
        <w:t>lub</w:t>
      </w:r>
      <w:r w:rsidRPr="00B04CEE">
        <w:rPr>
          <w:rFonts w:asciiTheme="minorHAnsi" w:hAnsiTheme="minorHAnsi" w:cstheme="minorHAnsi"/>
          <w:sz w:val="20"/>
          <w:szCs w:val="20"/>
        </w:rPr>
        <w:t xml:space="preserve"> robotami budowlanymi</w:t>
      </w:r>
      <w:r w:rsidR="00837880" w:rsidRPr="00B04CEE">
        <w:rPr>
          <w:rFonts w:asciiTheme="minorHAnsi" w:hAnsiTheme="minorHAnsi" w:cstheme="minorHAnsi"/>
          <w:sz w:val="20"/>
          <w:szCs w:val="20"/>
        </w:rPr>
        <w:t xml:space="preserve"> w  specjalności instalacyjnej </w:t>
      </w:r>
      <w:r w:rsidRPr="00B04CEE">
        <w:rPr>
          <w:rFonts w:asciiTheme="minorHAnsi" w:hAnsiTheme="minorHAnsi" w:cstheme="minorHAnsi"/>
          <w:sz w:val="20"/>
          <w:szCs w:val="20"/>
        </w:rPr>
        <w:t xml:space="preserve">w zakresie sieci, instalacji i urządzeń </w:t>
      </w:r>
      <w:r w:rsidR="00B47F60">
        <w:rPr>
          <w:rFonts w:asciiTheme="minorHAnsi" w:hAnsiTheme="minorHAnsi" w:cstheme="minorHAnsi"/>
          <w:sz w:val="20"/>
          <w:szCs w:val="20"/>
        </w:rPr>
        <w:t xml:space="preserve">cieplnych, wentylacyjnych, gazowych, </w:t>
      </w:r>
      <w:r w:rsidRPr="00B04CEE">
        <w:rPr>
          <w:rFonts w:asciiTheme="minorHAnsi" w:hAnsiTheme="minorHAnsi" w:cstheme="minorHAnsi"/>
          <w:sz w:val="20"/>
          <w:szCs w:val="20"/>
        </w:rPr>
        <w:t xml:space="preserve">wodociągowych i kanalizacyjnych i posiada doświadczenie zawodowe jako inspektor nadzoru lub kierownik robót/budowy, robót budowlanych na min. jednym (od rozpoczęcia do </w:t>
      </w:r>
      <w:r w:rsidR="00BF1043" w:rsidRPr="00B04CEE">
        <w:rPr>
          <w:rFonts w:asciiTheme="minorHAnsi" w:hAnsiTheme="minorHAnsi" w:cstheme="minorHAnsi"/>
          <w:sz w:val="20"/>
          <w:szCs w:val="20"/>
        </w:rPr>
        <w:t xml:space="preserve">zakończenia) zadaniu związanym </w:t>
      </w:r>
      <w:r w:rsidRPr="00B04CEE">
        <w:rPr>
          <w:rFonts w:asciiTheme="minorHAnsi" w:hAnsiTheme="minorHAnsi" w:cstheme="minorHAnsi"/>
          <w:sz w:val="20"/>
          <w:szCs w:val="20"/>
        </w:rPr>
        <w:t>z budową lub rozbudową sieci kanalizacji sanit</w:t>
      </w:r>
      <w:r w:rsidR="00D87A92" w:rsidRPr="00B04CEE">
        <w:rPr>
          <w:rFonts w:asciiTheme="minorHAnsi" w:hAnsiTheme="minorHAnsi" w:cstheme="minorHAnsi"/>
          <w:sz w:val="20"/>
          <w:szCs w:val="20"/>
        </w:rPr>
        <w:t xml:space="preserve">arnej </w:t>
      </w:r>
      <w:r w:rsidR="00B47F60" w:rsidRPr="002F3651">
        <w:rPr>
          <w:rFonts w:asciiTheme="minorHAnsi" w:hAnsiTheme="minorHAnsi" w:cstheme="minorHAnsi"/>
          <w:sz w:val="20"/>
          <w:szCs w:val="20"/>
        </w:rPr>
        <w:t>grawitacyjno-tłocznej z przepompownią ścieków</w:t>
      </w:r>
      <w:r w:rsidR="006B1A48" w:rsidRPr="002F3651">
        <w:rPr>
          <w:rFonts w:asciiTheme="minorHAnsi" w:hAnsiTheme="minorHAnsi" w:cstheme="minorHAnsi"/>
          <w:sz w:val="20"/>
          <w:szCs w:val="20"/>
        </w:rPr>
        <w:t>,</w:t>
      </w:r>
      <w:r w:rsidR="00B47F60" w:rsidRPr="002F3651">
        <w:rPr>
          <w:rFonts w:asciiTheme="minorHAnsi" w:hAnsiTheme="minorHAnsi" w:cstheme="minorHAnsi"/>
          <w:sz w:val="20"/>
          <w:szCs w:val="20"/>
        </w:rPr>
        <w:t xml:space="preserve"> </w:t>
      </w:r>
      <w:r w:rsidRPr="002F3651">
        <w:rPr>
          <w:rFonts w:asciiTheme="minorHAnsi" w:hAnsiTheme="minorHAnsi" w:cstheme="minorHAnsi"/>
          <w:sz w:val="20"/>
          <w:szCs w:val="20"/>
        </w:rPr>
        <w:t xml:space="preserve">o długości co najmniej </w:t>
      </w:r>
      <w:r w:rsidR="00B47F60" w:rsidRPr="002F3651">
        <w:rPr>
          <w:rFonts w:asciiTheme="minorHAnsi" w:hAnsiTheme="minorHAnsi" w:cstheme="minorHAnsi"/>
          <w:sz w:val="20"/>
          <w:szCs w:val="20"/>
        </w:rPr>
        <w:t>10</w:t>
      </w:r>
      <w:r w:rsidRPr="002F3651">
        <w:rPr>
          <w:rFonts w:asciiTheme="minorHAnsi" w:hAnsiTheme="minorHAnsi" w:cstheme="minorHAnsi"/>
          <w:sz w:val="20"/>
          <w:szCs w:val="20"/>
        </w:rPr>
        <w:t xml:space="preserve">00 m - w okresie ostatnich 5 lat. </w:t>
      </w:r>
    </w:p>
    <w:p w14:paraId="7AA8DA07" w14:textId="3B664CDC" w:rsidR="00D36978" w:rsidRPr="00B04CEE" w:rsidRDefault="00D36978" w:rsidP="00E711C8">
      <w:pPr>
        <w:pStyle w:val="Bezodstpw"/>
        <w:numPr>
          <w:ilvl w:val="0"/>
          <w:numId w:val="35"/>
        </w:numPr>
        <w:spacing w:line="276" w:lineRule="auto"/>
        <w:ind w:left="567"/>
        <w:jc w:val="both"/>
        <w:rPr>
          <w:rFonts w:asciiTheme="minorHAnsi" w:hAnsiTheme="minorHAnsi" w:cstheme="minorHAnsi"/>
          <w:sz w:val="20"/>
          <w:szCs w:val="20"/>
        </w:rPr>
      </w:pPr>
      <w:r w:rsidRPr="00B04CEE">
        <w:rPr>
          <w:rFonts w:asciiTheme="minorHAnsi" w:hAnsiTheme="minorHAnsi" w:cstheme="minorHAnsi"/>
          <w:b/>
          <w:sz w:val="20"/>
          <w:szCs w:val="20"/>
        </w:rPr>
        <w:t>Kierownikiem robót</w:t>
      </w:r>
      <w:r w:rsidRPr="00B04CEE">
        <w:rPr>
          <w:rFonts w:asciiTheme="minorHAnsi" w:hAnsiTheme="minorHAnsi" w:cstheme="minorHAnsi"/>
          <w:sz w:val="20"/>
          <w:szCs w:val="20"/>
        </w:rPr>
        <w:t xml:space="preserve"> – posiadającym uprawnienia bu</w:t>
      </w:r>
      <w:r w:rsidR="00D87A92" w:rsidRPr="00B04CEE">
        <w:rPr>
          <w:rFonts w:asciiTheme="minorHAnsi" w:hAnsiTheme="minorHAnsi" w:cstheme="minorHAnsi"/>
          <w:sz w:val="20"/>
          <w:szCs w:val="20"/>
        </w:rPr>
        <w:t xml:space="preserve">dowlane do kierowania </w:t>
      </w:r>
      <w:r w:rsidR="00B47F60" w:rsidRPr="00B04CEE">
        <w:rPr>
          <w:rFonts w:asciiTheme="minorHAnsi" w:hAnsiTheme="minorHAnsi" w:cstheme="minorHAnsi"/>
          <w:sz w:val="20"/>
          <w:szCs w:val="20"/>
        </w:rPr>
        <w:t xml:space="preserve">budową </w:t>
      </w:r>
      <w:r w:rsidR="00B47F60">
        <w:rPr>
          <w:rFonts w:asciiTheme="minorHAnsi" w:hAnsiTheme="minorHAnsi" w:cstheme="minorHAnsi"/>
          <w:sz w:val="20"/>
          <w:szCs w:val="20"/>
        </w:rPr>
        <w:t>lub</w:t>
      </w:r>
      <w:r w:rsidR="00B47F60" w:rsidRPr="00B04CEE">
        <w:rPr>
          <w:rFonts w:asciiTheme="minorHAnsi" w:hAnsiTheme="minorHAnsi" w:cstheme="minorHAnsi"/>
          <w:sz w:val="20"/>
          <w:szCs w:val="20"/>
        </w:rPr>
        <w:t xml:space="preserve"> robotami budowlanym</w:t>
      </w:r>
      <w:r w:rsidR="00B47F60">
        <w:rPr>
          <w:rFonts w:asciiTheme="minorHAnsi" w:hAnsiTheme="minorHAnsi" w:cstheme="minorHAnsi"/>
          <w:sz w:val="20"/>
          <w:szCs w:val="20"/>
        </w:rPr>
        <w:t>i</w:t>
      </w:r>
      <w:r w:rsidR="00D87A92" w:rsidRPr="00B04CEE">
        <w:rPr>
          <w:rFonts w:asciiTheme="minorHAnsi" w:hAnsiTheme="minorHAnsi" w:cstheme="minorHAnsi"/>
          <w:sz w:val="20"/>
          <w:szCs w:val="20"/>
        </w:rPr>
        <w:t xml:space="preserve"> </w:t>
      </w:r>
      <w:r w:rsidRPr="00B04CEE">
        <w:rPr>
          <w:rFonts w:asciiTheme="minorHAnsi" w:hAnsiTheme="minorHAnsi" w:cstheme="minorHAnsi"/>
          <w:sz w:val="20"/>
          <w:szCs w:val="20"/>
        </w:rPr>
        <w:t>w specjalności instalacyjnej w zakresie sieci, insta</w:t>
      </w:r>
      <w:r w:rsidR="00D436B5" w:rsidRPr="00B04CEE">
        <w:rPr>
          <w:rFonts w:asciiTheme="minorHAnsi" w:hAnsiTheme="minorHAnsi" w:cstheme="minorHAnsi"/>
          <w:sz w:val="20"/>
          <w:szCs w:val="20"/>
        </w:rPr>
        <w:t xml:space="preserve">lacji i urządzeń elektrycznych </w:t>
      </w:r>
      <w:r w:rsidRPr="00B04CEE">
        <w:rPr>
          <w:rFonts w:asciiTheme="minorHAnsi" w:hAnsiTheme="minorHAnsi" w:cstheme="minorHAnsi"/>
          <w:sz w:val="20"/>
          <w:szCs w:val="20"/>
        </w:rPr>
        <w:t xml:space="preserve">i elektroenergetycznych. </w:t>
      </w:r>
    </w:p>
    <w:p w14:paraId="42C6C9E1" w14:textId="77777777" w:rsidR="00D87A92" w:rsidRPr="00905F3E" w:rsidRDefault="00D87A92" w:rsidP="00B04CEE">
      <w:pPr>
        <w:pStyle w:val="Bezodstpw"/>
        <w:spacing w:line="276" w:lineRule="auto"/>
        <w:ind w:left="567"/>
        <w:jc w:val="both"/>
        <w:rPr>
          <w:rFonts w:asciiTheme="minorHAnsi" w:hAnsiTheme="minorHAnsi" w:cstheme="minorHAnsi"/>
          <w:b/>
          <w:sz w:val="8"/>
          <w:szCs w:val="8"/>
        </w:rPr>
      </w:pPr>
    </w:p>
    <w:p w14:paraId="01846AC8" w14:textId="76F53E19" w:rsidR="00F223AB" w:rsidRPr="00B04CEE" w:rsidRDefault="00D87A92" w:rsidP="00B04CEE">
      <w:pPr>
        <w:pStyle w:val="Bezodstpw"/>
        <w:spacing w:line="276" w:lineRule="auto"/>
        <w:jc w:val="both"/>
        <w:rPr>
          <w:rFonts w:asciiTheme="minorHAnsi" w:hAnsiTheme="minorHAnsi" w:cstheme="minorHAnsi"/>
          <w:b/>
          <w:sz w:val="20"/>
          <w:szCs w:val="20"/>
        </w:rPr>
      </w:pPr>
      <w:r w:rsidRPr="00B04CEE">
        <w:rPr>
          <w:rFonts w:asciiTheme="minorHAnsi" w:hAnsiTheme="minorHAnsi" w:cstheme="minorHAnsi"/>
          <w:b/>
          <w:sz w:val="20"/>
          <w:szCs w:val="20"/>
        </w:rPr>
        <w:t>UWAGA</w:t>
      </w:r>
      <w:r w:rsidR="00381D05">
        <w:rPr>
          <w:rFonts w:asciiTheme="minorHAnsi" w:hAnsiTheme="minorHAnsi" w:cstheme="minorHAnsi"/>
          <w:b/>
          <w:sz w:val="20"/>
          <w:szCs w:val="20"/>
        </w:rPr>
        <w:t>:</w:t>
      </w:r>
      <w:r w:rsidRPr="00B04CEE">
        <w:rPr>
          <w:rFonts w:asciiTheme="minorHAnsi" w:hAnsiTheme="minorHAnsi" w:cstheme="minorHAnsi"/>
          <w:b/>
          <w:sz w:val="20"/>
          <w:szCs w:val="20"/>
        </w:rPr>
        <w:t xml:space="preserve"> </w:t>
      </w:r>
    </w:p>
    <w:p w14:paraId="68755B2D" w14:textId="23427A33" w:rsidR="007412AF" w:rsidRPr="00B04CEE" w:rsidRDefault="00D87A92" w:rsidP="001477E8">
      <w:pPr>
        <w:pStyle w:val="Bezodstpw"/>
        <w:spacing w:line="276" w:lineRule="auto"/>
        <w:jc w:val="both"/>
        <w:rPr>
          <w:rFonts w:asciiTheme="minorHAnsi" w:hAnsiTheme="minorHAnsi" w:cstheme="minorHAnsi"/>
          <w:b/>
          <w:sz w:val="20"/>
          <w:szCs w:val="20"/>
        </w:rPr>
      </w:pPr>
      <w:r w:rsidRPr="00B04CEE">
        <w:rPr>
          <w:rFonts w:asciiTheme="minorHAnsi" w:hAnsiTheme="minorHAnsi" w:cstheme="minorHAnsi"/>
          <w:b/>
          <w:sz w:val="20"/>
          <w:szCs w:val="20"/>
        </w:rPr>
        <w:t xml:space="preserve">– W PRZYPADKU </w:t>
      </w:r>
      <w:r w:rsidR="004609D5">
        <w:rPr>
          <w:rFonts w:asciiTheme="minorHAnsi" w:hAnsiTheme="minorHAnsi" w:cstheme="minorHAnsi"/>
          <w:b/>
          <w:sz w:val="20"/>
          <w:szCs w:val="20"/>
        </w:rPr>
        <w:t xml:space="preserve">WSKAZANIA </w:t>
      </w:r>
      <w:r w:rsidRPr="00B04CEE">
        <w:rPr>
          <w:rFonts w:asciiTheme="minorHAnsi" w:hAnsiTheme="minorHAnsi" w:cstheme="minorHAnsi"/>
          <w:b/>
          <w:sz w:val="20"/>
          <w:szCs w:val="20"/>
        </w:rPr>
        <w:t xml:space="preserve">JEDNEJ OSOBY </w:t>
      </w:r>
      <w:r w:rsidR="004609D5">
        <w:rPr>
          <w:rFonts w:asciiTheme="minorHAnsi" w:hAnsiTheme="minorHAnsi" w:cstheme="minorHAnsi"/>
          <w:b/>
          <w:sz w:val="20"/>
          <w:szCs w:val="20"/>
        </w:rPr>
        <w:t xml:space="preserve">SPEŁNIAJĄCEJ WYMAGANIA POSTAWIONE KIEROWNIKOWI BUDOWY I KIEROWNIKOWI ROBÓT </w:t>
      </w:r>
      <w:r w:rsidRPr="00B04CEE">
        <w:rPr>
          <w:rFonts w:asciiTheme="minorHAnsi" w:hAnsiTheme="minorHAnsi" w:cstheme="minorHAnsi"/>
          <w:b/>
          <w:sz w:val="20"/>
          <w:szCs w:val="20"/>
        </w:rPr>
        <w:t>WARUNEK TAKŻE ZOSTANIE S</w:t>
      </w:r>
      <w:r w:rsidR="00381D05">
        <w:rPr>
          <w:rFonts w:asciiTheme="minorHAnsi" w:hAnsiTheme="minorHAnsi" w:cstheme="minorHAnsi"/>
          <w:b/>
          <w:sz w:val="20"/>
          <w:szCs w:val="20"/>
        </w:rPr>
        <w:t>P</w:t>
      </w:r>
      <w:r w:rsidRPr="00B04CEE">
        <w:rPr>
          <w:rFonts w:asciiTheme="minorHAnsi" w:hAnsiTheme="minorHAnsi" w:cstheme="minorHAnsi"/>
          <w:b/>
          <w:sz w:val="20"/>
          <w:szCs w:val="20"/>
        </w:rPr>
        <w:t>EŁNIONY</w:t>
      </w:r>
      <w:r w:rsidR="001477E8">
        <w:rPr>
          <w:rFonts w:asciiTheme="minorHAnsi" w:hAnsiTheme="minorHAnsi" w:cstheme="minorHAnsi"/>
          <w:b/>
          <w:sz w:val="20"/>
          <w:szCs w:val="20"/>
        </w:rPr>
        <w:t>.</w:t>
      </w:r>
    </w:p>
    <w:p w14:paraId="6C9EFA80" w14:textId="4006D710" w:rsidR="00CD110B" w:rsidRPr="00B04CEE" w:rsidRDefault="00CD110B" w:rsidP="00B04CEE">
      <w:p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Do wykazu osób w stosunku do kierownika budowy należy dołą</w:t>
      </w:r>
      <w:r w:rsidR="00612F80" w:rsidRPr="00B04CEE">
        <w:rPr>
          <w:rFonts w:asciiTheme="minorHAnsi" w:hAnsiTheme="minorHAnsi" w:cstheme="minorHAnsi"/>
          <w:sz w:val="20"/>
          <w:szCs w:val="20"/>
        </w:rPr>
        <w:t xml:space="preserve">czyć oświadczenie Wykonawcy, że </w:t>
      </w:r>
      <w:r w:rsidRPr="00B04CEE">
        <w:rPr>
          <w:rFonts w:asciiTheme="minorHAnsi" w:hAnsiTheme="minorHAnsi" w:cstheme="minorHAnsi"/>
          <w:sz w:val="20"/>
          <w:szCs w:val="20"/>
        </w:rPr>
        <w:t xml:space="preserve">zaproponowana osoba posiada wymagane uprawnienia i przynależy do właściwej izby samorządu zawodowego jeżeli taki wymóg na te osoby nakłada Prawo </w:t>
      </w:r>
      <w:r w:rsidR="00381D05">
        <w:rPr>
          <w:rFonts w:asciiTheme="minorHAnsi" w:hAnsiTheme="minorHAnsi" w:cstheme="minorHAnsi"/>
          <w:sz w:val="20"/>
          <w:szCs w:val="20"/>
        </w:rPr>
        <w:t>B</w:t>
      </w:r>
      <w:r w:rsidRPr="00B04CEE">
        <w:rPr>
          <w:rFonts w:asciiTheme="minorHAnsi" w:hAnsiTheme="minorHAnsi" w:cstheme="minorHAnsi"/>
          <w:sz w:val="20"/>
          <w:szCs w:val="20"/>
        </w:rPr>
        <w:t>udowlane.</w:t>
      </w:r>
    </w:p>
    <w:p w14:paraId="29FCDE9D" w14:textId="77777777" w:rsidR="00CD110B" w:rsidRPr="00905F3E" w:rsidRDefault="00CD110B" w:rsidP="00B04CEE">
      <w:pPr>
        <w:pStyle w:val="Akapitzlist"/>
        <w:spacing w:line="276" w:lineRule="auto"/>
        <w:ind w:left="1428"/>
        <w:contextualSpacing/>
        <w:rPr>
          <w:rFonts w:asciiTheme="minorHAnsi" w:hAnsiTheme="minorHAnsi" w:cstheme="minorHAnsi"/>
          <w:sz w:val="8"/>
          <w:szCs w:val="8"/>
        </w:rPr>
      </w:pPr>
    </w:p>
    <w:p w14:paraId="64F4E5E7" w14:textId="6B5D8A48" w:rsidR="00CD110B" w:rsidRDefault="00CD110B" w:rsidP="00B04CEE">
      <w:p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Zgodnie z art. 12a Prawa </w:t>
      </w:r>
      <w:r w:rsidR="00381D05">
        <w:rPr>
          <w:rFonts w:asciiTheme="minorHAnsi" w:hAnsiTheme="minorHAnsi" w:cstheme="minorHAnsi"/>
          <w:sz w:val="20"/>
          <w:szCs w:val="20"/>
        </w:rPr>
        <w:t>B</w:t>
      </w:r>
      <w:r w:rsidRPr="00B04CEE">
        <w:rPr>
          <w:rFonts w:asciiTheme="minorHAnsi" w:hAnsiTheme="minorHAnsi" w:cstheme="minorHAnsi"/>
          <w:sz w:val="20"/>
          <w:szCs w:val="20"/>
        </w:rPr>
        <w:t xml:space="preserve">udowlanego </w:t>
      </w:r>
      <w:r w:rsidRPr="00B04CEE">
        <w:rPr>
          <w:rFonts w:asciiTheme="minorHAnsi" w:hAnsiTheme="minorHAnsi" w:cstheme="minorHAnsi"/>
          <w:bCs/>
          <w:sz w:val="20"/>
          <w:szCs w:val="20"/>
        </w:rPr>
        <w:t xml:space="preserve">który to odsyła do ustawy </w:t>
      </w:r>
      <w:r w:rsidRPr="00B04CEE">
        <w:rPr>
          <w:rFonts w:asciiTheme="minorHAnsi" w:hAnsiTheme="minorHAnsi" w:cstheme="minorHAnsi"/>
          <w:sz w:val="20"/>
          <w:szCs w:val="20"/>
        </w:rPr>
        <w:t>z dnia 22 grudnia 2015 r.  o</w:t>
      </w:r>
      <w:r w:rsidRPr="00B04CEE">
        <w:rPr>
          <w:rFonts w:asciiTheme="minorHAnsi" w:hAnsiTheme="minorHAnsi" w:cstheme="minorHAnsi"/>
          <w:bCs/>
          <w:sz w:val="20"/>
          <w:szCs w:val="20"/>
        </w:rPr>
        <w:t xml:space="preserve"> zasadach uznawania kwalifikacji zawodowych nabytych w państwach członkowskich Unii Europejskiej </w:t>
      </w:r>
      <w:r w:rsidR="007412AF" w:rsidRPr="00B04CEE">
        <w:rPr>
          <w:rFonts w:asciiTheme="minorHAnsi" w:hAnsiTheme="minorHAnsi" w:cstheme="minorHAnsi"/>
          <w:sz w:val="20"/>
          <w:szCs w:val="20"/>
        </w:rPr>
        <w:t>(Dz. U. 2018</w:t>
      </w:r>
      <w:r w:rsidRPr="00B04CEE">
        <w:rPr>
          <w:rFonts w:asciiTheme="minorHAnsi" w:hAnsiTheme="minorHAnsi" w:cstheme="minorHAnsi"/>
          <w:sz w:val="20"/>
          <w:szCs w:val="20"/>
        </w:rPr>
        <w:t xml:space="preserve"> r. poz. </w:t>
      </w:r>
      <w:r w:rsidR="007412AF" w:rsidRPr="00B04CEE">
        <w:rPr>
          <w:rFonts w:asciiTheme="minorHAnsi" w:hAnsiTheme="minorHAnsi" w:cstheme="minorHAnsi"/>
          <w:sz w:val="20"/>
          <w:szCs w:val="20"/>
        </w:rPr>
        <w:t>2272</w:t>
      </w:r>
      <w:r w:rsidRPr="00B04CEE">
        <w:rPr>
          <w:rFonts w:asciiTheme="minorHAnsi" w:hAnsiTheme="minorHAnsi" w:cstheme="minorHAnsi"/>
          <w:sz w:val="20"/>
          <w:szCs w:val="20"/>
        </w:rPr>
        <w:t>)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2654ACEB" w14:textId="77777777" w:rsidR="001477E8" w:rsidRPr="00905F3E" w:rsidRDefault="001477E8" w:rsidP="00B04CEE">
      <w:pPr>
        <w:spacing w:line="276" w:lineRule="auto"/>
        <w:contextualSpacing/>
        <w:rPr>
          <w:rFonts w:asciiTheme="minorHAnsi" w:hAnsiTheme="minorHAnsi" w:cstheme="minorHAnsi"/>
          <w:sz w:val="8"/>
          <w:szCs w:val="8"/>
        </w:rPr>
      </w:pPr>
    </w:p>
    <w:p w14:paraId="197A7037" w14:textId="1DCC0EBA" w:rsidR="001477E8" w:rsidRPr="001477E8" w:rsidRDefault="001477E8" w:rsidP="00B04CEE">
      <w:pPr>
        <w:spacing w:line="276" w:lineRule="auto"/>
        <w:contextualSpacing/>
        <w:rPr>
          <w:rFonts w:asciiTheme="minorHAnsi" w:hAnsiTheme="minorHAnsi" w:cstheme="minorHAnsi"/>
          <w:b/>
          <w:sz w:val="20"/>
          <w:szCs w:val="20"/>
        </w:rPr>
      </w:pPr>
      <w:r w:rsidRPr="001477E8">
        <w:rPr>
          <w:rFonts w:asciiTheme="minorHAnsi" w:hAnsiTheme="minorHAnsi" w:cstheme="minorHAnsi"/>
          <w:b/>
          <w:sz w:val="20"/>
          <w:szCs w:val="20"/>
        </w:rPr>
        <w:t>UWAGA</w:t>
      </w:r>
      <w:r w:rsidR="00905F3E">
        <w:rPr>
          <w:rFonts w:asciiTheme="minorHAnsi" w:hAnsiTheme="minorHAnsi" w:cstheme="minorHAnsi"/>
          <w:b/>
          <w:sz w:val="20"/>
          <w:szCs w:val="20"/>
        </w:rPr>
        <w:t>:</w:t>
      </w:r>
    </w:p>
    <w:p w14:paraId="5FCD31DF" w14:textId="77777777" w:rsidR="001477E8" w:rsidRPr="00B04CEE" w:rsidRDefault="001477E8" w:rsidP="001477E8">
      <w:pPr>
        <w:pStyle w:val="Bezodstpw"/>
        <w:spacing w:line="276" w:lineRule="auto"/>
        <w:jc w:val="both"/>
        <w:rPr>
          <w:rFonts w:asciiTheme="minorHAnsi" w:hAnsiTheme="minorHAnsi" w:cstheme="minorHAnsi"/>
          <w:b/>
          <w:sz w:val="20"/>
          <w:szCs w:val="20"/>
        </w:rPr>
      </w:pPr>
      <w:r w:rsidRPr="00B04CEE">
        <w:rPr>
          <w:rFonts w:asciiTheme="minorHAnsi" w:hAnsiTheme="minorHAnsi" w:cstheme="minorHAnsi"/>
          <w:b/>
          <w:sz w:val="20"/>
          <w:szCs w:val="20"/>
        </w:rPr>
        <w:t>- POWYŻSZE WARUNKI UDZIAŁU W POSTĘPOWANIU NALEŻY SPAŁNIĆ NIEZALEŻNIE CZY WYKONAWCA SKŁADA OFERTĘ NA JEDNĄ CZY NA OBIE CZĘŚCI ZAMÓWIENIA. WARUNKI UDZIAŁU W POSTĘPOWANIU SĄ TOŻSAME DLA JEDNEJ I OBU CZĘŚCI ZAMÓWIENIA.</w:t>
      </w:r>
    </w:p>
    <w:p w14:paraId="23745A91" w14:textId="77777777" w:rsidR="00CD110B" w:rsidRPr="00905F3E" w:rsidRDefault="00CD110B" w:rsidP="00B04CEE">
      <w:pPr>
        <w:spacing w:line="276" w:lineRule="auto"/>
        <w:contextualSpacing/>
        <w:rPr>
          <w:rFonts w:asciiTheme="minorHAnsi" w:hAnsiTheme="minorHAnsi" w:cstheme="minorHAnsi"/>
          <w:sz w:val="16"/>
          <w:szCs w:val="16"/>
        </w:rPr>
      </w:pPr>
    </w:p>
    <w:p w14:paraId="7EF58DFA" w14:textId="31CF640B" w:rsidR="00650752" w:rsidRPr="00B04CEE" w:rsidRDefault="00B04953" w:rsidP="00B04CEE">
      <w:pPr>
        <w:pStyle w:val="Akapitzlist"/>
        <w:numPr>
          <w:ilvl w:val="0"/>
          <w:numId w:val="10"/>
        </w:num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t xml:space="preserve">W przypadku Wykonawców wspólnie ubiegających się o udzielenie zamówienia wyżej określone warunki </w:t>
      </w:r>
      <w:r w:rsidR="00905F3E">
        <w:rPr>
          <w:rFonts w:asciiTheme="minorHAnsi" w:hAnsiTheme="minorHAnsi" w:cstheme="minorHAnsi"/>
          <w:sz w:val="20"/>
          <w:szCs w:val="20"/>
        </w:rPr>
        <w:t>W</w:t>
      </w:r>
      <w:r w:rsidRPr="00B04CEE">
        <w:rPr>
          <w:rFonts w:asciiTheme="minorHAnsi" w:hAnsiTheme="minorHAnsi" w:cstheme="minorHAnsi"/>
          <w:sz w:val="20"/>
          <w:szCs w:val="20"/>
        </w:rPr>
        <w:t xml:space="preserve">ykonawcy Ci mogą spełniać wspólnie. </w:t>
      </w:r>
    </w:p>
    <w:p w14:paraId="08F82FA3" w14:textId="77777777" w:rsidR="00650752" w:rsidRPr="00B04CEE" w:rsidRDefault="00B04953" w:rsidP="00B04CEE">
      <w:pPr>
        <w:pStyle w:val="Akapitzlist"/>
        <w:numPr>
          <w:ilvl w:val="0"/>
          <w:numId w:val="10"/>
        </w:num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t>Wykonawca może w celu potwierdzen</w:t>
      </w:r>
      <w:r w:rsidR="0053319F" w:rsidRPr="00B04CEE">
        <w:rPr>
          <w:rFonts w:asciiTheme="minorHAnsi" w:hAnsiTheme="minorHAnsi" w:cstheme="minorHAnsi"/>
          <w:sz w:val="20"/>
          <w:szCs w:val="20"/>
        </w:rPr>
        <w:t xml:space="preserve">ia spełniania warunków udziału </w:t>
      </w:r>
      <w:r w:rsidR="00054084" w:rsidRPr="00B04CEE">
        <w:rPr>
          <w:rFonts w:asciiTheme="minorHAnsi" w:hAnsiTheme="minorHAnsi" w:cstheme="minorHAnsi"/>
          <w:sz w:val="20"/>
          <w:szCs w:val="20"/>
        </w:rPr>
        <w:t xml:space="preserve">w postępowaniu </w:t>
      </w:r>
      <w:r w:rsidRPr="00B04CEE">
        <w:rPr>
          <w:rFonts w:asciiTheme="minorHAnsi" w:hAnsiTheme="minorHAnsi" w:cstheme="minorHAnsi"/>
          <w:sz w:val="20"/>
          <w:szCs w:val="20"/>
        </w:rPr>
        <w:t>w stosownych sytuacjach oraz w odniesieniu do konkretnego zamówienia polegać n</w:t>
      </w:r>
      <w:r w:rsidR="00054084" w:rsidRPr="00B04CEE">
        <w:rPr>
          <w:rFonts w:asciiTheme="minorHAnsi" w:hAnsiTheme="minorHAnsi" w:cstheme="minorHAnsi"/>
          <w:sz w:val="20"/>
          <w:szCs w:val="20"/>
        </w:rPr>
        <w:t xml:space="preserve">a zdolnościach technicznych lub </w:t>
      </w:r>
      <w:r w:rsidRPr="00B04CEE">
        <w:rPr>
          <w:rFonts w:asciiTheme="minorHAnsi" w:hAnsiTheme="minorHAnsi" w:cstheme="minorHAnsi"/>
          <w:sz w:val="20"/>
          <w:szCs w:val="20"/>
        </w:rPr>
        <w:t>zawodowych lub sytuacji finansowej lub ekonomicznej innych podmiotów, niezależnie od charakteru prawnego łączących go z nim stosunków prawnych.</w:t>
      </w:r>
    </w:p>
    <w:p w14:paraId="6DA0A3CF" w14:textId="304C2BCD" w:rsidR="00650752" w:rsidRPr="00B04CEE" w:rsidRDefault="00B04953" w:rsidP="00B04CEE">
      <w:pPr>
        <w:pStyle w:val="Akapitzlist"/>
        <w:numPr>
          <w:ilvl w:val="0"/>
          <w:numId w:val="10"/>
        </w:num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t xml:space="preserve">Wykonawca, który polega na zdolnościach lub sytuacji innych podmiotów udowodni Zamawiającemu, że realizując zamówienie będzie dysponował niezbędnymi zasobami </w:t>
      </w:r>
      <w:r w:rsidR="00054084" w:rsidRPr="00B04CEE">
        <w:rPr>
          <w:rFonts w:asciiTheme="minorHAnsi" w:hAnsiTheme="minorHAnsi" w:cstheme="minorHAnsi"/>
          <w:sz w:val="20"/>
          <w:szCs w:val="20"/>
        </w:rPr>
        <w:t xml:space="preserve">tych podmiotów, w szczególności </w:t>
      </w:r>
      <w:r w:rsidRPr="00B04CEE">
        <w:rPr>
          <w:rFonts w:asciiTheme="minorHAnsi" w:hAnsiTheme="minorHAnsi" w:cstheme="minorHAnsi"/>
          <w:sz w:val="20"/>
          <w:szCs w:val="20"/>
        </w:rPr>
        <w:t>przedstawiając zobowiązanie tych podmiotów do oddania mu do dyspozycji niezbędnych zasobów na potrzeby realizacji zamówienia - załącznik nr 1</w:t>
      </w:r>
      <w:r w:rsidR="00E10C49">
        <w:rPr>
          <w:rFonts w:asciiTheme="minorHAnsi" w:hAnsiTheme="minorHAnsi" w:cstheme="minorHAnsi"/>
          <w:sz w:val="20"/>
          <w:szCs w:val="20"/>
        </w:rPr>
        <w:t>0</w:t>
      </w:r>
      <w:r w:rsidRPr="00B04CEE">
        <w:rPr>
          <w:rFonts w:asciiTheme="minorHAnsi" w:hAnsiTheme="minorHAnsi" w:cstheme="minorHAnsi"/>
          <w:sz w:val="20"/>
          <w:szCs w:val="20"/>
        </w:rPr>
        <w:t xml:space="preserve"> do SIWZ.</w:t>
      </w:r>
    </w:p>
    <w:p w14:paraId="36682986" w14:textId="77777777" w:rsidR="00650752" w:rsidRPr="00B04CEE" w:rsidRDefault="00B04953" w:rsidP="00B04CEE">
      <w:pPr>
        <w:pStyle w:val="Akapitzlist"/>
        <w:numPr>
          <w:ilvl w:val="0"/>
          <w:numId w:val="10"/>
        </w:num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14:paraId="0D26424F" w14:textId="77777777" w:rsidR="00650752" w:rsidRPr="00B04CEE" w:rsidRDefault="00B04953" w:rsidP="00B04CEE">
      <w:pPr>
        <w:pStyle w:val="Akapitzlist"/>
        <w:numPr>
          <w:ilvl w:val="0"/>
          <w:numId w:val="10"/>
        </w:num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t>W odniesieniu do warunków dotyczących wykształcen</w:t>
      </w:r>
      <w:r w:rsidR="0053319F" w:rsidRPr="00B04CEE">
        <w:rPr>
          <w:rFonts w:asciiTheme="minorHAnsi" w:hAnsiTheme="minorHAnsi" w:cstheme="minorHAnsi"/>
          <w:sz w:val="20"/>
          <w:szCs w:val="20"/>
        </w:rPr>
        <w:t xml:space="preserve">ia, kwalifikacji zawodowych lub </w:t>
      </w:r>
      <w:r w:rsidRPr="00B04CEE">
        <w:rPr>
          <w:rFonts w:asciiTheme="minorHAnsi" w:hAnsiTheme="minorHAnsi" w:cstheme="minorHAnsi"/>
          <w:sz w:val="20"/>
          <w:szCs w:val="20"/>
        </w:rPr>
        <w:t>doświadczenia, Wykonawcy mogą polegać na zdolnościach inny</w:t>
      </w:r>
      <w:r w:rsidR="0053319F" w:rsidRPr="00B04CEE">
        <w:rPr>
          <w:rFonts w:asciiTheme="minorHAnsi" w:hAnsiTheme="minorHAnsi" w:cstheme="minorHAnsi"/>
          <w:sz w:val="20"/>
          <w:szCs w:val="20"/>
        </w:rPr>
        <w:t xml:space="preserve">ch podmiotów, jeśli podmioty te </w:t>
      </w:r>
      <w:r w:rsidRPr="00B04CEE">
        <w:rPr>
          <w:rFonts w:asciiTheme="minorHAnsi" w:hAnsiTheme="minorHAnsi" w:cstheme="minorHAnsi"/>
          <w:sz w:val="20"/>
          <w:szCs w:val="20"/>
        </w:rPr>
        <w:t xml:space="preserve">zrealizują roboty budowlane, do realizacji których te zdolności są wymagane. </w:t>
      </w:r>
    </w:p>
    <w:p w14:paraId="54D24E42" w14:textId="77777777" w:rsidR="00650752" w:rsidRPr="00B04CEE" w:rsidRDefault="00B04953" w:rsidP="00B04CEE">
      <w:pPr>
        <w:pStyle w:val="Akapitzlist"/>
        <w:numPr>
          <w:ilvl w:val="0"/>
          <w:numId w:val="10"/>
        </w:num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w:t>
      </w:r>
      <w:r w:rsidR="002002B6" w:rsidRPr="00B04CEE">
        <w:rPr>
          <w:rFonts w:asciiTheme="minorHAnsi" w:hAnsiTheme="minorHAnsi" w:cstheme="minorHAnsi"/>
          <w:sz w:val="20"/>
          <w:szCs w:val="20"/>
        </w:rPr>
        <w:t xml:space="preserve">tępnienia tych zasobów, chyba, </w:t>
      </w:r>
      <w:r w:rsidRPr="00B04CEE">
        <w:rPr>
          <w:rFonts w:asciiTheme="minorHAnsi" w:hAnsiTheme="minorHAnsi" w:cstheme="minorHAnsi"/>
          <w:sz w:val="20"/>
          <w:szCs w:val="20"/>
        </w:rPr>
        <w:t>że za nieudostępnienie zasobów nie</w:t>
      </w:r>
      <w:r w:rsidR="002002B6" w:rsidRPr="00B04CEE">
        <w:rPr>
          <w:rFonts w:asciiTheme="minorHAnsi" w:hAnsiTheme="minorHAnsi" w:cstheme="minorHAnsi"/>
          <w:sz w:val="20"/>
          <w:szCs w:val="20"/>
        </w:rPr>
        <w:t xml:space="preserve"> ponosi winy.</w:t>
      </w:r>
    </w:p>
    <w:p w14:paraId="683B316A" w14:textId="22E896FE" w:rsidR="00650752" w:rsidRPr="00B04CEE" w:rsidRDefault="00B04953" w:rsidP="00B04CEE">
      <w:pPr>
        <w:pStyle w:val="Akapitzlist"/>
        <w:numPr>
          <w:ilvl w:val="0"/>
          <w:numId w:val="10"/>
        </w:num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t>Jeżeli zdolności techniczne lub zawodowe lub sytuacja ekonom</w:t>
      </w:r>
      <w:r w:rsidR="00BD71CE" w:rsidRPr="00B04CEE">
        <w:rPr>
          <w:rFonts w:asciiTheme="minorHAnsi" w:hAnsiTheme="minorHAnsi" w:cstheme="minorHAnsi"/>
          <w:sz w:val="20"/>
          <w:szCs w:val="20"/>
        </w:rPr>
        <w:t xml:space="preserve">iczna lub finansowa, podmiotu, </w:t>
      </w:r>
      <w:r w:rsidRPr="00B04CEE">
        <w:rPr>
          <w:rFonts w:asciiTheme="minorHAnsi" w:hAnsiTheme="minorHAnsi" w:cstheme="minorHAnsi"/>
          <w:sz w:val="20"/>
          <w:szCs w:val="20"/>
        </w:rP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r w:rsidR="00650752" w:rsidRPr="00B04CEE">
        <w:rPr>
          <w:rFonts w:asciiTheme="minorHAnsi" w:hAnsiTheme="minorHAnsi" w:cstheme="minorHAnsi"/>
          <w:sz w:val="20"/>
          <w:szCs w:val="20"/>
        </w:rPr>
        <w:t xml:space="preserve"> </w:t>
      </w:r>
      <w:r w:rsidRPr="00B04CEE">
        <w:rPr>
          <w:rFonts w:asciiTheme="minorHAnsi" w:hAnsiTheme="minorHAnsi" w:cstheme="minorHAnsi"/>
          <w:sz w:val="20"/>
          <w:szCs w:val="20"/>
        </w:rPr>
        <w:t>zastąpił ten podmiot innym podmiotem lub podmiotami lub</w:t>
      </w:r>
      <w:r w:rsidR="00905F3E">
        <w:rPr>
          <w:rFonts w:asciiTheme="minorHAnsi" w:hAnsiTheme="minorHAnsi" w:cstheme="minorHAnsi"/>
          <w:sz w:val="20"/>
          <w:szCs w:val="20"/>
        </w:rPr>
        <w:t xml:space="preserve"> </w:t>
      </w:r>
      <w:r w:rsidRPr="00B04CEE">
        <w:rPr>
          <w:rFonts w:asciiTheme="minorHAnsi" w:hAnsiTheme="minorHAnsi" w:cstheme="minorHAnsi"/>
          <w:sz w:val="20"/>
          <w:szCs w:val="20"/>
        </w:rPr>
        <w:t>zobowiązał się do osobistego wykonania odpowiedniej części zamówienia, jeżeli wykaże zdolności techniczne lub zawodowe lub sytuację finansową lub ekonomiczną, o których mowa</w:t>
      </w:r>
      <w:r w:rsidR="00B45DCD" w:rsidRPr="00B04CEE">
        <w:rPr>
          <w:rFonts w:asciiTheme="minorHAnsi" w:hAnsiTheme="minorHAnsi" w:cstheme="minorHAnsi"/>
          <w:sz w:val="20"/>
          <w:szCs w:val="20"/>
        </w:rPr>
        <w:t xml:space="preserve"> w Rdz. </w:t>
      </w:r>
      <w:r w:rsidRPr="00B04CEE">
        <w:rPr>
          <w:rFonts w:asciiTheme="minorHAnsi" w:hAnsiTheme="minorHAnsi" w:cstheme="minorHAnsi"/>
          <w:sz w:val="20"/>
          <w:szCs w:val="20"/>
        </w:rPr>
        <w:t>V pkt 2  niniejszej SIWZ.</w:t>
      </w:r>
    </w:p>
    <w:p w14:paraId="1EDC4964" w14:textId="106AB1FF" w:rsidR="00B04953" w:rsidRPr="00B04CEE" w:rsidRDefault="00B04953" w:rsidP="00B04CEE">
      <w:pPr>
        <w:pStyle w:val="Akapitzlist"/>
        <w:numPr>
          <w:ilvl w:val="0"/>
          <w:numId w:val="10"/>
        </w:num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lastRenderedPageBreak/>
        <w:t>Z zobowiązania lub innych dokumentów potwierdzających udostępnienie zasobów przez inne podmioty musi wynikać w szczególności:</w:t>
      </w:r>
    </w:p>
    <w:p w14:paraId="03F83868" w14:textId="77777777" w:rsidR="00B04953" w:rsidRPr="00B04CEE" w:rsidRDefault="00B04953" w:rsidP="00E711C8">
      <w:pPr>
        <w:pStyle w:val="Akapitzlist"/>
        <w:numPr>
          <w:ilvl w:val="0"/>
          <w:numId w:val="12"/>
        </w:num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t>zakres dostępnych Wykonawcy zasobów innego podmiotu;</w:t>
      </w:r>
    </w:p>
    <w:p w14:paraId="64988E4C" w14:textId="77777777" w:rsidR="00B04953" w:rsidRPr="00B04CEE" w:rsidRDefault="00B04953" w:rsidP="00E711C8">
      <w:pPr>
        <w:pStyle w:val="Akapitzlist"/>
        <w:numPr>
          <w:ilvl w:val="0"/>
          <w:numId w:val="12"/>
        </w:num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t>sposób wykorzystania zasobów innego podmiotu, przez Wykonawcę, przy wykonywaniu zamówienia publicznego;</w:t>
      </w:r>
    </w:p>
    <w:p w14:paraId="4B97F35E" w14:textId="77777777" w:rsidR="00B04953" w:rsidRPr="00B04CEE" w:rsidRDefault="00B04953" w:rsidP="00E711C8">
      <w:pPr>
        <w:pStyle w:val="Akapitzlist"/>
        <w:numPr>
          <w:ilvl w:val="0"/>
          <w:numId w:val="12"/>
        </w:num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t>zakres i okres udziału innego podmiotu przy wykonywaniu zamówienia publicznego;</w:t>
      </w:r>
    </w:p>
    <w:p w14:paraId="1F603D5C" w14:textId="4FF5408D" w:rsidR="00B04953" w:rsidRPr="00B04CEE" w:rsidRDefault="00B04953" w:rsidP="00E711C8">
      <w:pPr>
        <w:pStyle w:val="Akapitzlist"/>
        <w:numPr>
          <w:ilvl w:val="0"/>
          <w:numId w:val="12"/>
        </w:num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t xml:space="preserve">czy inne podmioty, na zdolności których Wykonawca powołuje się w odniesieniu do warunków udziału w postępowaniu dotyczących kwalifikacji zawodowych lub doświadczenia, zrealizują roboty budowlane lub usługi, których wskazane zdolności dotyczą. </w:t>
      </w:r>
    </w:p>
    <w:p w14:paraId="4E6FB55E" w14:textId="2BDB361E" w:rsidR="00650752" w:rsidRPr="00B04CEE" w:rsidRDefault="00B04953" w:rsidP="00B04CEE">
      <w:pPr>
        <w:pStyle w:val="Akapitzlist"/>
        <w:numPr>
          <w:ilvl w:val="0"/>
          <w:numId w:val="10"/>
        </w:num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t>Wykonawca, który polega na zasobach innych podmiotów skł</w:t>
      </w:r>
      <w:r w:rsidR="00C761D7" w:rsidRPr="00B04CEE">
        <w:rPr>
          <w:rFonts w:asciiTheme="minorHAnsi" w:hAnsiTheme="minorHAnsi" w:cstheme="minorHAnsi"/>
          <w:sz w:val="20"/>
          <w:szCs w:val="20"/>
        </w:rPr>
        <w:t xml:space="preserve">ada wraz z ofertą oświadczenie </w:t>
      </w:r>
      <w:r w:rsidRPr="00B04CEE">
        <w:rPr>
          <w:rFonts w:asciiTheme="minorHAnsi" w:hAnsiTheme="minorHAnsi" w:cstheme="minorHAnsi"/>
          <w:sz w:val="20"/>
          <w:szCs w:val="20"/>
        </w:rPr>
        <w:t>o udostępnieniu zasobów zgodnie z załącznikiem nr 1</w:t>
      </w:r>
      <w:r w:rsidR="00E10C49">
        <w:rPr>
          <w:rFonts w:asciiTheme="minorHAnsi" w:hAnsiTheme="minorHAnsi" w:cstheme="minorHAnsi"/>
          <w:sz w:val="20"/>
          <w:szCs w:val="20"/>
        </w:rPr>
        <w:t>0</w:t>
      </w:r>
      <w:r w:rsidRPr="00B04CEE">
        <w:rPr>
          <w:rFonts w:asciiTheme="minorHAnsi" w:hAnsiTheme="minorHAnsi" w:cstheme="minorHAnsi"/>
          <w:sz w:val="20"/>
          <w:szCs w:val="20"/>
        </w:rPr>
        <w:t xml:space="preserve"> do SIWZ oraz na wezwanie Zamawiającego dokumenty w zakresie braku podstaw wykluczenia. </w:t>
      </w:r>
    </w:p>
    <w:p w14:paraId="64E197C6" w14:textId="75A46D46" w:rsidR="00B04953" w:rsidRDefault="00B04953" w:rsidP="00905F3E">
      <w:pPr>
        <w:pStyle w:val="Akapitzlist"/>
        <w:numPr>
          <w:ilvl w:val="0"/>
          <w:numId w:val="10"/>
        </w:num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001119D" w14:textId="77777777" w:rsidR="00905F3E" w:rsidRPr="00905F3E" w:rsidRDefault="00905F3E" w:rsidP="00905F3E">
      <w:pPr>
        <w:pStyle w:val="Akapitzlist"/>
        <w:spacing w:line="276" w:lineRule="auto"/>
        <w:ind w:left="426"/>
        <w:contextualSpacing/>
        <w:rPr>
          <w:rFonts w:asciiTheme="minorHAnsi" w:hAnsiTheme="minorHAnsi" w:cstheme="minorHAnsi"/>
          <w:sz w:val="20"/>
          <w:szCs w:val="20"/>
        </w:rPr>
      </w:pPr>
    </w:p>
    <w:p w14:paraId="3D88809D" w14:textId="77777777" w:rsidR="00B04953"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PODSTAWY WYKLUCZENIA</w:t>
      </w:r>
    </w:p>
    <w:p w14:paraId="38BAE047" w14:textId="77777777" w:rsidR="00B5719E" w:rsidRPr="00B04CEE" w:rsidRDefault="00B5719E" w:rsidP="00B04CEE">
      <w:pPr>
        <w:spacing w:line="276" w:lineRule="auto"/>
        <w:contextualSpacing/>
        <w:rPr>
          <w:rFonts w:asciiTheme="minorHAnsi" w:hAnsiTheme="minorHAnsi" w:cstheme="minorHAnsi"/>
          <w:sz w:val="20"/>
          <w:szCs w:val="20"/>
          <w:lang w:val="en-AU" w:eastAsia="en-US"/>
        </w:rPr>
      </w:pPr>
    </w:p>
    <w:p w14:paraId="743AC414" w14:textId="77777777" w:rsidR="00B04953" w:rsidRPr="00B04CEE" w:rsidRDefault="00B04953" w:rsidP="00CE75EC">
      <w:pPr>
        <w:pStyle w:val="Nagwek3"/>
        <w:numPr>
          <w:ilvl w:val="0"/>
          <w:numId w:val="30"/>
        </w:numPr>
      </w:pPr>
      <w:r w:rsidRPr="00B04CEE">
        <w:t>W postępowaniu mogą brać udział Wykonawcy, kt</w:t>
      </w:r>
      <w:r w:rsidR="002002B6" w:rsidRPr="00B04CEE">
        <w:t xml:space="preserve">órzy nie podlegają wykluczeniu </w:t>
      </w:r>
      <w:r w:rsidRPr="00B04CEE">
        <w:t xml:space="preserve">z postępowania o udzielenie zamówienia w okolicznościach, o których mowa w </w:t>
      </w:r>
      <w:r w:rsidRPr="00B04CEE">
        <w:rPr>
          <w:b/>
        </w:rPr>
        <w:t>art. 24 ust. 1, a także ust. 5 pkt 1 i 8</w:t>
      </w:r>
      <w:r w:rsidRPr="00B04CEE">
        <w:t xml:space="preserve"> ustawy. We wskazanym zakresie Wykonawca wraz z ofertą składa oświadczenie. </w:t>
      </w:r>
    </w:p>
    <w:p w14:paraId="0D812DA0" w14:textId="37E70088" w:rsidR="00B04953" w:rsidRPr="00B04CEE" w:rsidRDefault="00B5719E" w:rsidP="00CE75EC">
      <w:pPr>
        <w:pStyle w:val="Nagwek3"/>
        <w:numPr>
          <w:ilvl w:val="0"/>
          <w:numId w:val="30"/>
        </w:numPr>
      </w:pPr>
      <w:r w:rsidRPr="00B04CEE">
        <w:rPr>
          <w:b/>
        </w:rPr>
        <w:t>Z</w:t>
      </w:r>
      <w:r w:rsidR="00B04953" w:rsidRPr="00B04CEE">
        <w:rPr>
          <w:b/>
        </w:rPr>
        <w:t>godnie z art. 24 ust. 5 pkt 1</w:t>
      </w:r>
      <w:r w:rsidR="00B04953" w:rsidRPr="00B04CEE">
        <w:t xml:space="preserve"> – Zamawiający może wykluczyć Wykonawcę w stosunku do którego otwarto likwidację, w zatwierdzonym przez sąd układzie w postępowaniu restrukturyzacyjnym jest przewidziane zaspokojenie wierzycieli przez likwidację jego majątku lub sąd zarządził likwidację jego majątku w trybie art. 332 ust.1ustawy z dnia 15 maja 2015 r. – Prawo restrukturyzacyjne (Dz. U. z 201</w:t>
      </w:r>
      <w:r w:rsidR="00A95A3F" w:rsidRPr="00B04CEE">
        <w:t>9</w:t>
      </w:r>
      <w:r w:rsidR="00B04953" w:rsidRPr="00B04CEE">
        <w:t xml:space="preserve"> r.</w:t>
      </w:r>
      <w:r w:rsidR="00C761D7" w:rsidRPr="00B04CEE">
        <w:t xml:space="preserve"> poz. </w:t>
      </w:r>
      <w:r w:rsidR="00A95A3F" w:rsidRPr="00B04CEE">
        <w:t>243</w:t>
      </w:r>
      <w:r w:rsidR="00C761D7" w:rsidRPr="00B04CEE">
        <w:t xml:space="preserve">) </w:t>
      </w:r>
      <w:r w:rsidR="00B04953" w:rsidRPr="00B04CEE">
        <w:t>l</w:t>
      </w:r>
      <w:r w:rsidR="002002B6" w:rsidRPr="00B04CEE">
        <w:t xml:space="preserve">ub którego upadłość ogłoszono, </w:t>
      </w:r>
      <w:r w:rsidR="00B04953" w:rsidRPr="00B04CEE">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064A2" w:rsidRPr="00B04CEE">
        <w:t>9</w:t>
      </w:r>
      <w:r w:rsidR="00B04953" w:rsidRPr="00B04CEE">
        <w:t xml:space="preserve"> r. poz. </w:t>
      </w:r>
      <w:r w:rsidR="007064A2" w:rsidRPr="00B04CEE">
        <w:t>498</w:t>
      </w:r>
      <w:r w:rsidR="002002B6" w:rsidRPr="00B04CEE">
        <w:t>).</w:t>
      </w:r>
    </w:p>
    <w:p w14:paraId="2FC01E6E" w14:textId="6A7A993B" w:rsidR="00B04953" w:rsidRPr="00B04CEE" w:rsidRDefault="00B96F9C" w:rsidP="00CE75EC">
      <w:pPr>
        <w:pStyle w:val="Nagwek3"/>
        <w:numPr>
          <w:ilvl w:val="0"/>
          <w:numId w:val="30"/>
        </w:numPr>
      </w:pPr>
      <w:r w:rsidRPr="00B04CEE">
        <w:rPr>
          <w:b/>
        </w:rPr>
        <w:t>Z</w:t>
      </w:r>
      <w:r w:rsidR="00B04953" w:rsidRPr="00B04CEE">
        <w:rPr>
          <w:b/>
        </w:rPr>
        <w:t>godnie z art. 24 ust. 5 pkt 8</w:t>
      </w:r>
      <w:r w:rsidR="00B04953" w:rsidRPr="00B04CEE">
        <w:t xml:space="preserve"> – Zamawiający może wykluczyć Wykonawcę, który naruszył obowiązki dotyczące płatności podatków, opłat lub składek na ubezpieczenia społeczne lub zdrowotne, co </w:t>
      </w:r>
      <w:r w:rsidR="00905F3E">
        <w:t>Z</w:t>
      </w:r>
      <w:r w:rsidR="00B04953" w:rsidRPr="00B04CEE">
        <w:t>amawiający jest w stanie wykazać za pomocą stosownych środków dowodowych, z wyjątkiem przypadku, o którym</w:t>
      </w:r>
      <w:r w:rsidR="002002B6" w:rsidRPr="00B04CEE">
        <w:t xml:space="preserve"> mowa w ust. 1 pkt 15, chyba że</w:t>
      </w:r>
      <w:r w:rsidR="00B04953" w:rsidRPr="00B04CEE">
        <w:t xml:space="preserve"> </w:t>
      </w:r>
      <w:r w:rsidR="00905F3E">
        <w:t>W</w:t>
      </w:r>
      <w:r w:rsidR="00B04953" w:rsidRPr="00B04CEE">
        <w:t>ykonawca dokonał płatności należnych podatków, opłat lub składek na ubezpieczeni</w:t>
      </w:r>
      <w:r w:rsidR="002002B6" w:rsidRPr="00B04CEE">
        <w:t xml:space="preserve">a społeczne lub zdrowotne wraz </w:t>
      </w:r>
      <w:r w:rsidR="00B04953" w:rsidRPr="00B04CEE">
        <w:t xml:space="preserve">z odsetkami lub grzywnami lub zawarł wiążące porozumienie w sprawie spłaty tych należności. </w:t>
      </w:r>
    </w:p>
    <w:p w14:paraId="785C2A7D" w14:textId="7B84E1E2" w:rsidR="00B04953" w:rsidRPr="00B04CEE" w:rsidRDefault="00B04953" w:rsidP="00CE75EC">
      <w:pPr>
        <w:pStyle w:val="Nagwek3"/>
        <w:numPr>
          <w:ilvl w:val="0"/>
          <w:numId w:val="30"/>
        </w:numPr>
      </w:pPr>
      <w:r w:rsidRPr="00B04CEE">
        <w:t xml:space="preserve">Wykonawca, który podlega wykluczeniu na podstawie </w:t>
      </w:r>
      <w:r w:rsidR="000164FA" w:rsidRPr="00B04CEE">
        <w:t xml:space="preserve">art. 24 ust.1 pkt 13 i 14 oraz </w:t>
      </w:r>
      <w:r w:rsidRPr="00B04CEE">
        <w:t xml:space="preserve">16-20 lub ust. 5 ustawy może przedstawić dowody </w:t>
      </w:r>
      <w:r w:rsidR="000164FA" w:rsidRPr="00B04CEE">
        <w:t xml:space="preserve">na to, że podjęte przez niego </w:t>
      </w:r>
      <w:r w:rsidRPr="00B04CEE">
        <w:t>środki są wystarczające do wykazania jego rzetelności, w szczególności udowodnić naprawienie szkody wyrządzonej przestępstwem lub przestępstwem skarbowym, zadośćuczynienie</w:t>
      </w:r>
      <w:r w:rsidR="00905F3E">
        <w:t>m</w:t>
      </w:r>
      <w:r w:rsidRPr="00B04CEE">
        <w:t xml:space="preserve"> pieniężn</w:t>
      </w:r>
      <w:r w:rsidR="00905F3E">
        <w:t>ym</w:t>
      </w:r>
      <w:r w:rsidRPr="00B04CEE">
        <w:t xml:space="preserve"> za doznaną krzywdę lub naprawienie</w:t>
      </w:r>
      <w:r w:rsidR="00905F3E">
        <w:t>m</w:t>
      </w:r>
      <w:r w:rsidRPr="00B04CEE">
        <w:t xml:space="preserve"> szkody, wyczerpując</w:t>
      </w:r>
      <w:r w:rsidR="00905F3E">
        <w:t>ym</w:t>
      </w:r>
      <w:r w:rsidRPr="00B04CEE">
        <w:t xml:space="preserve"> wyjaśnienie</w:t>
      </w:r>
      <w:r w:rsidR="00905F3E">
        <w:t>m</w:t>
      </w:r>
      <w:r w:rsidRPr="00B04CEE">
        <w:t xml:space="preserve"> stanu faktycznego oraz współpracę z organami ścigania oraz podjęcie konkretnych środków</w:t>
      </w:r>
      <w:r w:rsidR="0004161E" w:rsidRPr="00B04CEE">
        <w:t xml:space="preserve"> technicznych, organizacyjnych </w:t>
      </w:r>
      <w:r w:rsidRPr="00B04CEE">
        <w:t xml:space="preserve">i kadrowych, które są odpowiednie dla zapobiegania dalszym przestępstwom lub przestępstwom skarbowym lub nieprawidłowemu postępowaniu </w:t>
      </w:r>
      <w:r w:rsidR="00905F3E">
        <w:t>W</w:t>
      </w:r>
      <w:r w:rsidRPr="00B04CEE">
        <w:t xml:space="preserve">ykonawcy. Przepisu zdania pierwszego nie stosuje się, jeżeli wobec </w:t>
      </w:r>
      <w:r w:rsidR="00905F3E">
        <w:t>W</w:t>
      </w:r>
      <w:r w:rsidRPr="00B04CEE">
        <w:t>ykonawcy, będącego podmiotem zbiorowym, orzeczono prawomocnym wyrokiem sądu zakaz ubiegania się o udzielenie zamówienia oraz nie upłynął określony w tym wyroku okres obowiązywania tego zakazu.</w:t>
      </w:r>
    </w:p>
    <w:p w14:paraId="0BCF4D2B" w14:textId="03793D5E" w:rsidR="00B04953" w:rsidRDefault="00B04953" w:rsidP="00CE75EC">
      <w:pPr>
        <w:pStyle w:val="Nagwek3"/>
        <w:numPr>
          <w:ilvl w:val="0"/>
          <w:numId w:val="30"/>
        </w:numPr>
      </w:pPr>
      <w:r w:rsidRPr="00B04CEE">
        <w:t xml:space="preserve">Zamawiający może wykluczyć Wykonawcę na każdym etapie postępowania. </w:t>
      </w:r>
    </w:p>
    <w:p w14:paraId="5D34031B" w14:textId="77777777" w:rsidR="00905F3E" w:rsidRPr="00905F3E" w:rsidRDefault="00905F3E" w:rsidP="00905F3E">
      <w:pPr>
        <w:rPr>
          <w:lang w:eastAsia="en-US"/>
        </w:rPr>
      </w:pPr>
    </w:p>
    <w:p w14:paraId="3BE0CA90" w14:textId="7890CF5A" w:rsidR="009D20DB" w:rsidRDefault="00B04953" w:rsidP="00905F3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WYKAZ OŚWIADCZEŃ</w:t>
      </w:r>
      <w:r w:rsidR="00374E31" w:rsidRPr="00B04CEE">
        <w:rPr>
          <w:rFonts w:asciiTheme="minorHAnsi" w:hAnsiTheme="minorHAnsi" w:cstheme="minorHAnsi"/>
        </w:rPr>
        <w:t xml:space="preserve"> I DOKUMENTÓW, POTWIERDZAJĄCYCH SPEŁNIANIE </w:t>
      </w:r>
      <w:r w:rsidRPr="00B04CEE">
        <w:rPr>
          <w:rFonts w:asciiTheme="minorHAnsi" w:hAnsiTheme="minorHAnsi" w:cstheme="minorHAnsi"/>
        </w:rPr>
        <w:t>WARUNKÓW UDZIAŁU W POSTĘPOWANIU ORAZ BRAK PODSTAW DO WYKLUCZENIA</w:t>
      </w:r>
    </w:p>
    <w:p w14:paraId="666FAA5A" w14:textId="77777777" w:rsidR="00905F3E" w:rsidRPr="00905F3E" w:rsidRDefault="00905F3E" w:rsidP="00905F3E">
      <w:pPr>
        <w:rPr>
          <w:lang w:eastAsia="en-US"/>
        </w:rPr>
      </w:pPr>
    </w:p>
    <w:p w14:paraId="6B77EAED" w14:textId="12A4BA6D" w:rsidR="00691B41" w:rsidRPr="00346AD9" w:rsidRDefault="00691B41" w:rsidP="00E711C8">
      <w:pPr>
        <w:pStyle w:val="Akapitzlist"/>
        <w:numPr>
          <w:ilvl w:val="0"/>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Oferta mus</w:t>
      </w:r>
      <w:r w:rsidR="00905F3E">
        <w:rPr>
          <w:rFonts w:asciiTheme="minorHAnsi" w:hAnsiTheme="minorHAnsi" w:cstheme="minorHAnsi"/>
          <w:sz w:val="20"/>
          <w:szCs w:val="20"/>
        </w:rPr>
        <w:t>i</w:t>
      </w:r>
      <w:r w:rsidRPr="00346AD9">
        <w:rPr>
          <w:rFonts w:asciiTheme="minorHAnsi" w:hAnsiTheme="minorHAnsi" w:cstheme="minorHAnsi"/>
          <w:sz w:val="20"/>
          <w:szCs w:val="20"/>
        </w:rPr>
        <w:t xml:space="preserve"> zawierać następ</w:t>
      </w:r>
      <w:r w:rsidR="002002B6" w:rsidRPr="00346AD9">
        <w:rPr>
          <w:rFonts w:asciiTheme="minorHAnsi" w:hAnsiTheme="minorHAnsi" w:cstheme="minorHAnsi"/>
          <w:sz w:val="20"/>
          <w:szCs w:val="20"/>
        </w:rPr>
        <w:t>ujące dokumenty i oświadczenia:</w:t>
      </w:r>
    </w:p>
    <w:p w14:paraId="0706F7B1" w14:textId="77777777" w:rsidR="00346AD9" w:rsidRPr="005D57A5" w:rsidRDefault="00346AD9" w:rsidP="00E711C8">
      <w:pPr>
        <w:pStyle w:val="Akapitzlist"/>
        <w:numPr>
          <w:ilvl w:val="0"/>
          <w:numId w:val="42"/>
        </w:numPr>
        <w:spacing w:line="276" w:lineRule="auto"/>
        <w:rPr>
          <w:rFonts w:asciiTheme="minorHAnsi" w:hAnsiTheme="minorHAnsi" w:cstheme="minorHAnsi"/>
          <w:b/>
          <w:sz w:val="20"/>
          <w:szCs w:val="20"/>
        </w:rPr>
      </w:pPr>
      <w:r w:rsidRPr="00346AD9">
        <w:rPr>
          <w:rFonts w:asciiTheme="minorHAnsi" w:hAnsiTheme="minorHAnsi" w:cstheme="minorHAnsi"/>
          <w:sz w:val="20"/>
          <w:szCs w:val="20"/>
        </w:rPr>
        <w:lastRenderedPageBreak/>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5D57A5">
        <w:rPr>
          <w:rFonts w:asciiTheme="minorHAnsi" w:hAnsiTheme="minorHAnsi" w:cstheme="minorHAnsi"/>
          <w:b/>
          <w:sz w:val="20"/>
          <w:szCs w:val="20"/>
        </w:rPr>
        <w:t>Dokument składany w oryginale.</w:t>
      </w:r>
    </w:p>
    <w:p w14:paraId="3158EF15" w14:textId="70D87EAC" w:rsidR="00346AD9" w:rsidRPr="00346AD9" w:rsidRDefault="00346AD9" w:rsidP="00E711C8">
      <w:pPr>
        <w:pStyle w:val="Akapitzlist"/>
        <w:numPr>
          <w:ilvl w:val="0"/>
          <w:numId w:val="42"/>
        </w:numPr>
        <w:spacing w:line="276" w:lineRule="auto"/>
        <w:rPr>
          <w:rFonts w:asciiTheme="minorHAnsi" w:hAnsiTheme="minorHAnsi" w:cstheme="minorHAnsi"/>
          <w:sz w:val="20"/>
          <w:szCs w:val="20"/>
        </w:rPr>
      </w:pPr>
      <w:r w:rsidRPr="00346AD9">
        <w:rPr>
          <w:rFonts w:asciiTheme="minorHAnsi" w:hAnsiTheme="minorHAnsi" w:cstheme="minorHAnsi"/>
          <w:sz w:val="20"/>
          <w:szCs w:val="20"/>
        </w:rPr>
        <w:t>Oświadczenie potwierdzające spełnianie warunków udziału w p</w:t>
      </w:r>
      <w:r w:rsidR="005D57A5">
        <w:rPr>
          <w:rFonts w:asciiTheme="minorHAnsi" w:hAnsiTheme="minorHAnsi" w:cstheme="minorHAnsi"/>
          <w:sz w:val="20"/>
          <w:szCs w:val="20"/>
        </w:rPr>
        <w:t xml:space="preserve">ostępowaniu sporządzone zgodnie </w:t>
      </w:r>
      <w:r w:rsidRPr="00346AD9">
        <w:rPr>
          <w:rFonts w:asciiTheme="minorHAnsi" w:hAnsiTheme="minorHAnsi" w:cstheme="minorHAnsi"/>
          <w:sz w:val="20"/>
          <w:szCs w:val="20"/>
        </w:rPr>
        <w:t xml:space="preserve">z wykorzystaniem wzoru stanowiącego załącznik nr 2 do SIWZ oraz oświadczenie o braku podstaw wykluczenia sporządzone zgodnie z wykorzystaniem wzoru stanowiącego załącznik nr 3 do SIWZ. Oświadczenia muszą być aktualne na dzień składanie ofert. </w:t>
      </w:r>
      <w:r w:rsidRPr="005D57A5">
        <w:rPr>
          <w:rFonts w:asciiTheme="minorHAnsi" w:hAnsiTheme="minorHAnsi" w:cstheme="minorHAnsi"/>
          <w:b/>
          <w:sz w:val="20"/>
          <w:szCs w:val="20"/>
        </w:rPr>
        <w:t>Dokumenty składane w oryginale</w:t>
      </w:r>
      <w:r w:rsidRPr="00346AD9">
        <w:rPr>
          <w:rFonts w:asciiTheme="minorHAnsi" w:hAnsiTheme="minorHAnsi" w:cstheme="minorHAnsi"/>
          <w:sz w:val="20"/>
          <w:szCs w:val="20"/>
        </w:rPr>
        <w:t>. Informacje zawarte w oświadczeniu będą stanowić wstępne potwierdzenie, że Wykonawca nie podlega wykluczeniu oraz spełnia warunki udziału w postępowaniu.</w:t>
      </w:r>
    </w:p>
    <w:p w14:paraId="07F5386F" w14:textId="77777777" w:rsidR="00346AD9" w:rsidRPr="00346AD9" w:rsidRDefault="00346AD9" w:rsidP="00E711C8">
      <w:pPr>
        <w:pStyle w:val="Akapitzlist"/>
        <w:numPr>
          <w:ilvl w:val="0"/>
          <w:numId w:val="42"/>
        </w:numPr>
        <w:spacing w:line="276" w:lineRule="auto"/>
        <w:rPr>
          <w:rFonts w:asciiTheme="minorHAnsi" w:hAnsiTheme="minorHAnsi" w:cstheme="minorHAnsi"/>
          <w:sz w:val="20"/>
          <w:szCs w:val="20"/>
        </w:rPr>
      </w:pPr>
      <w:r w:rsidRPr="00346AD9">
        <w:rPr>
          <w:rFonts w:asciiTheme="minorHAnsi" w:hAnsiTheme="minorHAnsi" w:cstheme="minorHAnsi"/>
          <w:sz w:val="20"/>
          <w:szCs w:val="20"/>
        </w:rPr>
        <w:t xml:space="preserve">Pełnomocnictwo - w przypadku, gdy oferta wraz z oświadczeniami jest składana przez pełnomocnika, upoważniające go do tej czynności. </w:t>
      </w:r>
    </w:p>
    <w:p w14:paraId="176D9D21" w14:textId="12F7888B" w:rsidR="00346AD9" w:rsidRPr="00346AD9" w:rsidRDefault="00346AD9" w:rsidP="00E711C8">
      <w:pPr>
        <w:pStyle w:val="Akapitzlist"/>
        <w:numPr>
          <w:ilvl w:val="0"/>
          <w:numId w:val="42"/>
        </w:numPr>
        <w:spacing w:line="276" w:lineRule="auto"/>
        <w:rPr>
          <w:rFonts w:asciiTheme="minorHAnsi" w:hAnsiTheme="minorHAnsi" w:cstheme="minorHAnsi"/>
          <w:sz w:val="20"/>
          <w:szCs w:val="20"/>
        </w:rPr>
      </w:pPr>
      <w:r w:rsidRPr="00346AD9">
        <w:rPr>
          <w:rFonts w:asciiTheme="minorHAnsi" w:hAnsiTheme="minorHAnsi" w:cstheme="minorHAnsi"/>
          <w:sz w:val="20"/>
          <w:szCs w:val="20"/>
        </w:rPr>
        <w:t>Oświadczenie /zobowiązanie podmiotu do udostępnienia zasobów zgodnie z załącznikiem nr 1</w:t>
      </w:r>
      <w:r w:rsidR="00E10C49">
        <w:rPr>
          <w:rFonts w:asciiTheme="minorHAnsi" w:hAnsiTheme="minorHAnsi" w:cstheme="minorHAnsi"/>
          <w:sz w:val="20"/>
          <w:szCs w:val="20"/>
        </w:rPr>
        <w:t>0</w:t>
      </w:r>
      <w:r w:rsidRPr="00346AD9">
        <w:rPr>
          <w:rFonts w:asciiTheme="minorHAnsi" w:hAnsiTheme="minorHAnsi" w:cstheme="minorHAnsi"/>
          <w:sz w:val="20"/>
          <w:szCs w:val="20"/>
        </w:rPr>
        <w:t xml:space="preserve"> do SIWZ (w przypadku, gdy Wykonawca polega na zasobach innych podmiotów), </w:t>
      </w:r>
      <w:r w:rsidRPr="00573E48">
        <w:rPr>
          <w:rFonts w:asciiTheme="minorHAnsi" w:hAnsiTheme="minorHAnsi" w:cstheme="minorHAnsi"/>
          <w:b/>
          <w:sz w:val="20"/>
          <w:szCs w:val="20"/>
        </w:rPr>
        <w:t>dokument składany w oryginale.</w:t>
      </w:r>
      <w:r w:rsidRPr="00346AD9">
        <w:rPr>
          <w:rFonts w:asciiTheme="minorHAnsi" w:hAnsiTheme="minorHAnsi" w:cstheme="minorHAnsi"/>
          <w:sz w:val="20"/>
          <w:szCs w:val="20"/>
        </w:rPr>
        <w:t xml:space="preserve"> </w:t>
      </w:r>
    </w:p>
    <w:p w14:paraId="07A01286" w14:textId="15C7D08E" w:rsidR="001700E2" w:rsidRPr="00346AD9" w:rsidRDefault="00B04953" w:rsidP="00E711C8">
      <w:pPr>
        <w:pStyle w:val="Akapitzlist"/>
        <w:numPr>
          <w:ilvl w:val="0"/>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W przypadku wspólnego ubiegania się  o zamówienie przez Wykonawców, oświadczenia wymienione w Rdz. VI</w:t>
      </w:r>
      <w:r w:rsidR="00491C80" w:rsidRPr="00346AD9">
        <w:rPr>
          <w:rFonts w:asciiTheme="minorHAnsi" w:hAnsiTheme="minorHAnsi" w:cstheme="minorHAnsi"/>
          <w:sz w:val="20"/>
          <w:szCs w:val="20"/>
        </w:rPr>
        <w:t>I</w:t>
      </w:r>
      <w:r w:rsidRPr="00346AD9">
        <w:rPr>
          <w:rFonts w:asciiTheme="minorHAnsi" w:hAnsiTheme="minorHAnsi" w:cstheme="minorHAnsi"/>
          <w:sz w:val="20"/>
          <w:szCs w:val="20"/>
        </w:rPr>
        <w:t xml:space="preserve"> pkt </w:t>
      </w:r>
      <w:r w:rsidR="0060369D" w:rsidRPr="00346AD9">
        <w:rPr>
          <w:rFonts w:asciiTheme="minorHAnsi" w:hAnsiTheme="minorHAnsi" w:cstheme="minorHAnsi"/>
          <w:sz w:val="20"/>
          <w:szCs w:val="20"/>
        </w:rPr>
        <w:t>1</w:t>
      </w:r>
      <w:r w:rsidRPr="00346AD9">
        <w:rPr>
          <w:rFonts w:asciiTheme="minorHAnsi" w:hAnsiTheme="minorHAnsi" w:cstheme="minorHAnsi"/>
          <w:sz w:val="20"/>
          <w:szCs w:val="20"/>
        </w:rPr>
        <w:t xml:space="preserve"> składa w oryginale każdy z Wykonaw</w:t>
      </w:r>
      <w:r w:rsidR="00491C80" w:rsidRPr="00346AD9">
        <w:rPr>
          <w:rFonts w:asciiTheme="minorHAnsi" w:hAnsiTheme="minorHAnsi" w:cstheme="minorHAnsi"/>
          <w:sz w:val="20"/>
          <w:szCs w:val="20"/>
        </w:rPr>
        <w:t xml:space="preserve">ców wspólnie ubiegających się o </w:t>
      </w:r>
      <w:r w:rsidRPr="00346AD9">
        <w:rPr>
          <w:rFonts w:asciiTheme="minorHAnsi" w:hAnsiTheme="minorHAnsi" w:cstheme="minorHAnsi"/>
          <w:sz w:val="20"/>
          <w:szCs w:val="20"/>
        </w:rPr>
        <w:t>zamówienie. Dokumenty te mają potwierdzić spełnianie warunk</w:t>
      </w:r>
      <w:r w:rsidR="00F32C92" w:rsidRPr="00346AD9">
        <w:rPr>
          <w:rFonts w:asciiTheme="minorHAnsi" w:hAnsiTheme="minorHAnsi" w:cstheme="minorHAnsi"/>
          <w:sz w:val="20"/>
          <w:szCs w:val="20"/>
        </w:rPr>
        <w:t xml:space="preserve">ów udziału </w:t>
      </w:r>
      <w:r w:rsidRPr="00346AD9">
        <w:rPr>
          <w:rFonts w:asciiTheme="minorHAnsi" w:hAnsiTheme="minorHAnsi" w:cstheme="minorHAnsi"/>
          <w:sz w:val="20"/>
          <w:szCs w:val="20"/>
        </w:rPr>
        <w:t xml:space="preserve">w postępowaniu lub kryteriów selekcji oraz brak podstaw wykluczenia w zakresie, w którym każdy z Wykonawców wykazuje spełnianie warunków udziału w postępowaniu lub kryteriów selekcji oraz brak podstaw wykluczenia. </w:t>
      </w:r>
    </w:p>
    <w:p w14:paraId="248DD3E9" w14:textId="49D6825E" w:rsidR="001700E2" w:rsidRPr="00346AD9" w:rsidRDefault="00B04953" w:rsidP="00E711C8">
      <w:pPr>
        <w:pStyle w:val="Akapitzlist"/>
        <w:numPr>
          <w:ilvl w:val="0"/>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Zamawiający nie będzie wymagał, aby Wykonawca, który zamierza powierz</w:t>
      </w:r>
      <w:r w:rsidR="00033166" w:rsidRPr="00346AD9">
        <w:rPr>
          <w:rFonts w:asciiTheme="minorHAnsi" w:hAnsiTheme="minorHAnsi" w:cstheme="minorHAnsi"/>
          <w:sz w:val="20"/>
          <w:szCs w:val="20"/>
        </w:rPr>
        <w:t xml:space="preserve">yć wykonanie części zamówienia </w:t>
      </w:r>
      <w:r w:rsidRPr="00346AD9">
        <w:rPr>
          <w:rFonts w:asciiTheme="minorHAnsi" w:hAnsiTheme="minorHAnsi" w:cstheme="minorHAnsi"/>
          <w:sz w:val="20"/>
          <w:szCs w:val="20"/>
        </w:rPr>
        <w:t xml:space="preserve">Podwykonawcom, składał dokumenty lub oświadczenia o braku podstaw do wykluczenia odnoszące się do </w:t>
      </w:r>
      <w:r w:rsidR="00905F3E">
        <w:rPr>
          <w:rFonts w:asciiTheme="minorHAnsi" w:hAnsiTheme="minorHAnsi" w:cstheme="minorHAnsi"/>
          <w:sz w:val="20"/>
          <w:szCs w:val="20"/>
        </w:rPr>
        <w:t>P</w:t>
      </w:r>
      <w:r w:rsidRPr="00346AD9">
        <w:rPr>
          <w:rFonts w:asciiTheme="minorHAnsi" w:hAnsiTheme="minorHAnsi" w:cstheme="minorHAnsi"/>
          <w:sz w:val="20"/>
          <w:szCs w:val="20"/>
        </w:rPr>
        <w:t xml:space="preserve">odwykonawcy, który nie udostępnił swoich zasobów. </w:t>
      </w:r>
    </w:p>
    <w:p w14:paraId="29ED8265" w14:textId="5A819E95" w:rsidR="001700E2" w:rsidRPr="00346AD9" w:rsidRDefault="00B04953" w:rsidP="00E711C8">
      <w:pPr>
        <w:pStyle w:val="Akapitzlist"/>
        <w:numPr>
          <w:ilvl w:val="0"/>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t>
      </w:r>
      <w:r w:rsidR="00250DAD">
        <w:rPr>
          <w:rFonts w:asciiTheme="minorHAnsi" w:hAnsiTheme="minorHAnsi" w:cstheme="minorHAnsi"/>
          <w:sz w:val="20"/>
          <w:szCs w:val="20"/>
        </w:rPr>
        <w:t xml:space="preserve">w którym zamieszcza informacje </w:t>
      </w:r>
      <w:r w:rsidRPr="00346AD9">
        <w:rPr>
          <w:rFonts w:asciiTheme="minorHAnsi" w:hAnsiTheme="minorHAnsi" w:cstheme="minorHAnsi"/>
          <w:sz w:val="20"/>
          <w:szCs w:val="20"/>
        </w:rPr>
        <w:t>o tych</w:t>
      </w:r>
      <w:r w:rsidR="00250DAD">
        <w:rPr>
          <w:rFonts w:asciiTheme="minorHAnsi" w:hAnsiTheme="minorHAnsi" w:cstheme="minorHAnsi"/>
          <w:sz w:val="20"/>
          <w:szCs w:val="20"/>
        </w:rPr>
        <w:t xml:space="preserve"> podmiotach oraz załącznik nr 1</w:t>
      </w:r>
      <w:r w:rsidR="00E10C49">
        <w:rPr>
          <w:rFonts w:asciiTheme="minorHAnsi" w:hAnsiTheme="minorHAnsi" w:cstheme="minorHAnsi"/>
          <w:sz w:val="20"/>
          <w:szCs w:val="20"/>
        </w:rPr>
        <w:t>0</w:t>
      </w:r>
      <w:r w:rsidRPr="00346AD9">
        <w:rPr>
          <w:rFonts w:asciiTheme="minorHAnsi" w:hAnsiTheme="minorHAnsi" w:cstheme="minorHAnsi"/>
          <w:sz w:val="20"/>
          <w:szCs w:val="20"/>
        </w:rPr>
        <w:t xml:space="preserve"> do SIWZ (dokument składany do oferty w formie oryginału).</w:t>
      </w:r>
    </w:p>
    <w:p w14:paraId="1C758109" w14:textId="77777777" w:rsidR="00DA417A" w:rsidRPr="00346AD9" w:rsidRDefault="00B04953" w:rsidP="00E711C8">
      <w:pPr>
        <w:pStyle w:val="Akapitzlist"/>
        <w:numPr>
          <w:ilvl w:val="0"/>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 xml:space="preserve">Zamawiający przed udzieleniem zamówienia, </w:t>
      </w:r>
      <w:r w:rsidRPr="003440A1">
        <w:rPr>
          <w:rFonts w:asciiTheme="minorHAnsi" w:hAnsiTheme="minorHAnsi" w:cstheme="minorHAnsi"/>
          <w:b/>
          <w:sz w:val="20"/>
          <w:szCs w:val="20"/>
        </w:rPr>
        <w:t xml:space="preserve">wezwie Wykonawcę, </w:t>
      </w:r>
      <w:r w:rsidR="00AD083E" w:rsidRPr="003440A1">
        <w:rPr>
          <w:rFonts w:asciiTheme="minorHAnsi" w:hAnsiTheme="minorHAnsi" w:cstheme="minorHAnsi"/>
          <w:b/>
          <w:sz w:val="20"/>
          <w:szCs w:val="20"/>
        </w:rPr>
        <w:t xml:space="preserve">którego oferta została najwyżej </w:t>
      </w:r>
      <w:r w:rsidRPr="003440A1">
        <w:rPr>
          <w:rFonts w:asciiTheme="minorHAnsi" w:hAnsiTheme="minorHAnsi" w:cstheme="minorHAnsi"/>
          <w:b/>
          <w:sz w:val="20"/>
          <w:szCs w:val="20"/>
        </w:rPr>
        <w:t>oceniona</w:t>
      </w:r>
      <w:r w:rsidRPr="00346AD9">
        <w:rPr>
          <w:rFonts w:asciiTheme="minorHAnsi" w:hAnsiTheme="minorHAnsi" w:cstheme="minorHAnsi"/>
          <w:sz w:val="20"/>
          <w:szCs w:val="20"/>
        </w:rPr>
        <w:t>, do złożenia w wyznaczonym, nie krótszym niż 5 dni, terminie aktualnych na dzień złożenia oświadczeń lub dokumentów niezbędnych do przeprowadzenia postępowania potwierdzających:</w:t>
      </w:r>
    </w:p>
    <w:p w14:paraId="0500AE48" w14:textId="77777777" w:rsidR="00DA417A" w:rsidRPr="00346AD9" w:rsidRDefault="00DA417A" w:rsidP="00E711C8">
      <w:pPr>
        <w:pStyle w:val="Akapitzlist"/>
        <w:numPr>
          <w:ilvl w:val="0"/>
          <w:numId w:val="43"/>
        </w:numPr>
        <w:spacing w:line="276" w:lineRule="auto"/>
        <w:rPr>
          <w:rFonts w:asciiTheme="minorHAnsi" w:hAnsiTheme="minorHAnsi" w:cstheme="minorHAnsi"/>
          <w:sz w:val="20"/>
          <w:szCs w:val="20"/>
        </w:rPr>
      </w:pPr>
      <w:r w:rsidRPr="00346AD9">
        <w:rPr>
          <w:rFonts w:asciiTheme="minorHAnsi" w:hAnsiTheme="minorHAnsi" w:cstheme="minorHAnsi"/>
          <w:sz w:val="20"/>
          <w:szCs w:val="20"/>
        </w:rPr>
        <w:t>spełnianie warunków udziału w postępowaniu,</w:t>
      </w:r>
    </w:p>
    <w:p w14:paraId="3167ABDC" w14:textId="4554353A" w:rsidR="00DA417A" w:rsidRPr="003440A1" w:rsidRDefault="00DA417A" w:rsidP="00E711C8">
      <w:pPr>
        <w:pStyle w:val="Akapitzlist"/>
        <w:numPr>
          <w:ilvl w:val="0"/>
          <w:numId w:val="43"/>
        </w:numPr>
        <w:spacing w:line="276" w:lineRule="auto"/>
        <w:rPr>
          <w:rFonts w:asciiTheme="minorHAnsi" w:hAnsiTheme="minorHAnsi" w:cstheme="minorHAnsi"/>
          <w:sz w:val="20"/>
          <w:szCs w:val="20"/>
        </w:rPr>
      </w:pPr>
      <w:r w:rsidRPr="00346AD9">
        <w:rPr>
          <w:rFonts w:asciiTheme="minorHAnsi" w:hAnsiTheme="minorHAnsi" w:cstheme="minorHAnsi"/>
          <w:sz w:val="20"/>
          <w:szCs w:val="20"/>
        </w:rPr>
        <w:t>brak</w:t>
      </w:r>
      <w:r w:rsidR="00905F3E">
        <w:rPr>
          <w:rFonts w:asciiTheme="minorHAnsi" w:hAnsiTheme="minorHAnsi" w:cstheme="minorHAnsi"/>
          <w:sz w:val="20"/>
          <w:szCs w:val="20"/>
        </w:rPr>
        <w:t>u</w:t>
      </w:r>
      <w:r w:rsidRPr="00346AD9">
        <w:rPr>
          <w:rFonts w:asciiTheme="minorHAnsi" w:hAnsiTheme="minorHAnsi" w:cstheme="minorHAnsi"/>
          <w:sz w:val="20"/>
          <w:szCs w:val="20"/>
        </w:rPr>
        <w:t xml:space="preserve"> podstaw wykluczenia. </w:t>
      </w:r>
    </w:p>
    <w:p w14:paraId="7138DA81" w14:textId="77777777" w:rsidR="00DA417A" w:rsidRPr="00346AD9" w:rsidRDefault="00DA417A" w:rsidP="00E711C8">
      <w:pPr>
        <w:pStyle w:val="Akapitzlist"/>
        <w:numPr>
          <w:ilvl w:val="1"/>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Wykonawca, który polega na zasobach innych podmiotów na zasadach określonych w art. 22a ustawy, składa na wezwanie Zamawiającego dokumenty, o których mowa w Rdz. VII pkt. 7 SIWZ w odniesieniu do tych podmiotów.</w:t>
      </w:r>
    </w:p>
    <w:p w14:paraId="7E8B3606" w14:textId="49EE591E" w:rsidR="00DA417A" w:rsidRPr="00346AD9" w:rsidRDefault="00DA417A" w:rsidP="00E711C8">
      <w:pPr>
        <w:pStyle w:val="Akapitzlist"/>
        <w:numPr>
          <w:ilvl w:val="1"/>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 xml:space="preserve">W przypadku </w:t>
      </w:r>
      <w:r w:rsidR="00905F3E">
        <w:rPr>
          <w:rFonts w:asciiTheme="minorHAnsi" w:hAnsiTheme="minorHAnsi" w:cstheme="minorHAnsi"/>
          <w:sz w:val="20"/>
          <w:szCs w:val="20"/>
        </w:rPr>
        <w:t>W</w:t>
      </w:r>
      <w:r w:rsidRPr="00346AD9">
        <w:rPr>
          <w:rFonts w:asciiTheme="minorHAnsi" w:hAnsiTheme="minorHAnsi" w:cstheme="minorHAnsi"/>
          <w:sz w:val="20"/>
          <w:szCs w:val="20"/>
        </w:rPr>
        <w:t xml:space="preserve">ykonawców wspólnie ubiegających się o udzielenie zamówienia, dokumenty lub oświadczenia wymienione w Rdz. VII pkt. 6 SIWZ Wykonawcy Ci składają łącznie, dokumenty lub oświadczenia wymienione w Rdz. VII pkt 7 składa każdy z tych Wykonawców. </w:t>
      </w:r>
    </w:p>
    <w:p w14:paraId="790406BB" w14:textId="3C3A5B36" w:rsidR="00B04953" w:rsidRPr="00346AD9" w:rsidRDefault="008829D8" w:rsidP="00E711C8">
      <w:pPr>
        <w:pStyle w:val="Akapitzlist"/>
        <w:numPr>
          <w:ilvl w:val="0"/>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 xml:space="preserve">W </w:t>
      </w:r>
      <w:r w:rsidR="00B04953" w:rsidRPr="00346AD9">
        <w:rPr>
          <w:rFonts w:asciiTheme="minorHAnsi" w:hAnsiTheme="minorHAnsi" w:cstheme="minorHAnsi"/>
          <w:sz w:val="20"/>
          <w:szCs w:val="20"/>
        </w:rPr>
        <w:t>celu potwierdzenia spełniania przez Wykonawcę warunków udziału</w:t>
      </w:r>
      <w:r w:rsidRPr="00346AD9">
        <w:rPr>
          <w:rFonts w:asciiTheme="minorHAnsi" w:hAnsiTheme="minorHAnsi" w:cstheme="minorHAnsi"/>
          <w:sz w:val="20"/>
          <w:szCs w:val="20"/>
        </w:rPr>
        <w:t xml:space="preserve"> </w:t>
      </w:r>
      <w:r w:rsidR="00033166" w:rsidRPr="00346AD9">
        <w:rPr>
          <w:rFonts w:asciiTheme="minorHAnsi" w:hAnsiTheme="minorHAnsi" w:cstheme="minorHAnsi"/>
          <w:sz w:val="20"/>
          <w:szCs w:val="20"/>
        </w:rPr>
        <w:t xml:space="preserve">w </w:t>
      </w:r>
      <w:r w:rsidR="00B04953" w:rsidRPr="00346AD9">
        <w:rPr>
          <w:rFonts w:asciiTheme="minorHAnsi" w:hAnsiTheme="minorHAnsi" w:cstheme="minorHAnsi"/>
          <w:sz w:val="20"/>
          <w:szCs w:val="20"/>
        </w:rPr>
        <w:t>postępowaniu, Wykonawca na</w:t>
      </w:r>
      <w:r w:rsidR="00033166" w:rsidRPr="00346AD9">
        <w:rPr>
          <w:rFonts w:asciiTheme="minorHAnsi" w:hAnsiTheme="minorHAnsi" w:cstheme="minorHAnsi"/>
          <w:sz w:val="20"/>
          <w:szCs w:val="20"/>
        </w:rPr>
        <w:t xml:space="preserve"> wezwanie Zamawiającego składa:</w:t>
      </w:r>
    </w:p>
    <w:p w14:paraId="74FD55B3" w14:textId="77777777" w:rsidR="00ED24AE" w:rsidRPr="00346AD9" w:rsidRDefault="00ED24AE" w:rsidP="00E711C8">
      <w:pPr>
        <w:pStyle w:val="Akapitzlist"/>
        <w:numPr>
          <w:ilvl w:val="0"/>
          <w:numId w:val="44"/>
        </w:numPr>
        <w:spacing w:line="276" w:lineRule="auto"/>
        <w:rPr>
          <w:rFonts w:asciiTheme="minorHAnsi" w:hAnsiTheme="minorHAnsi" w:cstheme="minorHAnsi"/>
          <w:sz w:val="20"/>
          <w:szCs w:val="20"/>
        </w:rPr>
      </w:pPr>
      <w:r w:rsidRPr="00346AD9">
        <w:rPr>
          <w:rFonts w:asciiTheme="minorHAnsi" w:hAnsiTheme="minorHAnsi" w:cstheme="minorHAnsi"/>
          <w:sz w:val="20"/>
          <w:szCs w:val="20"/>
        </w:rPr>
        <w:t>informację z banku lub spółdzielczej kasy oszczędnościowo – kredytowej potwierdzająca wysokość posiadanych środków finansowych lub zdolność kredytową wykonawcy, w okresie nie wcześniejszym niż 1 miesiąc przed upływem terminu składania ofert;</w:t>
      </w:r>
    </w:p>
    <w:p w14:paraId="35CDAC97" w14:textId="5DC2491F" w:rsidR="00ED24AE" w:rsidRPr="00346AD9" w:rsidRDefault="00ED24AE" w:rsidP="00E711C8">
      <w:pPr>
        <w:pStyle w:val="Akapitzlist"/>
        <w:numPr>
          <w:ilvl w:val="0"/>
          <w:numId w:val="44"/>
        </w:numPr>
        <w:spacing w:line="276" w:lineRule="auto"/>
        <w:rPr>
          <w:rFonts w:asciiTheme="minorHAnsi" w:hAnsiTheme="minorHAnsi" w:cstheme="minorHAnsi"/>
          <w:sz w:val="20"/>
          <w:szCs w:val="20"/>
        </w:rPr>
      </w:pPr>
      <w:r w:rsidRPr="00346AD9">
        <w:rPr>
          <w:rFonts w:asciiTheme="minorHAnsi" w:hAnsiTheme="minorHAnsi" w:cstheme="minorHAnsi"/>
          <w:sz w:val="20"/>
          <w:szCs w:val="20"/>
        </w:rPr>
        <w:t xml:space="preserve">dokument potwierdzający, że </w:t>
      </w:r>
      <w:r w:rsidR="00905F3E">
        <w:rPr>
          <w:rFonts w:asciiTheme="minorHAnsi" w:hAnsiTheme="minorHAnsi" w:cstheme="minorHAnsi"/>
          <w:sz w:val="20"/>
          <w:szCs w:val="20"/>
        </w:rPr>
        <w:t>W</w:t>
      </w:r>
      <w:r w:rsidRPr="00346AD9">
        <w:rPr>
          <w:rFonts w:asciiTheme="minorHAnsi" w:hAnsiTheme="minorHAnsi" w:cstheme="minorHAnsi"/>
          <w:sz w:val="20"/>
          <w:szCs w:val="20"/>
        </w:rPr>
        <w:t xml:space="preserve">ykonawca jest ubezpieczony od odpowiedzialności cywilnej w zakresie prowadzonej działalności związanej z przedmiotem zamówienia na sumę gwarancyjną określoną przez </w:t>
      </w:r>
      <w:r w:rsidR="00905F3E">
        <w:rPr>
          <w:rFonts w:asciiTheme="minorHAnsi" w:hAnsiTheme="minorHAnsi" w:cstheme="minorHAnsi"/>
          <w:sz w:val="20"/>
          <w:szCs w:val="20"/>
        </w:rPr>
        <w:t>Z</w:t>
      </w:r>
      <w:r w:rsidRPr="00346AD9">
        <w:rPr>
          <w:rFonts w:asciiTheme="minorHAnsi" w:hAnsiTheme="minorHAnsi" w:cstheme="minorHAnsi"/>
          <w:sz w:val="20"/>
          <w:szCs w:val="20"/>
        </w:rPr>
        <w:t>amawiającego;</w:t>
      </w:r>
    </w:p>
    <w:p w14:paraId="2E62DA5F" w14:textId="7151DD07" w:rsidR="00ED24AE" w:rsidRPr="00346AD9" w:rsidRDefault="00ED24AE" w:rsidP="00E711C8">
      <w:pPr>
        <w:pStyle w:val="Akapitzlist"/>
        <w:numPr>
          <w:ilvl w:val="0"/>
          <w:numId w:val="44"/>
        </w:numPr>
        <w:spacing w:line="276" w:lineRule="auto"/>
        <w:rPr>
          <w:rFonts w:asciiTheme="minorHAnsi" w:hAnsiTheme="minorHAnsi" w:cstheme="minorHAnsi"/>
          <w:sz w:val="20"/>
          <w:szCs w:val="20"/>
        </w:rPr>
      </w:pPr>
      <w:r w:rsidRPr="00346AD9">
        <w:rPr>
          <w:rFonts w:asciiTheme="minorHAnsi" w:hAnsiTheme="minorHAnsi" w:cstheme="minorHAnsi"/>
          <w:sz w:val="20"/>
          <w:szCs w:val="20"/>
        </w:rPr>
        <w:t xml:space="preserve">wykaz robót budowlanych i usług wykonanych nie wcześniej niż w okresie ostatnich 5 lat  przed upływem terminu składania ofert, a jeżeli okres prowadzenia działalności jest krótszy – w tym okresie, wraz z podaniem ich rodzaju, wartości, daty, miejsca wykonania i podmiotów, na rzecz których roboty i usługi te zostały wykonane, z załączeniem dowodów określających czy te roboty budowlane i usługi zostały wykonane należycie, w szczególności informacji o tym czy roboty zostały wykonane zgodnie z przepisami </w:t>
      </w:r>
      <w:r w:rsidR="00905F3E">
        <w:rPr>
          <w:rFonts w:asciiTheme="minorHAnsi" w:hAnsiTheme="minorHAnsi" w:cstheme="minorHAnsi"/>
          <w:sz w:val="20"/>
          <w:szCs w:val="20"/>
        </w:rPr>
        <w:t>P</w:t>
      </w:r>
      <w:r w:rsidRPr="00346AD9">
        <w:rPr>
          <w:rFonts w:asciiTheme="minorHAnsi" w:hAnsiTheme="minorHAnsi" w:cstheme="minorHAnsi"/>
          <w:sz w:val="20"/>
          <w:szCs w:val="20"/>
        </w:rPr>
        <w:t xml:space="preserve">rawa </w:t>
      </w:r>
      <w:r w:rsidR="00905F3E">
        <w:rPr>
          <w:rFonts w:asciiTheme="minorHAnsi" w:hAnsiTheme="minorHAnsi" w:cstheme="minorHAnsi"/>
          <w:sz w:val="20"/>
          <w:szCs w:val="20"/>
        </w:rPr>
        <w:t>B</w:t>
      </w:r>
      <w:r w:rsidRPr="00346AD9">
        <w:rPr>
          <w:rFonts w:asciiTheme="minorHAnsi" w:hAnsiTheme="minorHAnsi" w:cstheme="minorHAnsi"/>
          <w:sz w:val="20"/>
          <w:szCs w:val="20"/>
        </w:rPr>
        <w:t xml:space="preserve">udowlanego i prawidłowo ukończone - sporządzony według załącznika nr </w:t>
      </w:r>
      <w:r w:rsidR="00FF1D45">
        <w:rPr>
          <w:rFonts w:asciiTheme="minorHAnsi" w:hAnsiTheme="minorHAnsi" w:cstheme="minorHAnsi"/>
          <w:sz w:val="20"/>
          <w:szCs w:val="20"/>
        </w:rPr>
        <w:t>8</w:t>
      </w:r>
      <w:r w:rsidRPr="00346AD9">
        <w:rPr>
          <w:rFonts w:asciiTheme="minorHAnsi" w:hAnsiTheme="minorHAnsi" w:cstheme="minorHAnsi"/>
          <w:sz w:val="20"/>
          <w:szCs w:val="20"/>
        </w:rPr>
        <w:t xml:space="preserve"> do SIWZ - dokument składany w oryginale – zgodnie z opisanym warunkiem w Rdz. V pkt 2 </w:t>
      </w:r>
      <w:proofErr w:type="spellStart"/>
      <w:r w:rsidRPr="00346AD9">
        <w:rPr>
          <w:rFonts w:asciiTheme="minorHAnsi" w:hAnsiTheme="minorHAnsi" w:cstheme="minorHAnsi"/>
          <w:sz w:val="20"/>
          <w:szCs w:val="20"/>
        </w:rPr>
        <w:t>ppkt</w:t>
      </w:r>
      <w:proofErr w:type="spellEnd"/>
      <w:r w:rsidRPr="00346AD9">
        <w:rPr>
          <w:rFonts w:asciiTheme="minorHAnsi" w:hAnsiTheme="minorHAnsi" w:cstheme="minorHAnsi"/>
          <w:sz w:val="20"/>
          <w:szCs w:val="20"/>
        </w:rPr>
        <w:t xml:space="preserve"> 2.3.a)</w:t>
      </w:r>
    </w:p>
    <w:p w14:paraId="21604D39" w14:textId="77777777" w:rsidR="00ED24AE" w:rsidRPr="00346AD9" w:rsidRDefault="00ED24AE" w:rsidP="00D80C89">
      <w:pPr>
        <w:pStyle w:val="Akapitzlist"/>
        <w:spacing w:line="276" w:lineRule="auto"/>
        <w:ind w:left="360"/>
        <w:rPr>
          <w:rFonts w:asciiTheme="minorHAnsi" w:hAnsiTheme="minorHAnsi" w:cstheme="minorHAnsi"/>
          <w:sz w:val="20"/>
          <w:szCs w:val="20"/>
        </w:rPr>
      </w:pPr>
      <w:r w:rsidRPr="00346AD9">
        <w:rPr>
          <w:rFonts w:asciiTheme="minorHAnsi" w:hAnsiTheme="minorHAnsi" w:cstheme="minorHAnsi"/>
          <w:sz w:val="20"/>
          <w:szCs w:val="20"/>
        </w:rPr>
        <w:lastRenderedPageBreak/>
        <w:t xml:space="preserve">Dowodami, o których mowa powyżej są referencje bądź inne dokumenty wystawione przez podmiot, na rzecz, którego roboty budowlane były wykonywane, a jeżeli z uzasadnionej przyczyny o obiektywnym charakterze Wykonawca nie jest w stanie uzyskać tych dokumentów - inne dokumenty; </w:t>
      </w:r>
    </w:p>
    <w:p w14:paraId="7327AAA9" w14:textId="0C3B1F49" w:rsidR="00ED24AE" w:rsidRPr="00905F3E" w:rsidRDefault="00ED24AE" w:rsidP="00346AD9">
      <w:pPr>
        <w:pStyle w:val="Akapitzlist"/>
        <w:numPr>
          <w:ilvl w:val="0"/>
          <w:numId w:val="44"/>
        </w:numPr>
        <w:spacing w:line="276" w:lineRule="auto"/>
        <w:rPr>
          <w:rFonts w:asciiTheme="minorHAnsi" w:hAnsiTheme="minorHAnsi" w:cstheme="minorHAnsi"/>
          <w:sz w:val="20"/>
          <w:szCs w:val="20"/>
        </w:rPr>
      </w:pPr>
      <w:r w:rsidRPr="00346AD9">
        <w:rPr>
          <w:rFonts w:asciiTheme="minorHAnsi" w:hAnsiTheme="minorHAnsi" w:cstheme="minorHAnsi"/>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 dokument składany w formie oryginału. Do wykazu osób należy dołączyć oświadczenie Wykonawcy, że zaproponowana osoba posiada wymagane uprawnienia i przynależy do właściwej izby samorządu zawodowego, jeżeli taki wymóg na te osoby nakłada Prawo </w:t>
      </w:r>
      <w:r w:rsidR="00905F3E">
        <w:rPr>
          <w:rFonts w:asciiTheme="minorHAnsi" w:hAnsiTheme="minorHAnsi" w:cstheme="minorHAnsi"/>
          <w:sz w:val="20"/>
          <w:szCs w:val="20"/>
        </w:rPr>
        <w:t>B</w:t>
      </w:r>
      <w:r w:rsidRPr="00346AD9">
        <w:rPr>
          <w:rFonts w:asciiTheme="minorHAnsi" w:hAnsiTheme="minorHAnsi" w:cstheme="minorHAnsi"/>
          <w:sz w:val="20"/>
          <w:szCs w:val="20"/>
        </w:rPr>
        <w:t xml:space="preserve">udowlane – zgodnie z opisanym warunkiem w Rdz. V pkt 2 </w:t>
      </w:r>
      <w:proofErr w:type="spellStart"/>
      <w:r w:rsidRPr="00346AD9">
        <w:rPr>
          <w:rFonts w:asciiTheme="minorHAnsi" w:hAnsiTheme="minorHAnsi" w:cstheme="minorHAnsi"/>
          <w:sz w:val="20"/>
          <w:szCs w:val="20"/>
        </w:rPr>
        <w:t>ppkt</w:t>
      </w:r>
      <w:proofErr w:type="spellEnd"/>
      <w:r w:rsidRPr="00346AD9">
        <w:rPr>
          <w:rFonts w:asciiTheme="minorHAnsi" w:hAnsiTheme="minorHAnsi" w:cstheme="minorHAnsi"/>
          <w:sz w:val="20"/>
          <w:szCs w:val="20"/>
        </w:rPr>
        <w:t xml:space="preserve"> 2.3. b).</w:t>
      </w:r>
    </w:p>
    <w:p w14:paraId="53CAF7C6" w14:textId="77777777" w:rsidR="00ED24AE" w:rsidRPr="00346AD9" w:rsidRDefault="00ED24AE" w:rsidP="00E711C8">
      <w:pPr>
        <w:pStyle w:val="Akapitzlist"/>
        <w:numPr>
          <w:ilvl w:val="1"/>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 xml:space="preserve">W przypadku, gdy Wykonawca powołuje się na dostępne oświadczenia lub dokumenty w formie elektronicznej pod określonymi adresami internetowymi ogólnodostępnych i bezpłatnych baz danych, Wykonawca wskazuje te oświadczenia lub dokumenty, aby Zamawiający mógł pobrać dokumenty samodzielnie. </w:t>
      </w:r>
    </w:p>
    <w:p w14:paraId="2C9053CD" w14:textId="77777777" w:rsidR="00ED24AE" w:rsidRPr="00346AD9" w:rsidRDefault="00ED24AE" w:rsidP="00E711C8">
      <w:pPr>
        <w:pStyle w:val="Akapitzlist"/>
        <w:numPr>
          <w:ilvl w:val="1"/>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W przypadku, gdy Wykonawca powołuje się, na dokumenty podmiotowe znajdujące się w posiadaniu Zamawiającego, przechowywane przez Zamawiającego zgodnie z art. 97 ust. 1 ustawy, Wykonawca wskazuje te oświadczenia lub dokumenty, Zamawiający w celu potwierdzenia okoliczności, o których mowa w art. 25 ust. 1 pkt 1 i 3 ustawy, korzysta z posiadanych oświadczeń lub dokumentów, o ile są aktualne.</w:t>
      </w:r>
    </w:p>
    <w:p w14:paraId="6A9E14E1" w14:textId="7B3A2890" w:rsidR="00617847" w:rsidRPr="008271BA" w:rsidRDefault="00ED24AE" w:rsidP="00E711C8">
      <w:pPr>
        <w:pStyle w:val="Akapitzlist"/>
        <w:numPr>
          <w:ilvl w:val="1"/>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w:t>
      </w:r>
      <w:r w:rsidR="00905F3E">
        <w:rPr>
          <w:rFonts w:asciiTheme="minorHAnsi" w:hAnsiTheme="minorHAnsi" w:cstheme="minorHAnsi"/>
          <w:sz w:val="20"/>
          <w:szCs w:val="20"/>
        </w:rPr>
        <w:t>m</w:t>
      </w:r>
      <w:r w:rsidRPr="00346AD9">
        <w:rPr>
          <w:rFonts w:asciiTheme="minorHAnsi" w:hAnsiTheme="minorHAnsi" w:cstheme="minorHAnsi"/>
          <w:sz w:val="20"/>
          <w:szCs w:val="20"/>
        </w:rPr>
        <w:t xml:space="preserve"> pieniężn</w:t>
      </w:r>
      <w:r w:rsidR="00905F3E">
        <w:rPr>
          <w:rFonts w:asciiTheme="minorHAnsi" w:hAnsiTheme="minorHAnsi" w:cstheme="minorHAnsi"/>
          <w:sz w:val="20"/>
          <w:szCs w:val="20"/>
        </w:rPr>
        <w:t>ym</w:t>
      </w:r>
      <w:r w:rsidRPr="00346AD9">
        <w:rPr>
          <w:rFonts w:asciiTheme="minorHAnsi" w:hAnsiTheme="minorHAnsi" w:cstheme="minorHAnsi"/>
          <w:sz w:val="20"/>
          <w:szCs w:val="20"/>
        </w:rPr>
        <w:t xml:space="preserve"> za doznaną krzywdę, podjęcie</w:t>
      </w:r>
      <w:r w:rsidR="00905F3E">
        <w:rPr>
          <w:rFonts w:asciiTheme="minorHAnsi" w:hAnsiTheme="minorHAnsi" w:cstheme="minorHAnsi"/>
          <w:sz w:val="20"/>
          <w:szCs w:val="20"/>
        </w:rPr>
        <w:t>m</w:t>
      </w:r>
      <w:r w:rsidRPr="00346AD9">
        <w:rPr>
          <w:rFonts w:asciiTheme="minorHAnsi" w:hAnsiTheme="minorHAnsi" w:cstheme="minorHAnsi"/>
          <w:sz w:val="20"/>
          <w:szCs w:val="20"/>
        </w:rPr>
        <w:t xml:space="preserve"> konkretnych środków technicznych, organizacyjnych i kadrowych, które są odpowiednie dla zapobiegania dalszym przestępstwom lub przestępstwom skarbowym lub nieprawidłowemu postępowaniu Wykonawcy. W przypadku, gdy Zamawiający uzna przedstawione dowody za wystarczające, </w:t>
      </w:r>
      <w:r w:rsidR="00905F3E">
        <w:rPr>
          <w:rFonts w:asciiTheme="minorHAnsi" w:hAnsiTheme="minorHAnsi" w:cstheme="minorHAnsi"/>
          <w:sz w:val="20"/>
          <w:szCs w:val="20"/>
        </w:rPr>
        <w:t>W</w:t>
      </w:r>
      <w:r w:rsidRPr="00346AD9">
        <w:rPr>
          <w:rFonts w:asciiTheme="minorHAnsi" w:hAnsiTheme="minorHAnsi" w:cstheme="minorHAnsi"/>
          <w:sz w:val="20"/>
          <w:szCs w:val="20"/>
        </w:rPr>
        <w:t xml:space="preserve">ykonawca nie podlega wykluczeniu. </w:t>
      </w:r>
    </w:p>
    <w:p w14:paraId="043167E5" w14:textId="2FC8C42A" w:rsidR="00AE2F3C" w:rsidRPr="00346AD9" w:rsidRDefault="00AE2F3C" w:rsidP="00E711C8">
      <w:pPr>
        <w:pStyle w:val="Akapitzlist"/>
        <w:numPr>
          <w:ilvl w:val="0"/>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W celu potwierdzenia przez Wykonawcę braku podstaw do wykluczenia, Wykonawca składa:</w:t>
      </w:r>
    </w:p>
    <w:p w14:paraId="75012681" w14:textId="77777777" w:rsidR="00B04953" w:rsidRPr="00346AD9" w:rsidRDefault="00B04953" w:rsidP="00E711C8">
      <w:pPr>
        <w:pStyle w:val="Akapitzlist"/>
        <w:numPr>
          <w:ilvl w:val="0"/>
          <w:numId w:val="45"/>
        </w:numPr>
        <w:spacing w:line="276" w:lineRule="auto"/>
        <w:rPr>
          <w:rFonts w:asciiTheme="minorHAnsi" w:hAnsiTheme="minorHAnsi" w:cstheme="minorHAnsi"/>
          <w:sz w:val="20"/>
          <w:szCs w:val="20"/>
        </w:rPr>
      </w:pPr>
      <w:r w:rsidRPr="00346AD9">
        <w:rPr>
          <w:rFonts w:asciiTheme="minorHAnsi" w:hAnsiTheme="minorHAnsi" w:cstheme="minorHAnsi"/>
          <w:sz w:val="20"/>
          <w:szCs w:val="20"/>
        </w:rPr>
        <w:t>odpis z właściwego rejestru lub z centralnej ewidencji i informacji o działalności gospodarczej, jeżeli odrębne przepisy wymagają wpisu do rejestru lub ewidencji, w celu potwierdzenia braku podstaw do wykluczenia na podstawie art. 24 ust. 5 pkt 1 ustawy;</w:t>
      </w:r>
    </w:p>
    <w:p w14:paraId="482F1893" w14:textId="77777777" w:rsidR="00B04953" w:rsidRPr="00346AD9" w:rsidRDefault="00B04953" w:rsidP="00E711C8">
      <w:pPr>
        <w:pStyle w:val="Akapitzlist"/>
        <w:numPr>
          <w:ilvl w:val="0"/>
          <w:numId w:val="45"/>
        </w:numPr>
        <w:spacing w:line="276" w:lineRule="auto"/>
        <w:rPr>
          <w:rFonts w:asciiTheme="minorHAnsi" w:hAnsiTheme="minorHAnsi" w:cstheme="minorHAnsi"/>
          <w:sz w:val="20"/>
          <w:szCs w:val="20"/>
        </w:rPr>
      </w:pPr>
      <w:r w:rsidRPr="00346AD9">
        <w:rPr>
          <w:rFonts w:asciiTheme="minorHAnsi" w:hAnsiTheme="minorHAnsi" w:cstheme="minorHAnsi"/>
          <w:sz w:val="20"/>
          <w:szCs w:val="20"/>
        </w:rPr>
        <w:t>zaświadczenie właściwego naczelnika urzęd</w:t>
      </w:r>
      <w:r w:rsidR="00C56CED" w:rsidRPr="00346AD9">
        <w:rPr>
          <w:rFonts w:asciiTheme="minorHAnsi" w:hAnsiTheme="minorHAnsi" w:cstheme="minorHAnsi"/>
          <w:sz w:val="20"/>
          <w:szCs w:val="20"/>
        </w:rPr>
        <w:t xml:space="preserve">u skarbowego potwierdzającego, </w:t>
      </w:r>
      <w:r w:rsidRPr="00346AD9">
        <w:rPr>
          <w:rFonts w:asciiTheme="minorHAnsi" w:hAnsiTheme="minorHAnsi" w:cstheme="minorHAnsi"/>
          <w:sz w:val="20"/>
          <w:szCs w:val="20"/>
        </w:rPr>
        <w:t>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CEA707" w14:textId="77777777" w:rsidR="00B04953" w:rsidRPr="00346AD9" w:rsidRDefault="00B04953" w:rsidP="00E711C8">
      <w:pPr>
        <w:pStyle w:val="Akapitzlist"/>
        <w:numPr>
          <w:ilvl w:val="0"/>
          <w:numId w:val="45"/>
        </w:numPr>
        <w:spacing w:line="276" w:lineRule="auto"/>
        <w:rPr>
          <w:rFonts w:asciiTheme="minorHAnsi" w:hAnsiTheme="minorHAnsi" w:cstheme="minorHAnsi"/>
          <w:sz w:val="20"/>
          <w:szCs w:val="20"/>
        </w:rPr>
      </w:pPr>
      <w:r w:rsidRPr="00346AD9">
        <w:rPr>
          <w:rFonts w:asciiTheme="minorHAnsi" w:hAnsiTheme="minorHAnsi" w:cstheme="minorHAnsi"/>
          <w:sz w:val="20"/>
          <w:szCs w:val="20"/>
        </w:rPr>
        <w:t>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w:t>
      </w:r>
      <w:r w:rsidR="00527935" w:rsidRPr="00346AD9">
        <w:rPr>
          <w:rFonts w:asciiTheme="minorHAnsi" w:hAnsiTheme="minorHAnsi" w:cstheme="minorHAnsi"/>
          <w:sz w:val="20"/>
          <w:szCs w:val="20"/>
        </w:rPr>
        <w:t>ub inny dokument potwierdzający</w:t>
      </w:r>
      <w:r w:rsidRPr="00346AD9">
        <w:rPr>
          <w:rFonts w:asciiTheme="minorHAnsi" w:hAnsiTheme="minorHAnsi" w:cstheme="minorHAnsi"/>
          <w:sz w:val="20"/>
          <w:szCs w:val="20"/>
        </w:rPr>
        <w:t>, że Wykonawca zawarł porozumienie z właściwym organem w spra</w:t>
      </w:r>
      <w:r w:rsidR="00807DD5" w:rsidRPr="00346AD9">
        <w:rPr>
          <w:rFonts w:asciiTheme="minorHAnsi" w:hAnsiTheme="minorHAnsi" w:cstheme="minorHAnsi"/>
          <w:sz w:val="20"/>
          <w:szCs w:val="20"/>
        </w:rPr>
        <w:t xml:space="preserve">wie spłat tych należności wraz </w:t>
      </w:r>
      <w:r w:rsidRPr="00346AD9">
        <w:rPr>
          <w:rFonts w:asciiTheme="minorHAnsi" w:hAnsiTheme="minorHAnsi" w:cs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14:paraId="6F6F1AD9" w14:textId="6517AB10" w:rsidR="00B333A8" w:rsidRPr="00250DAD" w:rsidRDefault="00B04953" w:rsidP="00E711C8">
      <w:pPr>
        <w:pStyle w:val="Akapitzlist"/>
        <w:numPr>
          <w:ilvl w:val="0"/>
          <w:numId w:val="45"/>
        </w:numPr>
        <w:spacing w:line="276" w:lineRule="auto"/>
        <w:rPr>
          <w:rFonts w:asciiTheme="minorHAnsi" w:hAnsiTheme="minorHAnsi" w:cstheme="minorHAnsi"/>
          <w:sz w:val="20"/>
          <w:szCs w:val="20"/>
        </w:rPr>
      </w:pPr>
      <w:r w:rsidRPr="00346AD9">
        <w:rPr>
          <w:rFonts w:asciiTheme="minorHAnsi" w:hAnsiTheme="minorHAnsi" w:cstheme="minorHAnsi"/>
          <w:sz w:val="20"/>
          <w:szCs w:val="20"/>
        </w:rPr>
        <w:t>oświadczenie Wykonawcy o niezaleganiu z opłacanie</w:t>
      </w:r>
      <w:r w:rsidR="00527935" w:rsidRPr="00346AD9">
        <w:rPr>
          <w:rFonts w:asciiTheme="minorHAnsi" w:hAnsiTheme="minorHAnsi" w:cstheme="minorHAnsi"/>
          <w:sz w:val="20"/>
          <w:szCs w:val="20"/>
        </w:rPr>
        <w:t xml:space="preserve">m podatków i opłat lokalnych,  </w:t>
      </w:r>
      <w:r w:rsidRPr="00346AD9">
        <w:rPr>
          <w:rFonts w:asciiTheme="minorHAnsi" w:hAnsiTheme="minorHAnsi" w:cstheme="minorHAnsi"/>
          <w:sz w:val="20"/>
          <w:szCs w:val="20"/>
        </w:rPr>
        <w:t>o których mowa w ustawie z dnia 12 stycznia 1991 r. o podatkach i opłatach lokalnych (Dz. U. z 201</w:t>
      </w:r>
      <w:r w:rsidR="00905F3E">
        <w:rPr>
          <w:rFonts w:asciiTheme="minorHAnsi" w:hAnsiTheme="minorHAnsi" w:cstheme="minorHAnsi"/>
          <w:sz w:val="20"/>
          <w:szCs w:val="20"/>
        </w:rPr>
        <w:t>9</w:t>
      </w:r>
      <w:r w:rsidRPr="00346AD9">
        <w:rPr>
          <w:rFonts w:asciiTheme="minorHAnsi" w:hAnsiTheme="minorHAnsi" w:cstheme="minorHAnsi"/>
          <w:sz w:val="20"/>
          <w:szCs w:val="20"/>
        </w:rPr>
        <w:t xml:space="preserve"> r. poz. </w:t>
      </w:r>
      <w:r w:rsidR="00905F3E">
        <w:rPr>
          <w:rFonts w:asciiTheme="minorHAnsi" w:hAnsiTheme="minorHAnsi" w:cstheme="minorHAnsi"/>
          <w:sz w:val="20"/>
          <w:szCs w:val="20"/>
        </w:rPr>
        <w:t>1170 tj.</w:t>
      </w:r>
      <w:r w:rsidRPr="00346AD9">
        <w:rPr>
          <w:rFonts w:asciiTheme="minorHAnsi" w:hAnsiTheme="minorHAnsi" w:cstheme="minorHAnsi"/>
          <w:sz w:val="20"/>
          <w:szCs w:val="20"/>
        </w:rPr>
        <w:t>) – sporządzone zgodnie z wz</w:t>
      </w:r>
      <w:r w:rsidR="00FB2B60">
        <w:rPr>
          <w:rFonts w:asciiTheme="minorHAnsi" w:hAnsiTheme="minorHAnsi" w:cstheme="minorHAnsi"/>
          <w:sz w:val="20"/>
          <w:szCs w:val="20"/>
        </w:rPr>
        <w:t>orem stanowiącym załącznik nr 9</w:t>
      </w:r>
      <w:r w:rsidRPr="00346AD9">
        <w:rPr>
          <w:rFonts w:asciiTheme="minorHAnsi" w:hAnsiTheme="minorHAnsi" w:cstheme="minorHAnsi"/>
          <w:sz w:val="20"/>
          <w:szCs w:val="20"/>
        </w:rPr>
        <w:t xml:space="preserve"> do SIWZ.</w:t>
      </w:r>
    </w:p>
    <w:p w14:paraId="660BC06F" w14:textId="449F0749" w:rsidR="00B04953" w:rsidRPr="00346AD9" w:rsidRDefault="00B04953" w:rsidP="00E711C8">
      <w:pPr>
        <w:pStyle w:val="Akapitzlist"/>
        <w:numPr>
          <w:ilvl w:val="1"/>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Jeżeli Wykonawca ma siedzibę lub miejsce zamieszkania poza terytorium Rzeczy</w:t>
      </w:r>
      <w:r w:rsidR="00CF6A40" w:rsidRPr="00346AD9">
        <w:rPr>
          <w:rFonts w:asciiTheme="minorHAnsi" w:hAnsiTheme="minorHAnsi" w:cstheme="minorHAnsi"/>
          <w:sz w:val="20"/>
          <w:szCs w:val="20"/>
        </w:rPr>
        <w:t xml:space="preserve">pospolitej </w:t>
      </w:r>
      <w:r w:rsidRPr="00346AD9">
        <w:rPr>
          <w:rFonts w:asciiTheme="minorHAnsi" w:hAnsiTheme="minorHAnsi" w:cstheme="minorHAnsi"/>
          <w:sz w:val="20"/>
          <w:szCs w:val="20"/>
        </w:rPr>
        <w:t>Polskiej, zamiast dokumentów, o których mowa w punkcie Rdz. VI</w:t>
      </w:r>
      <w:r w:rsidR="00807DD5" w:rsidRPr="00346AD9">
        <w:rPr>
          <w:rFonts w:asciiTheme="minorHAnsi" w:hAnsiTheme="minorHAnsi" w:cstheme="minorHAnsi"/>
          <w:sz w:val="20"/>
          <w:szCs w:val="20"/>
        </w:rPr>
        <w:t>I</w:t>
      </w:r>
      <w:r w:rsidR="00AA3180" w:rsidRPr="00346AD9">
        <w:rPr>
          <w:rFonts w:asciiTheme="minorHAnsi" w:hAnsiTheme="minorHAnsi" w:cstheme="minorHAnsi"/>
          <w:sz w:val="20"/>
          <w:szCs w:val="20"/>
        </w:rPr>
        <w:t xml:space="preserve"> pkt 7 </w:t>
      </w:r>
      <w:proofErr w:type="spellStart"/>
      <w:r w:rsidRPr="00346AD9">
        <w:rPr>
          <w:rFonts w:asciiTheme="minorHAnsi" w:hAnsiTheme="minorHAnsi" w:cstheme="minorHAnsi"/>
          <w:sz w:val="20"/>
          <w:szCs w:val="20"/>
        </w:rPr>
        <w:t>ppkt</w:t>
      </w:r>
      <w:proofErr w:type="spellEnd"/>
      <w:r w:rsidRPr="00346AD9">
        <w:rPr>
          <w:rFonts w:asciiTheme="minorHAnsi" w:hAnsiTheme="minorHAnsi" w:cstheme="minorHAnsi"/>
          <w:sz w:val="20"/>
          <w:szCs w:val="20"/>
        </w:rPr>
        <w:t xml:space="preserve"> a) – c)</w:t>
      </w:r>
      <w:r w:rsidR="00AE2A79" w:rsidRPr="00346AD9">
        <w:rPr>
          <w:rFonts w:asciiTheme="minorHAnsi" w:hAnsiTheme="minorHAnsi" w:cstheme="minorHAnsi"/>
          <w:sz w:val="20"/>
          <w:szCs w:val="20"/>
        </w:rPr>
        <w:t xml:space="preserve"> składa dokument lub dokumenty </w:t>
      </w:r>
      <w:r w:rsidRPr="00346AD9">
        <w:rPr>
          <w:rFonts w:asciiTheme="minorHAnsi" w:hAnsiTheme="minorHAnsi" w:cstheme="minorHAnsi"/>
          <w:sz w:val="20"/>
          <w:szCs w:val="20"/>
        </w:rPr>
        <w:t>wystawione w kraju, w którym Wykonawca ma siedzibę lub miejsce zamieszkania, potwierdzające odpowiednio, że:</w:t>
      </w:r>
    </w:p>
    <w:p w14:paraId="6CE4F1A8" w14:textId="77777777" w:rsidR="00150022" w:rsidRPr="00346AD9" w:rsidRDefault="00150022" w:rsidP="00905F3E">
      <w:pPr>
        <w:pStyle w:val="Akapitzlist"/>
        <w:numPr>
          <w:ilvl w:val="0"/>
          <w:numId w:val="46"/>
        </w:numPr>
        <w:spacing w:line="276" w:lineRule="auto"/>
        <w:ind w:firstLine="66"/>
        <w:rPr>
          <w:rFonts w:asciiTheme="minorHAnsi" w:hAnsiTheme="minorHAnsi" w:cstheme="minorHAnsi"/>
          <w:sz w:val="20"/>
          <w:szCs w:val="20"/>
        </w:rPr>
      </w:pPr>
      <w:r w:rsidRPr="00346AD9">
        <w:rPr>
          <w:rFonts w:asciiTheme="minorHAnsi" w:hAnsiTheme="minorHAnsi" w:cstheme="minorHAnsi"/>
          <w:sz w:val="20"/>
          <w:szCs w:val="20"/>
        </w:rPr>
        <w:t xml:space="preserve">nie zalega z opłacaniem podatków, opłat, składek na ubezpieczenie społeczne lub zdrowotne albo że zawarł porozumienie z właściwym organem w sprawie spłat tych należności, wraz z ewentualnymi odsetkami lub </w:t>
      </w:r>
      <w:r w:rsidRPr="00346AD9">
        <w:rPr>
          <w:rFonts w:asciiTheme="minorHAnsi" w:hAnsiTheme="minorHAnsi" w:cstheme="minorHAnsi"/>
          <w:sz w:val="20"/>
          <w:szCs w:val="20"/>
        </w:rPr>
        <w:lastRenderedPageBreak/>
        <w:t>grzywnami, w szczególności uzyskał przewidziane prawem zwolnienie, odroczenie lub rozłożenie na raty zaległych płatności lub wstrzymanie w całości wykonania decyzji właściwego organu,</w:t>
      </w:r>
    </w:p>
    <w:p w14:paraId="1D326E04" w14:textId="47AB0541" w:rsidR="00150022" w:rsidRPr="00346AD9" w:rsidRDefault="00150022" w:rsidP="00905F3E">
      <w:pPr>
        <w:pStyle w:val="Akapitzlist"/>
        <w:numPr>
          <w:ilvl w:val="0"/>
          <w:numId w:val="46"/>
        </w:numPr>
        <w:spacing w:line="276" w:lineRule="auto"/>
        <w:ind w:firstLine="66"/>
        <w:rPr>
          <w:rFonts w:asciiTheme="minorHAnsi" w:hAnsiTheme="minorHAnsi" w:cstheme="minorHAnsi"/>
          <w:sz w:val="20"/>
          <w:szCs w:val="20"/>
        </w:rPr>
      </w:pPr>
      <w:r w:rsidRPr="00346AD9">
        <w:rPr>
          <w:rFonts w:asciiTheme="minorHAnsi" w:hAnsiTheme="minorHAnsi" w:cstheme="minorHAnsi"/>
          <w:sz w:val="20"/>
          <w:szCs w:val="20"/>
        </w:rPr>
        <w:t>nie otwarto jego likwidacji ani nie ogłoszono upadłości.</w:t>
      </w:r>
    </w:p>
    <w:p w14:paraId="73852F1C" w14:textId="19D72447" w:rsidR="00150022" w:rsidRPr="00346AD9" w:rsidRDefault="00150022" w:rsidP="00E711C8">
      <w:pPr>
        <w:pStyle w:val="Akapitzlist"/>
        <w:numPr>
          <w:ilvl w:val="1"/>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Dokumenty, o których mowa w punkcie 7.1. a) powinny być wystawione nie wcześniej niż 3 miesiące przed upływem terminu składania ofert, w punkcie 7.1. b) powinny być wystawione nie wcześniej niż 6 miesięcy przed upływem terminu składania ofert.</w:t>
      </w:r>
    </w:p>
    <w:p w14:paraId="43B68BF2" w14:textId="7E70CBB8" w:rsidR="001700E2" w:rsidRPr="00346AD9" w:rsidRDefault="00150022" w:rsidP="00E711C8">
      <w:pPr>
        <w:pStyle w:val="Akapitzlist"/>
        <w:numPr>
          <w:ilvl w:val="1"/>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Jeżeli w kraju, w którym Wykonawca ma siedzibę lub miejsce zamieszkania lub miejsce zamieszkania ma osoba, której dotyczy dokument, nie wydaje się dokumentów, o których mowa w punktach</w:t>
      </w:r>
      <w:r w:rsidR="00A14ECE" w:rsidRPr="00346AD9">
        <w:rPr>
          <w:rFonts w:asciiTheme="minorHAnsi" w:hAnsiTheme="minorHAnsi" w:cstheme="minorHAnsi"/>
          <w:sz w:val="20"/>
          <w:szCs w:val="20"/>
        </w:rPr>
        <w:t xml:space="preserve"> 7.1</w:t>
      </w:r>
      <w:r w:rsidRPr="00346AD9">
        <w:rPr>
          <w:rFonts w:asciiTheme="minorHAnsi" w:hAnsiTheme="minorHAnsi" w:cstheme="minorHAnsi"/>
          <w:sz w:val="20"/>
          <w:szCs w:val="20"/>
        </w:rPr>
        <w:t xml:space="preserve">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A14ECE" w:rsidRPr="00346AD9">
        <w:rPr>
          <w:rFonts w:asciiTheme="minorHAnsi" w:hAnsiTheme="minorHAnsi" w:cstheme="minorHAnsi"/>
          <w:sz w:val="20"/>
          <w:szCs w:val="20"/>
        </w:rPr>
        <w:t>.</w:t>
      </w:r>
      <w:r w:rsidRPr="00346AD9">
        <w:rPr>
          <w:rFonts w:asciiTheme="minorHAnsi" w:hAnsiTheme="minorHAnsi" w:cstheme="minorHAnsi"/>
          <w:sz w:val="20"/>
          <w:szCs w:val="20"/>
        </w:rPr>
        <w:t xml:space="preserve"> Przepis w pkt. 7.2. stosuje się odpowiednio.</w:t>
      </w:r>
    </w:p>
    <w:p w14:paraId="51D45E7C" w14:textId="77777777" w:rsidR="00751B0C" w:rsidRPr="00346AD9" w:rsidRDefault="00B04953" w:rsidP="00E711C8">
      <w:pPr>
        <w:pStyle w:val="Akapitzlist"/>
        <w:numPr>
          <w:ilvl w:val="0"/>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Dokumenty, wymienione powyżej inne niż oświadczenia, które wymagane są w oryginale, składane są w oryginale lub kopii poświadczonej za zgodność z oryginałem.</w:t>
      </w:r>
    </w:p>
    <w:p w14:paraId="7152C00A" w14:textId="57D14E2E" w:rsidR="001700E2" w:rsidRPr="00346AD9" w:rsidRDefault="00B04953" w:rsidP="00E711C8">
      <w:pPr>
        <w:pStyle w:val="Akapitzlist"/>
        <w:numPr>
          <w:ilvl w:val="0"/>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Wykonawca w terminie 3 dni od dnia zamies</w:t>
      </w:r>
      <w:r w:rsidR="00AE2A79" w:rsidRPr="00346AD9">
        <w:rPr>
          <w:rFonts w:asciiTheme="minorHAnsi" w:hAnsiTheme="minorHAnsi" w:cstheme="minorHAnsi"/>
          <w:sz w:val="20"/>
          <w:szCs w:val="20"/>
        </w:rPr>
        <w:t>zczenia na stronie internetowej</w:t>
      </w:r>
      <w:r w:rsidR="000C2599" w:rsidRPr="00346AD9">
        <w:rPr>
          <w:rFonts w:asciiTheme="minorHAnsi" w:hAnsiTheme="minorHAnsi" w:cstheme="minorHAnsi"/>
          <w:sz w:val="20"/>
          <w:szCs w:val="20"/>
        </w:rPr>
        <w:t xml:space="preserve"> </w:t>
      </w:r>
      <w:r w:rsidR="00905F3E" w:rsidRPr="00905F3E">
        <w:rPr>
          <w:sz w:val="20"/>
          <w:szCs w:val="20"/>
        </w:rPr>
        <w:t>na</w:t>
      </w:r>
      <w:r w:rsidR="00905F3E">
        <w:t xml:space="preserve"> </w:t>
      </w:r>
      <w:r w:rsidR="00A2701E" w:rsidRPr="00346AD9">
        <w:rPr>
          <w:rFonts w:asciiTheme="minorHAnsi" w:hAnsiTheme="minorHAnsi" w:cstheme="minorHAnsi"/>
          <w:sz w:val="20"/>
          <w:szCs w:val="20"/>
        </w:rPr>
        <w:t>której umieszczono SI</w:t>
      </w:r>
      <w:r w:rsidR="00905F3E" w:rsidRPr="00346AD9">
        <w:rPr>
          <w:rFonts w:asciiTheme="minorHAnsi" w:hAnsiTheme="minorHAnsi" w:cstheme="minorHAnsi"/>
          <w:sz w:val="20"/>
          <w:szCs w:val="20"/>
        </w:rPr>
        <w:t>W</w:t>
      </w:r>
      <w:r w:rsidR="00A2701E" w:rsidRPr="00346AD9">
        <w:rPr>
          <w:rFonts w:asciiTheme="minorHAnsi" w:hAnsiTheme="minorHAnsi" w:cstheme="minorHAnsi"/>
          <w:sz w:val="20"/>
          <w:szCs w:val="20"/>
        </w:rPr>
        <w:t>Z</w:t>
      </w:r>
      <w:r w:rsidR="00A14ECE" w:rsidRPr="00346AD9">
        <w:rPr>
          <w:rFonts w:asciiTheme="minorHAnsi" w:hAnsiTheme="minorHAnsi" w:cstheme="minorHAnsi"/>
          <w:sz w:val="20"/>
          <w:szCs w:val="20"/>
        </w:rPr>
        <w:t xml:space="preserve"> </w:t>
      </w:r>
      <w:r w:rsidRPr="00346AD9">
        <w:rPr>
          <w:rFonts w:asciiTheme="minorHAnsi" w:hAnsiTheme="minorHAnsi" w:cstheme="minorHAnsi"/>
          <w:sz w:val="20"/>
          <w:szCs w:val="20"/>
        </w:rPr>
        <w:t>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w:t>
      </w:r>
      <w:r w:rsidR="0006458E" w:rsidRPr="00346AD9">
        <w:rPr>
          <w:rFonts w:asciiTheme="minorHAnsi" w:hAnsiTheme="minorHAnsi" w:cstheme="minorHAnsi"/>
          <w:sz w:val="20"/>
          <w:szCs w:val="20"/>
        </w:rPr>
        <w:t xml:space="preserve">adzą do zakłócenia konkurencji </w:t>
      </w:r>
      <w:r w:rsidRPr="00346AD9">
        <w:rPr>
          <w:rFonts w:asciiTheme="minorHAnsi" w:hAnsiTheme="minorHAnsi" w:cstheme="minorHAnsi"/>
          <w:sz w:val="20"/>
          <w:szCs w:val="20"/>
        </w:rPr>
        <w:t>w postępo</w:t>
      </w:r>
      <w:r w:rsidR="00751B0C" w:rsidRPr="00346AD9">
        <w:rPr>
          <w:rFonts w:asciiTheme="minorHAnsi" w:hAnsiTheme="minorHAnsi" w:cstheme="minorHAnsi"/>
          <w:sz w:val="20"/>
          <w:szCs w:val="20"/>
        </w:rPr>
        <w:t>waniu (załącznik nr 4 do SIWZ).</w:t>
      </w:r>
    </w:p>
    <w:p w14:paraId="6CE2721D" w14:textId="2BB9EF2B" w:rsidR="001700E2" w:rsidRPr="00346AD9" w:rsidRDefault="00B04953" w:rsidP="00E711C8">
      <w:pPr>
        <w:pStyle w:val="Akapitzlist"/>
        <w:numPr>
          <w:ilvl w:val="0"/>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Zamawiający zastrzega, iż na dowolnym etapie postępowania o udzielenie zamówienia publicznego może wezwać Wykonawców w trybie art. 26 ust. 2f ustawy do przedłożenia wszystkich lub niektórych dokumentów potwierdzają</w:t>
      </w:r>
      <w:r w:rsidR="00C56CED" w:rsidRPr="00346AD9">
        <w:rPr>
          <w:rFonts w:asciiTheme="minorHAnsi" w:hAnsiTheme="minorHAnsi" w:cstheme="minorHAnsi"/>
          <w:sz w:val="20"/>
          <w:szCs w:val="20"/>
        </w:rPr>
        <w:t xml:space="preserve">cych, jeżeli jest to niezbędne </w:t>
      </w:r>
      <w:r w:rsidRPr="00346AD9">
        <w:rPr>
          <w:rFonts w:asciiTheme="minorHAnsi" w:hAnsiTheme="minorHAnsi" w:cstheme="minorHAnsi"/>
          <w:sz w:val="20"/>
          <w:szCs w:val="20"/>
        </w:rPr>
        <w:t>do zapewnienia odpowi</w:t>
      </w:r>
      <w:r w:rsidR="00751B0C" w:rsidRPr="00346AD9">
        <w:rPr>
          <w:rFonts w:asciiTheme="minorHAnsi" w:hAnsiTheme="minorHAnsi" w:cstheme="minorHAnsi"/>
          <w:sz w:val="20"/>
          <w:szCs w:val="20"/>
        </w:rPr>
        <w:t>edniego przebiegu postępowania.</w:t>
      </w:r>
    </w:p>
    <w:p w14:paraId="4C9DA552" w14:textId="2952E9DC" w:rsidR="00B04953" w:rsidRPr="00346AD9" w:rsidRDefault="00B04953" w:rsidP="00E711C8">
      <w:pPr>
        <w:pStyle w:val="Akapitzlist"/>
        <w:numPr>
          <w:ilvl w:val="0"/>
          <w:numId w:val="41"/>
        </w:numPr>
        <w:spacing w:line="276" w:lineRule="auto"/>
        <w:rPr>
          <w:rFonts w:asciiTheme="minorHAnsi" w:hAnsiTheme="minorHAnsi" w:cstheme="minorHAnsi"/>
          <w:sz w:val="20"/>
          <w:szCs w:val="20"/>
        </w:rPr>
      </w:pPr>
      <w:r w:rsidRPr="00346AD9">
        <w:rPr>
          <w:rFonts w:asciiTheme="minorHAnsi" w:hAnsiTheme="minorHAnsi" w:cstheme="minorHAnsi"/>
          <w:sz w:val="20"/>
          <w:szCs w:val="20"/>
        </w:rPr>
        <w:t>Przeliczenia na PLN wartości wskazanej w dokumentach złożonych na potwierdzenie spełniania warunków udziału w postępowaniu, wyrażonej w walutach innych niż PLN, Zamawiający przyjmie średni kurs publikowany przez Narodowy Bank Polski z dnia wszczęcie postępowania.</w:t>
      </w:r>
    </w:p>
    <w:p w14:paraId="56DC0B7C" w14:textId="77777777" w:rsidR="00B04953" w:rsidRPr="00346AD9" w:rsidRDefault="00B04953" w:rsidP="007A5029">
      <w:pPr>
        <w:pStyle w:val="Nagwek3"/>
        <w:numPr>
          <w:ilvl w:val="0"/>
          <w:numId w:val="0"/>
        </w:numPr>
        <w:ind w:left="720"/>
      </w:pPr>
    </w:p>
    <w:p w14:paraId="52B185F0" w14:textId="77777777" w:rsidR="00EC56B8" w:rsidRPr="00B04CEE" w:rsidRDefault="00B04953" w:rsidP="00B04CEE">
      <w:pPr>
        <w:pStyle w:val="Nagwek1"/>
        <w:numPr>
          <w:ilvl w:val="0"/>
          <w:numId w:val="0"/>
        </w:numPr>
        <w:spacing w:line="276" w:lineRule="auto"/>
        <w:ind w:left="720"/>
        <w:contextualSpacing/>
        <w:jc w:val="both"/>
        <w:rPr>
          <w:rFonts w:asciiTheme="minorHAnsi" w:hAnsiTheme="minorHAnsi" w:cstheme="minorHAnsi"/>
        </w:rPr>
      </w:pPr>
      <w:r w:rsidRPr="00B04CEE">
        <w:rPr>
          <w:rFonts w:asciiTheme="minorHAnsi" w:hAnsiTheme="minorHAnsi" w:cstheme="minorHAnsi"/>
        </w:rPr>
        <w:t>VI</w:t>
      </w:r>
      <w:r w:rsidR="00EC56B8" w:rsidRPr="00B04CEE">
        <w:rPr>
          <w:rFonts w:asciiTheme="minorHAnsi" w:hAnsiTheme="minorHAnsi" w:cstheme="minorHAnsi"/>
        </w:rPr>
        <w:t>I</w:t>
      </w:r>
      <w:r w:rsidRPr="00B04CEE">
        <w:rPr>
          <w:rFonts w:asciiTheme="minorHAnsi" w:hAnsiTheme="minorHAnsi" w:cstheme="minorHAnsi"/>
        </w:rPr>
        <w:t>.A UDZIAŁ P</w:t>
      </w:r>
      <w:r w:rsidR="00EC56B8" w:rsidRPr="00B04CEE">
        <w:rPr>
          <w:rFonts w:asciiTheme="minorHAnsi" w:hAnsiTheme="minorHAnsi" w:cstheme="minorHAnsi"/>
        </w:rPr>
        <w:t xml:space="preserve">ODMIOTÓW WYSTĘPUJĄCYCH WSPÓLNIE </w:t>
      </w:r>
      <w:r w:rsidRPr="00B04CEE">
        <w:rPr>
          <w:rFonts w:asciiTheme="minorHAnsi" w:hAnsiTheme="minorHAnsi" w:cstheme="minorHAnsi"/>
        </w:rPr>
        <w:t>W  POSTĘPOWANIU</w:t>
      </w:r>
    </w:p>
    <w:p w14:paraId="299EC153" w14:textId="77777777" w:rsidR="00282781" w:rsidRPr="00B04CEE" w:rsidRDefault="00282781" w:rsidP="00B04CEE">
      <w:pPr>
        <w:pStyle w:val="Nagwek1"/>
        <w:numPr>
          <w:ilvl w:val="0"/>
          <w:numId w:val="0"/>
        </w:numPr>
        <w:spacing w:line="276" w:lineRule="auto"/>
        <w:ind w:left="720"/>
        <w:contextualSpacing/>
        <w:jc w:val="both"/>
        <w:rPr>
          <w:rFonts w:asciiTheme="minorHAnsi" w:hAnsiTheme="minorHAnsi" w:cstheme="minorHAnsi"/>
        </w:rPr>
      </w:pPr>
    </w:p>
    <w:p w14:paraId="72EC3201" w14:textId="4A6B4A85" w:rsidR="00B04953" w:rsidRPr="00B04CEE" w:rsidRDefault="00B04953" w:rsidP="00905F3E">
      <w:pPr>
        <w:pStyle w:val="Nagwek1"/>
        <w:numPr>
          <w:ilvl w:val="0"/>
          <w:numId w:val="0"/>
        </w:numPr>
        <w:spacing w:line="276" w:lineRule="auto"/>
        <w:contextualSpacing/>
        <w:jc w:val="both"/>
        <w:rPr>
          <w:rFonts w:asciiTheme="minorHAnsi" w:hAnsiTheme="minorHAnsi" w:cstheme="minorHAnsi"/>
        </w:rPr>
      </w:pPr>
      <w:r w:rsidRPr="00B04CEE">
        <w:rPr>
          <w:rFonts w:asciiTheme="minorHAnsi" w:hAnsiTheme="minorHAnsi" w:cstheme="minorHAnsi"/>
        </w:rPr>
        <w:t xml:space="preserve">Wykonawcy mogą wspólnie ubiegać się o udzielenie zamówienia. </w:t>
      </w:r>
    </w:p>
    <w:p w14:paraId="6A474A45" w14:textId="09EB9006" w:rsidR="00B04953" w:rsidRPr="0035249E" w:rsidRDefault="00B04953" w:rsidP="00905F3E">
      <w:pPr>
        <w:pStyle w:val="Akapitzlist"/>
        <w:numPr>
          <w:ilvl w:val="0"/>
          <w:numId w:val="48"/>
        </w:numPr>
        <w:spacing w:line="276" w:lineRule="auto"/>
        <w:ind w:left="426" w:hanging="142"/>
        <w:rPr>
          <w:sz w:val="20"/>
          <w:szCs w:val="20"/>
        </w:rPr>
      </w:pPr>
      <w:r w:rsidRPr="0035249E">
        <w:rPr>
          <w:sz w:val="20"/>
          <w:szCs w:val="20"/>
        </w:rPr>
        <w:t>W przypadku, gdy oferta jest składana przez dwa lub więcej podmioty gospodarcze oferta musi spełniać wymagania określone w art. 23 ustawy w tym:</w:t>
      </w:r>
    </w:p>
    <w:p w14:paraId="1C930C57" w14:textId="77777777" w:rsidR="001700E2" w:rsidRPr="0035249E" w:rsidRDefault="00B04953" w:rsidP="00E711C8">
      <w:pPr>
        <w:pStyle w:val="Akapitzlist"/>
        <w:numPr>
          <w:ilvl w:val="0"/>
          <w:numId w:val="49"/>
        </w:numPr>
        <w:spacing w:line="276" w:lineRule="auto"/>
        <w:ind w:left="426" w:hanging="284"/>
        <w:rPr>
          <w:sz w:val="20"/>
          <w:szCs w:val="20"/>
        </w:rPr>
      </w:pPr>
      <w:r w:rsidRPr="0035249E">
        <w:rPr>
          <w:sz w:val="20"/>
          <w:szCs w:val="20"/>
        </w:rPr>
        <w:t>Wykonawcy wspólnie ubiegający się o udzielenie zamówienia winni ustanowić pełnomocnika do reprezentowania ich w postępowaniu lub do reprezentowania w postępowaniu i zawarcia umowy w sprawie za</w:t>
      </w:r>
      <w:r w:rsidR="00EC56B8" w:rsidRPr="0035249E">
        <w:rPr>
          <w:sz w:val="20"/>
          <w:szCs w:val="20"/>
        </w:rPr>
        <w:t xml:space="preserve">mówienia publicznego. W związku </w:t>
      </w:r>
      <w:r w:rsidRPr="0035249E">
        <w:rPr>
          <w:sz w:val="20"/>
          <w:szCs w:val="20"/>
        </w:rPr>
        <w:t>z powyższym niezbędne jest przedłożenie w ofercie dokumentu zawierającego pełnomocnictwo w celu ustalenia podmio</w:t>
      </w:r>
      <w:r w:rsidR="00EC56B8" w:rsidRPr="0035249E">
        <w:rPr>
          <w:sz w:val="20"/>
          <w:szCs w:val="20"/>
        </w:rPr>
        <w:t xml:space="preserve">tu uprawnionego do występowania </w:t>
      </w:r>
      <w:r w:rsidRPr="0035249E">
        <w:rPr>
          <w:sz w:val="20"/>
          <w:szCs w:val="20"/>
        </w:rPr>
        <w:t xml:space="preserve">w imieniu Wykonawców w sposób umożliwiający ich identyfikację. </w:t>
      </w:r>
    </w:p>
    <w:p w14:paraId="1EB50501" w14:textId="77777777" w:rsidR="00494E80" w:rsidRPr="0035249E" w:rsidRDefault="00B04953" w:rsidP="00905F3E">
      <w:pPr>
        <w:pStyle w:val="Akapitzlist"/>
        <w:numPr>
          <w:ilvl w:val="0"/>
          <w:numId w:val="48"/>
        </w:numPr>
        <w:spacing w:line="276" w:lineRule="auto"/>
        <w:ind w:left="426" w:hanging="142"/>
        <w:rPr>
          <w:sz w:val="20"/>
          <w:szCs w:val="20"/>
        </w:rPr>
      </w:pPr>
      <w:r w:rsidRPr="0035249E">
        <w:rPr>
          <w:sz w:val="20"/>
          <w:szCs w:val="20"/>
        </w:rPr>
        <w:t>Jeżeli oferta Wykonawców wspólnie ubiegających się o udzielenie zamówienia zostanie wybrana jako najkorzystniejsza, Zamawiający będz</w:t>
      </w:r>
      <w:r w:rsidR="00F30762" w:rsidRPr="0035249E">
        <w:rPr>
          <w:sz w:val="20"/>
          <w:szCs w:val="20"/>
        </w:rPr>
        <w:t xml:space="preserve">ie żądał przed zawarciem umowy </w:t>
      </w:r>
      <w:r w:rsidRPr="0035249E">
        <w:rPr>
          <w:sz w:val="20"/>
          <w:szCs w:val="20"/>
        </w:rPr>
        <w:t xml:space="preserve">w sprawie zamówienia publicznego, umowy regulującej współpracę tych Wykonawców. </w:t>
      </w:r>
    </w:p>
    <w:p w14:paraId="07842349" w14:textId="77777777" w:rsidR="00494E80" w:rsidRPr="0035249E" w:rsidRDefault="00B04953" w:rsidP="00905F3E">
      <w:pPr>
        <w:pStyle w:val="Akapitzlist"/>
        <w:numPr>
          <w:ilvl w:val="0"/>
          <w:numId w:val="48"/>
        </w:numPr>
        <w:spacing w:line="276" w:lineRule="auto"/>
        <w:ind w:left="426" w:hanging="142"/>
        <w:rPr>
          <w:sz w:val="20"/>
          <w:szCs w:val="20"/>
        </w:rPr>
      </w:pPr>
      <w:r w:rsidRPr="0035249E">
        <w:rPr>
          <w:sz w:val="20"/>
          <w:szCs w:val="20"/>
        </w:rPr>
        <w:t>W przypadku Wykonawców, którzy wspólnie ubiegają się</w:t>
      </w:r>
      <w:r w:rsidR="00F30762" w:rsidRPr="0035249E">
        <w:rPr>
          <w:sz w:val="20"/>
          <w:szCs w:val="20"/>
        </w:rPr>
        <w:t xml:space="preserve"> o udzielenie zamówieni</w:t>
      </w:r>
      <w:r w:rsidR="008725DE" w:rsidRPr="0035249E">
        <w:rPr>
          <w:sz w:val="20"/>
          <w:szCs w:val="20"/>
        </w:rPr>
        <w:t>a</w:t>
      </w:r>
      <w:r w:rsidR="00F30762" w:rsidRPr="0035249E">
        <w:rPr>
          <w:sz w:val="20"/>
          <w:szCs w:val="20"/>
        </w:rPr>
        <w:t xml:space="preserve">, żaden </w:t>
      </w:r>
      <w:r w:rsidRPr="0035249E">
        <w:rPr>
          <w:sz w:val="20"/>
          <w:szCs w:val="20"/>
        </w:rPr>
        <w:t>z nich nie może podlegać wykluczeniu w okolicznościach, o których mowa w rozdziale V</w:t>
      </w:r>
      <w:r w:rsidR="00681236" w:rsidRPr="0035249E">
        <w:rPr>
          <w:sz w:val="20"/>
          <w:szCs w:val="20"/>
        </w:rPr>
        <w:t>I</w:t>
      </w:r>
      <w:r w:rsidRPr="0035249E">
        <w:rPr>
          <w:sz w:val="20"/>
          <w:szCs w:val="20"/>
        </w:rPr>
        <w:t xml:space="preserve"> niniejszej SIWZ, podmiotowe warunki udziału w postępowaniu, wykonawcy Ci mogą spełniać łącznie. </w:t>
      </w:r>
    </w:p>
    <w:p w14:paraId="19C598D8" w14:textId="77777777" w:rsidR="00494E80" w:rsidRPr="0035249E" w:rsidRDefault="00B04953" w:rsidP="00905F3E">
      <w:pPr>
        <w:pStyle w:val="Akapitzlist"/>
        <w:numPr>
          <w:ilvl w:val="0"/>
          <w:numId w:val="48"/>
        </w:numPr>
        <w:spacing w:line="276" w:lineRule="auto"/>
        <w:ind w:left="426" w:hanging="142"/>
        <w:rPr>
          <w:sz w:val="20"/>
          <w:szCs w:val="20"/>
        </w:rPr>
      </w:pPr>
      <w:r w:rsidRPr="0035249E">
        <w:rPr>
          <w:sz w:val="20"/>
          <w:szCs w:val="20"/>
        </w:rPr>
        <w:t>W celu wykazania braku podstaw do wykluczenia z postępowania o udzielnie zamówienia wymagane jest załączenie do oferty oświadczeń i przed</w:t>
      </w:r>
      <w:r w:rsidR="00F30762" w:rsidRPr="0035249E">
        <w:rPr>
          <w:sz w:val="20"/>
          <w:szCs w:val="20"/>
        </w:rPr>
        <w:t xml:space="preserve">łożenia na wezwanie dokumentów </w:t>
      </w:r>
      <w:r w:rsidRPr="0035249E">
        <w:rPr>
          <w:sz w:val="20"/>
          <w:szCs w:val="20"/>
        </w:rPr>
        <w:t xml:space="preserve">dla każdego podmiotu oddzielnie. </w:t>
      </w:r>
    </w:p>
    <w:p w14:paraId="792CEA78" w14:textId="2342D066" w:rsidR="00B04953" w:rsidRPr="0035249E" w:rsidRDefault="00B04953" w:rsidP="00905F3E">
      <w:pPr>
        <w:pStyle w:val="Akapitzlist"/>
        <w:numPr>
          <w:ilvl w:val="0"/>
          <w:numId w:val="48"/>
        </w:numPr>
        <w:spacing w:line="276" w:lineRule="auto"/>
        <w:ind w:left="426" w:hanging="142"/>
        <w:rPr>
          <w:sz w:val="20"/>
          <w:szCs w:val="20"/>
        </w:rPr>
      </w:pPr>
      <w:r w:rsidRPr="0035249E">
        <w:rPr>
          <w:sz w:val="20"/>
          <w:szCs w:val="20"/>
        </w:rPr>
        <w:t>Zgodnie z art. 141 ustawy, Wykonawcy składający ofertę wspóln</w:t>
      </w:r>
      <w:r w:rsidR="00CA5095">
        <w:rPr>
          <w:sz w:val="20"/>
          <w:szCs w:val="20"/>
        </w:rPr>
        <w:t>ą</w:t>
      </w:r>
      <w:r w:rsidRPr="0035249E">
        <w:rPr>
          <w:sz w:val="20"/>
          <w:szCs w:val="20"/>
        </w:rPr>
        <w:t xml:space="preserve"> ponoszą solidarną odpowiedzialność za wykonanie umowy i wniesienie zabezpieczenia należytego wykonania umowy.  </w:t>
      </w:r>
    </w:p>
    <w:p w14:paraId="4B2BEC56" w14:textId="77777777" w:rsidR="00B04953" w:rsidRPr="0035249E" w:rsidRDefault="00B04953" w:rsidP="0035249E"/>
    <w:p w14:paraId="1116A118" w14:textId="2F68F348" w:rsidR="00282781" w:rsidRPr="00B04CEE" w:rsidRDefault="00B04953" w:rsidP="007A5029">
      <w:pPr>
        <w:pStyle w:val="Nagwek1"/>
        <w:numPr>
          <w:ilvl w:val="0"/>
          <w:numId w:val="0"/>
        </w:numPr>
        <w:spacing w:line="276" w:lineRule="auto"/>
        <w:ind w:left="720"/>
        <w:contextualSpacing/>
        <w:jc w:val="both"/>
        <w:rPr>
          <w:rFonts w:asciiTheme="minorHAnsi" w:hAnsiTheme="minorHAnsi" w:cstheme="minorHAnsi"/>
        </w:rPr>
      </w:pPr>
      <w:r w:rsidRPr="00B04CEE">
        <w:rPr>
          <w:rFonts w:asciiTheme="minorHAnsi" w:hAnsiTheme="minorHAnsi" w:cstheme="minorHAnsi"/>
        </w:rPr>
        <w:lastRenderedPageBreak/>
        <w:t>VI</w:t>
      </w:r>
      <w:r w:rsidR="00D30320" w:rsidRPr="00B04CEE">
        <w:rPr>
          <w:rFonts w:asciiTheme="minorHAnsi" w:hAnsiTheme="minorHAnsi" w:cstheme="minorHAnsi"/>
        </w:rPr>
        <w:t>I. B</w:t>
      </w:r>
      <w:r w:rsidR="0006458E" w:rsidRPr="00B04CEE">
        <w:rPr>
          <w:rFonts w:asciiTheme="minorHAnsi" w:hAnsiTheme="minorHAnsi" w:cstheme="minorHAnsi"/>
        </w:rPr>
        <w:t xml:space="preserve"> </w:t>
      </w:r>
      <w:r w:rsidRPr="00B04CEE">
        <w:rPr>
          <w:rFonts w:asciiTheme="minorHAnsi" w:hAnsiTheme="minorHAnsi" w:cstheme="minorHAnsi"/>
        </w:rPr>
        <w:t>INFORMACJE DOTYCZĄCE PODWYKONAWSTWA</w:t>
      </w:r>
    </w:p>
    <w:p w14:paraId="478C6545" w14:textId="77777777" w:rsidR="00B04953" w:rsidRPr="00B04CEE" w:rsidRDefault="00B04953" w:rsidP="00E711C8">
      <w:pPr>
        <w:pStyle w:val="Akapitzlist"/>
        <w:numPr>
          <w:ilvl w:val="0"/>
          <w:numId w:val="13"/>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14:paraId="7015F16A" w14:textId="77777777" w:rsidR="00B04953" w:rsidRPr="00B04CEE" w:rsidRDefault="00B04953" w:rsidP="00E711C8">
      <w:pPr>
        <w:pStyle w:val="Akapitzlist"/>
        <w:numPr>
          <w:ilvl w:val="0"/>
          <w:numId w:val="13"/>
        </w:numPr>
        <w:spacing w:line="276" w:lineRule="auto"/>
        <w:contextualSpacing/>
        <w:rPr>
          <w:rFonts w:asciiTheme="minorHAnsi" w:hAnsiTheme="minorHAnsi" w:cstheme="minorHAnsi"/>
          <w:b/>
          <w:sz w:val="20"/>
          <w:szCs w:val="20"/>
        </w:rPr>
      </w:pPr>
      <w:r w:rsidRPr="00B04CEE">
        <w:rPr>
          <w:rFonts w:asciiTheme="minorHAnsi" w:hAnsiTheme="minorHAnsi" w:cstheme="minorHAnsi"/>
          <w:sz w:val="20"/>
          <w:szCs w:val="20"/>
        </w:rPr>
        <w:t xml:space="preserve">Wynagrodzenie za roboty budowlane, które wykonane zostały za pośrednictwem podwykonawców i dalszych podwykonawców Zamawiający ureguluje na zasadach określonych w umowie. </w:t>
      </w:r>
    </w:p>
    <w:p w14:paraId="14DB5830" w14:textId="77777777" w:rsidR="00B04953" w:rsidRPr="00B04CEE" w:rsidRDefault="00B04953" w:rsidP="00E711C8">
      <w:pPr>
        <w:pStyle w:val="Akapitzlist"/>
        <w:numPr>
          <w:ilvl w:val="0"/>
          <w:numId w:val="13"/>
        </w:numPr>
        <w:spacing w:line="276" w:lineRule="auto"/>
        <w:contextualSpacing/>
        <w:rPr>
          <w:rFonts w:asciiTheme="minorHAnsi" w:hAnsiTheme="minorHAnsi" w:cstheme="minorHAnsi"/>
          <w:b/>
          <w:sz w:val="20"/>
          <w:szCs w:val="20"/>
        </w:rPr>
      </w:pPr>
      <w:r w:rsidRPr="00B04CEE">
        <w:rPr>
          <w:rFonts w:asciiTheme="minorHAnsi" w:hAnsiTheme="minorHAnsi" w:cstheme="minorHAnsi"/>
          <w:sz w:val="20"/>
          <w:szCs w:val="20"/>
        </w:rPr>
        <w:t xml:space="preserve">Przy realizacji zamówienia z udziałem podwykonawcy mają zastosowanie przepisy od art. 143b do 143d ustawy Prawo zamówień publicznych. </w:t>
      </w:r>
    </w:p>
    <w:p w14:paraId="3DD2D379" w14:textId="7A0CAD24" w:rsidR="00B04953" w:rsidRPr="00B04CEE" w:rsidRDefault="00B04953" w:rsidP="00E711C8">
      <w:pPr>
        <w:pStyle w:val="Akapitzlist"/>
        <w:numPr>
          <w:ilvl w:val="0"/>
          <w:numId w:val="13"/>
        </w:numPr>
        <w:spacing w:line="276" w:lineRule="auto"/>
        <w:contextualSpacing/>
        <w:rPr>
          <w:rFonts w:asciiTheme="minorHAnsi" w:hAnsiTheme="minorHAnsi" w:cstheme="minorHAnsi"/>
          <w:b/>
          <w:sz w:val="20"/>
          <w:szCs w:val="20"/>
        </w:rPr>
      </w:pPr>
      <w:r w:rsidRPr="00B04CEE">
        <w:rPr>
          <w:rFonts w:asciiTheme="minorHAnsi" w:hAnsiTheme="minorHAnsi" w:cstheme="minorHAnsi"/>
          <w:sz w:val="20"/>
          <w:szCs w:val="20"/>
        </w:rPr>
        <w:t xml:space="preserve">Zgłoszenie Podwykonawcy, na którego zasoby </w:t>
      </w:r>
      <w:r w:rsidR="00905F3E">
        <w:rPr>
          <w:rFonts w:asciiTheme="minorHAnsi" w:hAnsiTheme="minorHAnsi" w:cstheme="minorHAnsi"/>
          <w:sz w:val="20"/>
          <w:szCs w:val="20"/>
        </w:rPr>
        <w:t>W</w:t>
      </w:r>
      <w:r w:rsidRPr="00B04CEE">
        <w:rPr>
          <w:rFonts w:asciiTheme="minorHAnsi" w:hAnsiTheme="minorHAnsi" w:cstheme="minorHAnsi"/>
          <w:sz w:val="20"/>
          <w:szCs w:val="20"/>
        </w:rPr>
        <w:t>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Wykonawcy).</w:t>
      </w:r>
    </w:p>
    <w:p w14:paraId="5C079EF9" w14:textId="22A8E3EC" w:rsidR="00B04953" w:rsidRPr="00B04CEE" w:rsidRDefault="00B04953" w:rsidP="00E711C8">
      <w:pPr>
        <w:pStyle w:val="Akapitzlist"/>
        <w:numPr>
          <w:ilvl w:val="0"/>
          <w:numId w:val="13"/>
        </w:numPr>
        <w:spacing w:line="276" w:lineRule="auto"/>
        <w:contextualSpacing/>
        <w:rPr>
          <w:rFonts w:asciiTheme="minorHAnsi" w:hAnsiTheme="minorHAnsi" w:cstheme="minorHAnsi"/>
          <w:b/>
          <w:sz w:val="20"/>
          <w:szCs w:val="20"/>
        </w:rPr>
      </w:pPr>
      <w:r w:rsidRPr="00B04CEE">
        <w:rPr>
          <w:rFonts w:asciiTheme="minorHAnsi" w:hAnsiTheme="minorHAnsi" w:cstheme="minorHAnsi"/>
          <w:sz w:val="20"/>
          <w:szCs w:val="20"/>
        </w:rPr>
        <w:t xml:space="preserve">W przypadku </w:t>
      </w:r>
      <w:r w:rsidR="00905F3E">
        <w:rPr>
          <w:rFonts w:asciiTheme="minorHAnsi" w:hAnsiTheme="minorHAnsi" w:cstheme="minorHAnsi"/>
          <w:sz w:val="20"/>
          <w:szCs w:val="20"/>
        </w:rPr>
        <w:t>P</w:t>
      </w:r>
      <w:r w:rsidRPr="00B04CEE">
        <w:rPr>
          <w:rFonts w:asciiTheme="minorHAnsi" w:hAnsiTheme="minorHAnsi" w:cstheme="minorHAnsi"/>
          <w:sz w:val="20"/>
          <w:szCs w:val="20"/>
        </w:rPr>
        <w:t xml:space="preserve">odwykonawców zgłoszonych w trakcie realizacji zamówienia na zasoby których </w:t>
      </w:r>
      <w:r w:rsidR="00905F3E">
        <w:rPr>
          <w:rFonts w:asciiTheme="minorHAnsi" w:hAnsiTheme="minorHAnsi" w:cstheme="minorHAnsi"/>
          <w:sz w:val="20"/>
          <w:szCs w:val="20"/>
        </w:rPr>
        <w:t>W</w:t>
      </w:r>
      <w:r w:rsidRPr="00B04CEE">
        <w:rPr>
          <w:rFonts w:asciiTheme="minorHAnsi" w:hAnsiTheme="minorHAnsi" w:cstheme="minorHAnsi"/>
          <w:sz w:val="20"/>
          <w:szCs w:val="20"/>
        </w:rPr>
        <w:t>ykonawca się powołuje, zapisy wskazane w Rdz. V</w:t>
      </w:r>
      <w:r w:rsidR="002923B7" w:rsidRPr="00B04CEE">
        <w:rPr>
          <w:rFonts w:asciiTheme="minorHAnsi" w:hAnsiTheme="minorHAnsi" w:cstheme="minorHAnsi"/>
          <w:sz w:val="20"/>
          <w:szCs w:val="20"/>
        </w:rPr>
        <w:t>I</w:t>
      </w:r>
      <w:r w:rsidR="0006458E" w:rsidRPr="00B04CEE">
        <w:rPr>
          <w:rFonts w:asciiTheme="minorHAnsi" w:hAnsiTheme="minorHAnsi" w:cstheme="minorHAnsi"/>
          <w:sz w:val="20"/>
          <w:szCs w:val="20"/>
        </w:rPr>
        <w:t>I B</w:t>
      </w:r>
      <w:r w:rsidRPr="00B04CEE">
        <w:rPr>
          <w:rFonts w:asciiTheme="minorHAnsi" w:hAnsiTheme="minorHAnsi" w:cstheme="minorHAnsi"/>
          <w:sz w:val="20"/>
          <w:szCs w:val="20"/>
        </w:rPr>
        <w:t xml:space="preserve"> pkt. 4 stosuje się odpowiednio. </w:t>
      </w:r>
    </w:p>
    <w:p w14:paraId="2B6AA461" w14:textId="62C0A016" w:rsidR="00B04953" w:rsidRPr="00B04CEE" w:rsidRDefault="00B04953" w:rsidP="00E711C8">
      <w:pPr>
        <w:pStyle w:val="Akapitzlist"/>
        <w:numPr>
          <w:ilvl w:val="0"/>
          <w:numId w:val="13"/>
        </w:numPr>
        <w:spacing w:line="276" w:lineRule="auto"/>
        <w:contextualSpacing/>
        <w:rPr>
          <w:rFonts w:asciiTheme="minorHAnsi" w:hAnsiTheme="minorHAnsi" w:cstheme="minorHAnsi"/>
          <w:b/>
          <w:sz w:val="20"/>
          <w:szCs w:val="20"/>
        </w:rPr>
      </w:pPr>
      <w:r w:rsidRPr="00B04CEE">
        <w:rPr>
          <w:rFonts w:asciiTheme="minorHAnsi" w:hAnsiTheme="minorHAnsi" w:cstheme="minorHAnsi"/>
          <w:sz w:val="20"/>
          <w:szCs w:val="20"/>
        </w:rPr>
        <w:t xml:space="preserve">W przypadku, w którym Zamawiający stwierdzi, że wobec danego </w:t>
      </w:r>
      <w:r w:rsidR="00905F3E">
        <w:rPr>
          <w:rFonts w:asciiTheme="minorHAnsi" w:hAnsiTheme="minorHAnsi" w:cstheme="minorHAnsi"/>
          <w:sz w:val="20"/>
          <w:szCs w:val="20"/>
        </w:rPr>
        <w:t>P</w:t>
      </w:r>
      <w:r w:rsidRPr="00B04CEE">
        <w:rPr>
          <w:rFonts w:asciiTheme="minorHAnsi" w:hAnsiTheme="minorHAnsi" w:cstheme="minorHAnsi"/>
          <w:sz w:val="20"/>
          <w:szCs w:val="20"/>
        </w:rPr>
        <w:t>odwykonawcy zachodzą podstawy wykluczenia, Wykonawca obowiązany j</w:t>
      </w:r>
      <w:r w:rsidR="002923B7" w:rsidRPr="00B04CEE">
        <w:rPr>
          <w:rFonts w:asciiTheme="minorHAnsi" w:hAnsiTheme="minorHAnsi" w:cstheme="minorHAnsi"/>
          <w:sz w:val="20"/>
          <w:szCs w:val="20"/>
        </w:rPr>
        <w:t xml:space="preserve">est zastąpić tego </w:t>
      </w:r>
      <w:r w:rsidR="00905F3E">
        <w:rPr>
          <w:rFonts w:asciiTheme="minorHAnsi" w:hAnsiTheme="minorHAnsi" w:cstheme="minorHAnsi"/>
          <w:sz w:val="20"/>
          <w:szCs w:val="20"/>
        </w:rPr>
        <w:t>P</w:t>
      </w:r>
      <w:r w:rsidR="002923B7" w:rsidRPr="00B04CEE">
        <w:rPr>
          <w:rFonts w:asciiTheme="minorHAnsi" w:hAnsiTheme="minorHAnsi" w:cstheme="minorHAnsi"/>
          <w:sz w:val="20"/>
          <w:szCs w:val="20"/>
        </w:rPr>
        <w:t xml:space="preserve">odwykonawcę </w:t>
      </w:r>
      <w:r w:rsidRPr="00B04CEE">
        <w:rPr>
          <w:rFonts w:asciiTheme="minorHAnsi" w:hAnsiTheme="minorHAnsi" w:cstheme="minorHAnsi"/>
          <w:sz w:val="20"/>
          <w:szCs w:val="20"/>
        </w:rPr>
        <w:t xml:space="preserve">lub zrezygnować z powierzenia wykonania części zamówienia </w:t>
      </w:r>
      <w:r w:rsidR="00905F3E">
        <w:rPr>
          <w:rFonts w:asciiTheme="minorHAnsi" w:hAnsiTheme="minorHAnsi" w:cstheme="minorHAnsi"/>
          <w:sz w:val="20"/>
          <w:szCs w:val="20"/>
        </w:rPr>
        <w:t>P</w:t>
      </w:r>
      <w:r w:rsidRPr="00B04CEE">
        <w:rPr>
          <w:rFonts w:asciiTheme="minorHAnsi" w:hAnsiTheme="minorHAnsi" w:cstheme="minorHAnsi"/>
          <w:sz w:val="20"/>
          <w:szCs w:val="20"/>
        </w:rPr>
        <w:t xml:space="preserve">odwykonawcy. </w:t>
      </w:r>
    </w:p>
    <w:p w14:paraId="3530E29F" w14:textId="6542798D" w:rsidR="00B04953" w:rsidRPr="00B04CEE" w:rsidRDefault="00B04953" w:rsidP="00E711C8">
      <w:pPr>
        <w:pStyle w:val="Akapitzlist"/>
        <w:numPr>
          <w:ilvl w:val="0"/>
          <w:numId w:val="13"/>
        </w:numPr>
        <w:spacing w:line="276" w:lineRule="auto"/>
        <w:contextualSpacing/>
        <w:rPr>
          <w:rFonts w:asciiTheme="minorHAnsi" w:hAnsiTheme="minorHAnsi" w:cstheme="minorHAnsi"/>
          <w:b/>
          <w:sz w:val="20"/>
          <w:szCs w:val="20"/>
        </w:rPr>
      </w:pPr>
      <w:r w:rsidRPr="00B04CEE">
        <w:rPr>
          <w:rFonts w:asciiTheme="minorHAnsi" w:hAnsiTheme="minorHAnsi" w:cstheme="minorHAnsi"/>
          <w:sz w:val="20"/>
          <w:szCs w:val="20"/>
        </w:rPr>
        <w:t xml:space="preserve">Powierzenie wykonania części zamówienia </w:t>
      </w:r>
      <w:r w:rsidR="00905F3E">
        <w:rPr>
          <w:rFonts w:asciiTheme="minorHAnsi" w:hAnsiTheme="minorHAnsi" w:cstheme="minorHAnsi"/>
          <w:sz w:val="20"/>
          <w:szCs w:val="20"/>
        </w:rPr>
        <w:t>P</w:t>
      </w:r>
      <w:r w:rsidRPr="00B04CEE">
        <w:rPr>
          <w:rFonts w:asciiTheme="minorHAnsi" w:hAnsiTheme="minorHAnsi" w:cstheme="minorHAnsi"/>
          <w:sz w:val="20"/>
          <w:szCs w:val="20"/>
        </w:rPr>
        <w:t xml:space="preserve">odwykonawcy nie zwalnia </w:t>
      </w:r>
      <w:r w:rsidR="00905F3E">
        <w:rPr>
          <w:rFonts w:asciiTheme="minorHAnsi" w:hAnsiTheme="minorHAnsi" w:cstheme="minorHAnsi"/>
          <w:sz w:val="20"/>
          <w:szCs w:val="20"/>
        </w:rPr>
        <w:t>W</w:t>
      </w:r>
      <w:r w:rsidRPr="00B04CEE">
        <w:rPr>
          <w:rFonts w:asciiTheme="minorHAnsi" w:hAnsiTheme="minorHAnsi" w:cstheme="minorHAnsi"/>
          <w:sz w:val="20"/>
          <w:szCs w:val="20"/>
        </w:rPr>
        <w:t>ykonaw</w:t>
      </w:r>
      <w:r w:rsidR="00F30762" w:rsidRPr="00B04CEE">
        <w:rPr>
          <w:rFonts w:asciiTheme="minorHAnsi" w:hAnsiTheme="minorHAnsi" w:cstheme="minorHAnsi"/>
          <w:sz w:val="20"/>
          <w:szCs w:val="20"/>
        </w:rPr>
        <w:t xml:space="preserve">cy z </w:t>
      </w:r>
      <w:r w:rsidRPr="00B04CEE">
        <w:rPr>
          <w:rFonts w:asciiTheme="minorHAnsi" w:hAnsiTheme="minorHAnsi" w:cstheme="minorHAnsi"/>
          <w:sz w:val="20"/>
          <w:szCs w:val="20"/>
        </w:rPr>
        <w:t xml:space="preserve">odpowiedzialności za należyte wykonanie tego zamówienia. </w:t>
      </w:r>
    </w:p>
    <w:p w14:paraId="2F72CF3F" w14:textId="6114DA9B" w:rsidR="00B04953" w:rsidRPr="00B04CEE" w:rsidRDefault="00B04953" w:rsidP="00E711C8">
      <w:pPr>
        <w:pStyle w:val="Akapitzlist"/>
        <w:numPr>
          <w:ilvl w:val="0"/>
          <w:numId w:val="13"/>
        </w:numPr>
        <w:spacing w:line="276" w:lineRule="auto"/>
        <w:contextualSpacing/>
        <w:rPr>
          <w:rFonts w:asciiTheme="minorHAnsi" w:hAnsiTheme="minorHAnsi" w:cstheme="minorHAnsi"/>
          <w:b/>
          <w:sz w:val="20"/>
          <w:szCs w:val="20"/>
        </w:rPr>
      </w:pPr>
      <w:r w:rsidRPr="00B04CEE">
        <w:rPr>
          <w:rFonts w:asciiTheme="minorHAnsi" w:hAnsiTheme="minorHAnsi" w:cstheme="minorHAnsi"/>
          <w:sz w:val="20"/>
          <w:szCs w:val="20"/>
        </w:rPr>
        <w:t xml:space="preserve">Zamawiający nie wymaga, aby Wykonawca składał dokumenty lub oświadczenia o braku podstaw do wykluczenia odnoszące się do </w:t>
      </w:r>
      <w:r w:rsidR="00905F3E">
        <w:rPr>
          <w:rFonts w:asciiTheme="minorHAnsi" w:hAnsiTheme="minorHAnsi" w:cstheme="minorHAnsi"/>
          <w:sz w:val="20"/>
          <w:szCs w:val="20"/>
        </w:rPr>
        <w:t>P</w:t>
      </w:r>
      <w:r w:rsidRPr="00B04CEE">
        <w:rPr>
          <w:rFonts w:asciiTheme="minorHAnsi" w:hAnsiTheme="minorHAnsi" w:cstheme="minorHAnsi"/>
          <w:sz w:val="20"/>
          <w:szCs w:val="20"/>
        </w:rPr>
        <w:t>odwykonawcy</w:t>
      </w:r>
      <w:r w:rsidRPr="00B04CEE">
        <w:rPr>
          <w:rFonts w:asciiTheme="minorHAnsi" w:hAnsiTheme="minorHAnsi" w:cstheme="minorHAnsi"/>
          <w:b/>
          <w:sz w:val="20"/>
          <w:szCs w:val="20"/>
        </w:rPr>
        <w:t xml:space="preserve">, </w:t>
      </w:r>
      <w:r w:rsidRPr="00B04CEE">
        <w:rPr>
          <w:rFonts w:asciiTheme="minorHAnsi" w:hAnsiTheme="minorHAnsi" w:cstheme="minorHAnsi"/>
          <w:sz w:val="20"/>
          <w:szCs w:val="20"/>
        </w:rPr>
        <w:t>który nie udostępnił swoich zasobów.</w:t>
      </w:r>
      <w:r w:rsidRPr="00B04CEE">
        <w:rPr>
          <w:rFonts w:asciiTheme="minorHAnsi" w:hAnsiTheme="minorHAnsi" w:cstheme="minorHAnsi"/>
          <w:b/>
          <w:sz w:val="20"/>
          <w:szCs w:val="20"/>
        </w:rPr>
        <w:t xml:space="preserve"> </w:t>
      </w:r>
    </w:p>
    <w:p w14:paraId="6285636D" w14:textId="1A902246" w:rsidR="00B04953" w:rsidRPr="00B04CEE" w:rsidRDefault="00B04953" w:rsidP="00E711C8">
      <w:pPr>
        <w:pStyle w:val="Akapitzlist"/>
        <w:numPr>
          <w:ilvl w:val="0"/>
          <w:numId w:val="13"/>
        </w:numPr>
        <w:spacing w:line="276" w:lineRule="auto"/>
        <w:contextualSpacing/>
        <w:rPr>
          <w:rFonts w:asciiTheme="minorHAnsi" w:hAnsiTheme="minorHAnsi" w:cstheme="minorHAnsi"/>
          <w:b/>
          <w:sz w:val="20"/>
          <w:szCs w:val="20"/>
        </w:rPr>
      </w:pPr>
      <w:r w:rsidRPr="00B04CEE">
        <w:rPr>
          <w:rFonts w:asciiTheme="minorHAnsi" w:hAnsiTheme="minorHAnsi" w:cstheme="minorHAnsi"/>
          <w:sz w:val="20"/>
          <w:szCs w:val="20"/>
        </w:rPr>
        <w:t xml:space="preserve">W trakcie realizacji zamówienia Wykonawca za zgodą Zamawiającego, może zgłosić </w:t>
      </w:r>
      <w:r w:rsidR="00905F3E">
        <w:rPr>
          <w:rFonts w:asciiTheme="minorHAnsi" w:hAnsiTheme="minorHAnsi" w:cstheme="minorHAnsi"/>
          <w:sz w:val="20"/>
          <w:szCs w:val="20"/>
        </w:rPr>
        <w:t>P</w:t>
      </w:r>
      <w:r w:rsidRPr="00B04CEE">
        <w:rPr>
          <w:rFonts w:asciiTheme="minorHAnsi" w:hAnsiTheme="minorHAnsi" w:cstheme="minorHAnsi"/>
          <w:sz w:val="20"/>
          <w:szCs w:val="20"/>
        </w:rPr>
        <w:t xml:space="preserve">odwykonawców do realizacji zamówienia jeżeli uzna, że jest to niezbędne do prawidłowej realizacji zamówienia. </w:t>
      </w:r>
    </w:p>
    <w:p w14:paraId="324427A3" w14:textId="0A7E843A" w:rsidR="00B04953" w:rsidRPr="00B04CEE" w:rsidRDefault="00B04953" w:rsidP="00E711C8">
      <w:pPr>
        <w:pStyle w:val="Akapitzlist"/>
        <w:numPr>
          <w:ilvl w:val="0"/>
          <w:numId w:val="13"/>
        </w:numPr>
        <w:spacing w:line="276" w:lineRule="auto"/>
        <w:contextualSpacing/>
        <w:rPr>
          <w:rFonts w:asciiTheme="minorHAnsi" w:hAnsiTheme="minorHAnsi" w:cstheme="minorHAnsi"/>
          <w:b/>
          <w:sz w:val="20"/>
          <w:szCs w:val="20"/>
        </w:rPr>
      </w:pPr>
      <w:r w:rsidRPr="00B04CEE">
        <w:rPr>
          <w:rFonts w:asciiTheme="minorHAnsi" w:hAnsiTheme="minorHAnsi" w:cstheme="minorHAnsi"/>
          <w:sz w:val="20"/>
          <w:szCs w:val="20"/>
        </w:rPr>
        <w:t>W załączniku nr 1</w:t>
      </w:r>
      <w:r w:rsidR="00FF1D45">
        <w:rPr>
          <w:rFonts w:asciiTheme="minorHAnsi" w:hAnsiTheme="minorHAnsi" w:cstheme="minorHAnsi"/>
          <w:sz w:val="20"/>
          <w:szCs w:val="20"/>
        </w:rPr>
        <w:t>2</w:t>
      </w:r>
      <w:r w:rsidRPr="00B04CEE">
        <w:rPr>
          <w:rFonts w:asciiTheme="minorHAnsi" w:hAnsiTheme="minorHAnsi" w:cstheme="minorHAnsi"/>
          <w:sz w:val="20"/>
          <w:szCs w:val="20"/>
        </w:rPr>
        <w:t xml:space="preserve"> do niniejszej SIWZ określone zostały istotne postanowienia, które obowiązywać będą przy zgłaszaniu </w:t>
      </w:r>
      <w:r w:rsidR="00905F3E">
        <w:rPr>
          <w:rFonts w:asciiTheme="minorHAnsi" w:hAnsiTheme="minorHAnsi" w:cstheme="minorHAnsi"/>
          <w:sz w:val="20"/>
          <w:szCs w:val="20"/>
        </w:rPr>
        <w:t>P</w:t>
      </w:r>
      <w:r w:rsidRPr="00B04CEE">
        <w:rPr>
          <w:rFonts w:asciiTheme="minorHAnsi" w:hAnsiTheme="minorHAnsi" w:cstheme="minorHAnsi"/>
          <w:sz w:val="20"/>
          <w:szCs w:val="20"/>
        </w:rPr>
        <w:t>odwykonawców wykonujących roboty budowlane. Dopuszcza się wprowadzenie zmian do istotnych postanowień jedynie w takim zakresie, który nie będzi</w:t>
      </w:r>
      <w:r w:rsidR="00F30762" w:rsidRPr="00B04CEE">
        <w:rPr>
          <w:rFonts w:asciiTheme="minorHAnsi" w:hAnsiTheme="minorHAnsi" w:cstheme="minorHAnsi"/>
          <w:sz w:val="20"/>
          <w:szCs w:val="20"/>
        </w:rPr>
        <w:t xml:space="preserve">e w jakikolwiek sposób zmieniał </w:t>
      </w:r>
      <w:r w:rsidRPr="00B04CEE">
        <w:rPr>
          <w:rFonts w:asciiTheme="minorHAnsi" w:hAnsiTheme="minorHAnsi" w:cstheme="minorHAnsi"/>
          <w:sz w:val="20"/>
          <w:szCs w:val="20"/>
        </w:rPr>
        <w:t xml:space="preserve">zobowiązania </w:t>
      </w:r>
      <w:r w:rsidR="002923B7" w:rsidRPr="00B04CEE">
        <w:rPr>
          <w:rFonts w:asciiTheme="minorHAnsi" w:hAnsiTheme="minorHAnsi" w:cstheme="minorHAnsi"/>
          <w:sz w:val="20"/>
          <w:szCs w:val="20"/>
        </w:rPr>
        <w:t xml:space="preserve">określone w podstawowej umowie </w:t>
      </w:r>
      <w:r w:rsidRPr="00B04CEE">
        <w:rPr>
          <w:rFonts w:asciiTheme="minorHAnsi" w:hAnsiTheme="minorHAnsi" w:cstheme="minorHAnsi"/>
          <w:sz w:val="20"/>
          <w:szCs w:val="20"/>
        </w:rPr>
        <w:t xml:space="preserve">na realizację zamówienia publicznego. </w:t>
      </w:r>
    </w:p>
    <w:p w14:paraId="7BB16649" w14:textId="77777777" w:rsidR="00B04953" w:rsidRPr="00B04CEE" w:rsidRDefault="00B04953" w:rsidP="00B04CEE">
      <w:pPr>
        <w:rPr>
          <w:rFonts w:asciiTheme="minorHAnsi" w:hAnsiTheme="minorHAnsi" w:cstheme="minorHAnsi"/>
          <w:sz w:val="20"/>
          <w:szCs w:val="20"/>
        </w:rPr>
      </w:pPr>
    </w:p>
    <w:p w14:paraId="5FAE090F" w14:textId="77777777" w:rsidR="00B04953"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INFORMACJA O SPOSOBIE POROZUMIENIWANIA SIĘ ZAMAWIAJĄCEGO Z WYKONAWCAMI O</w:t>
      </w:r>
      <w:r w:rsidR="00374E31" w:rsidRPr="00B04CEE">
        <w:rPr>
          <w:rFonts w:asciiTheme="minorHAnsi" w:hAnsiTheme="minorHAnsi" w:cstheme="minorHAnsi"/>
        </w:rPr>
        <w:t xml:space="preserve">RAZ PRZEKAZYWNANIA OŚWIADCZEŃ I </w:t>
      </w:r>
      <w:r w:rsidRPr="00B04CEE">
        <w:rPr>
          <w:rFonts w:asciiTheme="minorHAnsi" w:hAnsiTheme="minorHAnsi" w:cstheme="minorHAnsi"/>
        </w:rPr>
        <w:t>DOKUMENTÓW ORAZ WSKAZANIE OSÓB UPRAWNIONYCH DO POROZUMIEWANIA SIĘ Z WYKONAWCAMI</w:t>
      </w:r>
    </w:p>
    <w:p w14:paraId="329E7F1C" w14:textId="77777777" w:rsidR="00B04953" w:rsidRPr="00B04CEE" w:rsidRDefault="00B04953" w:rsidP="00B04CEE">
      <w:pPr>
        <w:rPr>
          <w:rFonts w:asciiTheme="minorHAnsi" w:hAnsiTheme="minorHAnsi" w:cstheme="minorHAnsi"/>
          <w:sz w:val="20"/>
          <w:szCs w:val="20"/>
        </w:rPr>
      </w:pPr>
    </w:p>
    <w:p w14:paraId="057F15EA" w14:textId="1CEA785D" w:rsidR="00B04953" w:rsidRPr="00B04CEE" w:rsidRDefault="00B04953" w:rsidP="00E711C8">
      <w:pPr>
        <w:pStyle w:val="Akapitzlist"/>
        <w:numPr>
          <w:ilvl w:val="0"/>
          <w:numId w:val="14"/>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Wszelkie zawiadomienia, oświadczenia, wnioski oraz informacje Zamawiający oraz Wykonawcy mogą przekazywać pisemnie, f</w:t>
      </w:r>
      <w:r w:rsidR="00CF33A4" w:rsidRPr="00B04CEE">
        <w:rPr>
          <w:rFonts w:asciiTheme="minorHAnsi" w:hAnsiTheme="minorHAnsi" w:cstheme="minorHAnsi"/>
          <w:sz w:val="20"/>
          <w:szCs w:val="20"/>
        </w:rPr>
        <w:t xml:space="preserve">aksem lub drogą elektroniczną, </w:t>
      </w:r>
      <w:r w:rsidRPr="00B04CEE">
        <w:rPr>
          <w:rFonts w:asciiTheme="minorHAnsi" w:hAnsiTheme="minorHAnsi" w:cstheme="minorHAnsi"/>
          <w:sz w:val="20"/>
          <w:szCs w:val="20"/>
        </w:rPr>
        <w:t>za wyjątkiem oferty, umowy oraz oświadczeń i dokumentó</w:t>
      </w:r>
      <w:r w:rsidR="00CF33A4" w:rsidRPr="00B04CEE">
        <w:rPr>
          <w:rFonts w:asciiTheme="minorHAnsi" w:hAnsiTheme="minorHAnsi" w:cstheme="minorHAnsi"/>
          <w:sz w:val="20"/>
          <w:szCs w:val="20"/>
        </w:rPr>
        <w:t xml:space="preserve">w, o których mowa  w rozdziale </w:t>
      </w:r>
      <w:r w:rsidRPr="00B04CEE">
        <w:rPr>
          <w:rFonts w:asciiTheme="minorHAnsi" w:hAnsiTheme="minorHAnsi" w:cstheme="minorHAnsi"/>
          <w:sz w:val="20"/>
          <w:szCs w:val="20"/>
        </w:rPr>
        <w:t>VI</w:t>
      </w:r>
      <w:r w:rsidR="006173D4" w:rsidRPr="00B04CEE">
        <w:rPr>
          <w:rFonts w:asciiTheme="minorHAnsi" w:hAnsiTheme="minorHAnsi" w:cstheme="minorHAnsi"/>
          <w:sz w:val="20"/>
          <w:szCs w:val="20"/>
        </w:rPr>
        <w:t>I</w:t>
      </w:r>
      <w:r w:rsidRPr="00B04CEE">
        <w:rPr>
          <w:rFonts w:asciiTheme="minorHAnsi" w:hAnsiTheme="minorHAnsi" w:cstheme="minorHAnsi"/>
          <w:sz w:val="20"/>
          <w:szCs w:val="20"/>
        </w:rPr>
        <w:t xml:space="preserve"> niniejszej SIWZ</w:t>
      </w:r>
      <w:r w:rsidR="00905F3E">
        <w:rPr>
          <w:rFonts w:asciiTheme="minorHAnsi" w:hAnsiTheme="minorHAnsi" w:cstheme="minorHAnsi"/>
          <w:sz w:val="20"/>
          <w:szCs w:val="20"/>
        </w:rPr>
        <w:t>,</w:t>
      </w:r>
      <w:r w:rsidRPr="00B04CEE">
        <w:rPr>
          <w:rFonts w:asciiTheme="minorHAnsi" w:hAnsiTheme="minorHAnsi" w:cstheme="minorHAnsi"/>
          <w:sz w:val="20"/>
          <w:szCs w:val="20"/>
        </w:rPr>
        <w:t xml:space="preserve"> dotyczy to również przypadku i</w:t>
      </w:r>
      <w:r w:rsidR="00CF33A4" w:rsidRPr="00B04CEE">
        <w:rPr>
          <w:rFonts w:asciiTheme="minorHAnsi" w:hAnsiTheme="minorHAnsi" w:cstheme="minorHAnsi"/>
          <w:sz w:val="20"/>
          <w:szCs w:val="20"/>
        </w:rPr>
        <w:t xml:space="preserve">ch złożenia w wyniku wezwania, </w:t>
      </w:r>
      <w:r w:rsidRPr="00B04CEE">
        <w:rPr>
          <w:rFonts w:asciiTheme="minorHAnsi" w:hAnsiTheme="minorHAnsi" w:cstheme="minorHAnsi"/>
          <w:sz w:val="20"/>
          <w:szCs w:val="20"/>
        </w:rPr>
        <w:t>o którym mowa w art. 26. ust. 3 ustaw</w:t>
      </w:r>
      <w:r w:rsidR="00905F3E">
        <w:rPr>
          <w:rFonts w:asciiTheme="minorHAnsi" w:hAnsiTheme="minorHAnsi" w:cstheme="minorHAnsi"/>
          <w:sz w:val="20"/>
          <w:szCs w:val="20"/>
        </w:rPr>
        <w:t>y</w:t>
      </w:r>
      <w:r w:rsidRPr="00B04CEE">
        <w:rPr>
          <w:rFonts w:asciiTheme="minorHAnsi" w:hAnsiTheme="minorHAnsi" w:cstheme="minorHAnsi"/>
          <w:sz w:val="20"/>
          <w:szCs w:val="20"/>
        </w:rPr>
        <w:t>, dla których ustawowo przewidziana jest forma pisemna.</w:t>
      </w:r>
    </w:p>
    <w:p w14:paraId="77786315" w14:textId="77777777" w:rsidR="00B04953" w:rsidRPr="00B04CEE" w:rsidRDefault="00B04953" w:rsidP="00E711C8">
      <w:pPr>
        <w:pStyle w:val="Akapitzlist"/>
        <w:numPr>
          <w:ilvl w:val="0"/>
          <w:numId w:val="14"/>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Postępowanie o udzielenie zamówienia prowadzone jest w języku polskim. </w:t>
      </w:r>
    </w:p>
    <w:p w14:paraId="607E1BDB" w14:textId="6A1856AF" w:rsidR="00B04953" w:rsidRPr="00B04CEE" w:rsidRDefault="00B04953" w:rsidP="00E711C8">
      <w:pPr>
        <w:pStyle w:val="Akapitzlist"/>
        <w:numPr>
          <w:ilvl w:val="0"/>
          <w:numId w:val="14"/>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Zawiadomienia, oświadczenia, wnioski oraz informacje przekazywane pisemnie winny być składane na adres: </w:t>
      </w:r>
      <w:r w:rsidR="005D37E1" w:rsidRPr="00B04CEE">
        <w:rPr>
          <w:rFonts w:asciiTheme="minorHAnsi" w:hAnsiTheme="minorHAnsi" w:cstheme="minorHAnsi"/>
          <w:sz w:val="20"/>
          <w:szCs w:val="20"/>
        </w:rPr>
        <w:t>Urząd Miejski w Stąporkowie, 26-220 Stąporków, ul. Marszałka Józefa Piłsudskiego 132a</w:t>
      </w:r>
      <w:r w:rsidR="00CF1DAC" w:rsidRPr="00B04CEE">
        <w:rPr>
          <w:rFonts w:asciiTheme="minorHAnsi" w:hAnsiTheme="minorHAnsi" w:cstheme="minorHAnsi"/>
          <w:sz w:val="20"/>
          <w:szCs w:val="20"/>
        </w:rPr>
        <w:t>.</w:t>
      </w:r>
    </w:p>
    <w:p w14:paraId="60FF8AE1" w14:textId="0A466620" w:rsidR="00B04953" w:rsidRPr="00B04CEE" w:rsidRDefault="00B04953" w:rsidP="00E711C8">
      <w:pPr>
        <w:pStyle w:val="Akapitzlist"/>
        <w:numPr>
          <w:ilvl w:val="0"/>
          <w:numId w:val="14"/>
        </w:numPr>
        <w:spacing w:line="276" w:lineRule="auto"/>
        <w:contextualSpacing/>
        <w:rPr>
          <w:rFonts w:asciiTheme="minorHAnsi" w:hAnsiTheme="minorHAnsi" w:cstheme="minorHAnsi"/>
          <w:color w:val="FF0000"/>
          <w:sz w:val="20"/>
          <w:szCs w:val="20"/>
        </w:rPr>
      </w:pPr>
      <w:r w:rsidRPr="00B04CEE">
        <w:rPr>
          <w:rFonts w:asciiTheme="minorHAnsi" w:hAnsiTheme="minorHAnsi" w:cstheme="minorHAnsi"/>
          <w:sz w:val="20"/>
          <w:szCs w:val="20"/>
        </w:rPr>
        <w:t xml:space="preserve">Zawiadomienia, oświadczenia, wnioski oraz informacje przekazywane przez Wykonawcę drogą elektroniczną winny być kierowane na adres: </w:t>
      </w:r>
      <w:r w:rsidRPr="00B04CEE">
        <w:rPr>
          <w:rFonts w:asciiTheme="minorHAnsi" w:hAnsiTheme="minorHAnsi" w:cstheme="minorHAnsi"/>
          <w:color w:val="FF0000"/>
          <w:sz w:val="20"/>
          <w:szCs w:val="20"/>
        </w:rPr>
        <w:t xml:space="preserve"> </w:t>
      </w:r>
      <w:hyperlink r:id="rId16" w:history="1">
        <w:r w:rsidR="002A796B" w:rsidRPr="00B04CEE">
          <w:rPr>
            <w:rStyle w:val="Hipercze"/>
            <w:rFonts w:asciiTheme="minorHAnsi" w:hAnsiTheme="minorHAnsi" w:cstheme="minorHAnsi"/>
            <w:b/>
            <w:sz w:val="20"/>
            <w:szCs w:val="20"/>
          </w:rPr>
          <w:t>sekretariat@staporkow.pl</w:t>
        </w:r>
      </w:hyperlink>
      <w:r w:rsidR="002A796B" w:rsidRPr="00B04CEE">
        <w:rPr>
          <w:rFonts w:asciiTheme="minorHAnsi" w:hAnsiTheme="minorHAnsi" w:cstheme="minorHAnsi"/>
          <w:b/>
          <w:sz w:val="20"/>
          <w:szCs w:val="20"/>
          <w:u w:val="single"/>
        </w:rPr>
        <w:t xml:space="preserve"> </w:t>
      </w:r>
      <w:r w:rsidR="00905F3E">
        <w:rPr>
          <w:rFonts w:asciiTheme="minorHAnsi" w:hAnsiTheme="minorHAnsi" w:cstheme="minorHAnsi"/>
          <w:b/>
          <w:sz w:val="20"/>
          <w:szCs w:val="20"/>
          <w:u w:val="single"/>
        </w:rPr>
        <w:t xml:space="preserve"> </w:t>
      </w:r>
      <w:r w:rsidR="002A796B" w:rsidRPr="00B04CEE">
        <w:rPr>
          <w:rFonts w:asciiTheme="minorHAnsi" w:hAnsiTheme="minorHAnsi" w:cstheme="minorHAnsi"/>
          <w:b/>
          <w:sz w:val="20"/>
          <w:szCs w:val="20"/>
          <w:u w:val="single"/>
        </w:rPr>
        <w:t>lub</w:t>
      </w:r>
      <w:r w:rsidR="00905F3E">
        <w:rPr>
          <w:rFonts w:asciiTheme="minorHAnsi" w:hAnsiTheme="minorHAnsi" w:cstheme="minorHAnsi"/>
          <w:b/>
          <w:sz w:val="20"/>
          <w:szCs w:val="20"/>
          <w:u w:val="single"/>
        </w:rPr>
        <w:t xml:space="preserve"> </w:t>
      </w:r>
      <w:r w:rsidR="002A796B" w:rsidRPr="00B04CEE">
        <w:rPr>
          <w:rFonts w:asciiTheme="minorHAnsi" w:hAnsiTheme="minorHAnsi" w:cstheme="minorHAnsi"/>
          <w:b/>
          <w:sz w:val="20"/>
          <w:szCs w:val="20"/>
          <w:u w:val="single"/>
        </w:rPr>
        <w:t xml:space="preserve"> faxem pod nr 41 3741860</w:t>
      </w:r>
      <w:r w:rsidR="00905F3E">
        <w:rPr>
          <w:rFonts w:asciiTheme="minorHAnsi" w:hAnsiTheme="minorHAnsi" w:cstheme="minorHAnsi"/>
          <w:b/>
          <w:sz w:val="20"/>
          <w:szCs w:val="20"/>
          <w:u w:val="single"/>
        </w:rPr>
        <w:t>.</w:t>
      </w:r>
    </w:p>
    <w:p w14:paraId="467FD046" w14:textId="5DD0FA51" w:rsidR="00B04953" w:rsidRPr="00B04CEE" w:rsidRDefault="00B04953" w:rsidP="00E711C8">
      <w:pPr>
        <w:pStyle w:val="Akapitzlist"/>
        <w:numPr>
          <w:ilvl w:val="0"/>
          <w:numId w:val="14"/>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Strona otrzymująca oświadczenia, wnioski, informacje,</w:t>
      </w:r>
      <w:r w:rsidR="004E012C" w:rsidRPr="00B04CEE">
        <w:rPr>
          <w:rFonts w:asciiTheme="minorHAnsi" w:hAnsiTheme="minorHAnsi" w:cstheme="minorHAnsi"/>
          <w:sz w:val="20"/>
          <w:szCs w:val="20"/>
        </w:rPr>
        <w:t xml:space="preserve"> zawiadomienia za pośrednictwem </w:t>
      </w:r>
      <w:r w:rsidRPr="00B04CEE">
        <w:rPr>
          <w:rFonts w:asciiTheme="minorHAnsi" w:hAnsiTheme="minorHAnsi" w:cstheme="minorHAnsi"/>
          <w:sz w:val="20"/>
          <w:szCs w:val="20"/>
        </w:rPr>
        <w:t>środków komunikacji elektronicznej jest zobowiązana na żądanie strony przekazującej, do niezwłocznego potwierdzenia faktu ich otrzymania. W przypadku braku potwierdzenia otrzymania korespondencji przez Wykonawcę</w:t>
      </w:r>
      <w:r w:rsidR="00905F3E">
        <w:rPr>
          <w:rFonts w:asciiTheme="minorHAnsi" w:hAnsiTheme="minorHAnsi" w:cstheme="minorHAnsi"/>
          <w:sz w:val="20"/>
          <w:szCs w:val="20"/>
        </w:rPr>
        <w:t>,</w:t>
      </w:r>
      <w:r w:rsidRPr="00B04CEE">
        <w:rPr>
          <w:rFonts w:asciiTheme="minorHAnsi" w:hAnsiTheme="minorHAnsi" w:cstheme="minorHAnsi"/>
          <w:sz w:val="20"/>
          <w:szCs w:val="20"/>
        </w:rPr>
        <w:t xml:space="preserve"> Zamawiający domniema, iż pismo przesłane faksem na numer podany przez Wykonawcę lub wysłane przez Zamawiającego na adres </w:t>
      </w:r>
      <w:r w:rsidR="00905F3E">
        <w:rPr>
          <w:rFonts w:asciiTheme="minorHAnsi" w:hAnsiTheme="minorHAnsi" w:cstheme="minorHAnsi"/>
          <w:sz w:val="20"/>
          <w:szCs w:val="20"/>
        </w:rPr>
        <w:t>e-</w:t>
      </w:r>
      <w:r w:rsidRPr="00B04CEE">
        <w:rPr>
          <w:rFonts w:asciiTheme="minorHAnsi" w:hAnsiTheme="minorHAnsi" w:cstheme="minorHAnsi"/>
          <w:sz w:val="20"/>
          <w:szCs w:val="20"/>
        </w:rPr>
        <w:t xml:space="preserve">mailowy podany przez Wykonawcę, zostało mu doręczone w sposób umożliwiający zapoznanie się Wykonawcy z treścią pisma. </w:t>
      </w:r>
    </w:p>
    <w:p w14:paraId="3065F4E8" w14:textId="77777777" w:rsidR="00B04953" w:rsidRPr="00B04CEE" w:rsidRDefault="00B04953" w:rsidP="00E711C8">
      <w:pPr>
        <w:pStyle w:val="Akapitzlist"/>
        <w:numPr>
          <w:ilvl w:val="0"/>
          <w:numId w:val="14"/>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Wykonawca może zwrócić się do Zamawiającego o wyjaśnienie treści SIWZ.</w:t>
      </w:r>
    </w:p>
    <w:p w14:paraId="52713C33" w14:textId="77777777" w:rsidR="00B04953" w:rsidRPr="00B04CEE" w:rsidRDefault="00B04953" w:rsidP="00E711C8">
      <w:pPr>
        <w:pStyle w:val="Akapitzlist"/>
        <w:numPr>
          <w:ilvl w:val="0"/>
          <w:numId w:val="14"/>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w:t>
      </w:r>
      <w:r w:rsidRPr="00B04CEE">
        <w:rPr>
          <w:rFonts w:asciiTheme="minorHAnsi" w:hAnsiTheme="minorHAnsi" w:cstheme="minorHAnsi"/>
          <w:sz w:val="20"/>
          <w:szCs w:val="20"/>
        </w:rPr>
        <w:lastRenderedPageBreak/>
        <w:t xml:space="preserve">terminu, o którym mowa powyżej, lub dotyczy udzielonych wyjaśnień, Zamawiający może udzielić wyjaśnień albo pozostawić wniosek bez rozpoznania. Zamawiający zamieści wyjaśnienia, na stronie internetowej, na której udostępniono SIWZ. </w:t>
      </w:r>
    </w:p>
    <w:p w14:paraId="5D1F5B26" w14:textId="04288014" w:rsidR="00B04953" w:rsidRPr="00B04CEE" w:rsidRDefault="00B04953" w:rsidP="00E711C8">
      <w:pPr>
        <w:pStyle w:val="Akapitzlist"/>
        <w:numPr>
          <w:ilvl w:val="0"/>
          <w:numId w:val="14"/>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W przypadku rozbieżności pomiędzy treścią niniejszej SIWZ, a treścią udzielonych na pytania odpowiedzi, jako obowiązujące należy przyjąć treść zaw</w:t>
      </w:r>
      <w:r w:rsidR="002D370D" w:rsidRPr="00B04CEE">
        <w:rPr>
          <w:rFonts w:asciiTheme="minorHAnsi" w:hAnsiTheme="minorHAnsi" w:cstheme="minorHAnsi"/>
          <w:sz w:val="20"/>
          <w:szCs w:val="20"/>
        </w:rPr>
        <w:t xml:space="preserve">artą w późniejszym oświadczeniu </w:t>
      </w:r>
      <w:r w:rsidRPr="00B04CEE">
        <w:rPr>
          <w:rFonts w:asciiTheme="minorHAnsi" w:hAnsiTheme="minorHAnsi" w:cstheme="minorHAnsi"/>
          <w:sz w:val="20"/>
          <w:szCs w:val="20"/>
        </w:rPr>
        <w:t xml:space="preserve">Zamawiającego. </w:t>
      </w:r>
    </w:p>
    <w:p w14:paraId="16F8ACDB" w14:textId="77777777" w:rsidR="00B04953" w:rsidRPr="00B04CEE" w:rsidRDefault="00B04953" w:rsidP="00E711C8">
      <w:pPr>
        <w:pStyle w:val="Akapitzlist"/>
        <w:numPr>
          <w:ilvl w:val="0"/>
          <w:numId w:val="14"/>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Zamawiający nie przewiduje zwołania zebrania z Wykonawcami.</w:t>
      </w:r>
    </w:p>
    <w:p w14:paraId="5D0BFE30" w14:textId="564F98FC" w:rsidR="00B04953" w:rsidRPr="00B04CEE" w:rsidRDefault="00B04953" w:rsidP="00E711C8">
      <w:pPr>
        <w:pStyle w:val="Akapitzlist"/>
        <w:numPr>
          <w:ilvl w:val="0"/>
          <w:numId w:val="14"/>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Osoba uprawnioną przez Zamawiającego do porozumiewania się z Wykonawcami jest:</w:t>
      </w:r>
    </w:p>
    <w:p w14:paraId="30234CDB" w14:textId="5E7CE9F9" w:rsidR="00B04953" w:rsidRPr="00B04CEE" w:rsidRDefault="00B04953" w:rsidP="00E711C8">
      <w:pPr>
        <w:pStyle w:val="Akapitzlist"/>
        <w:numPr>
          <w:ilvl w:val="0"/>
          <w:numId w:val="15"/>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w sprawie procedury przetargowej –</w:t>
      </w:r>
      <w:r w:rsidR="00494E80" w:rsidRPr="00B04CEE">
        <w:rPr>
          <w:rFonts w:asciiTheme="minorHAnsi" w:hAnsiTheme="minorHAnsi" w:cstheme="minorHAnsi"/>
          <w:sz w:val="20"/>
          <w:szCs w:val="20"/>
        </w:rPr>
        <w:t xml:space="preserve"> Renata Sidor</w:t>
      </w:r>
      <w:r w:rsidR="00624699" w:rsidRPr="00B04CEE">
        <w:rPr>
          <w:rFonts w:asciiTheme="minorHAnsi" w:hAnsiTheme="minorHAnsi" w:cstheme="minorHAnsi"/>
          <w:sz w:val="20"/>
          <w:szCs w:val="20"/>
        </w:rPr>
        <w:t xml:space="preserve"> tel. 41 3734223</w:t>
      </w:r>
      <w:r w:rsidR="002D370D" w:rsidRPr="00B04CEE">
        <w:rPr>
          <w:rFonts w:asciiTheme="minorHAnsi" w:hAnsiTheme="minorHAnsi" w:cstheme="minorHAnsi"/>
          <w:sz w:val="20"/>
          <w:szCs w:val="20"/>
        </w:rPr>
        <w:t>,</w:t>
      </w:r>
    </w:p>
    <w:p w14:paraId="55484A18" w14:textId="217D3252" w:rsidR="00B04953" w:rsidRPr="00B04CEE" w:rsidRDefault="00B04953" w:rsidP="00E711C8">
      <w:pPr>
        <w:pStyle w:val="Akapitzlist"/>
        <w:numPr>
          <w:ilvl w:val="0"/>
          <w:numId w:val="15"/>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w sprawie realizacji zamówienia </w:t>
      </w:r>
      <w:r w:rsidR="00494E80" w:rsidRPr="00B04CEE">
        <w:rPr>
          <w:rFonts w:asciiTheme="minorHAnsi" w:hAnsiTheme="minorHAnsi" w:cstheme="minorHAnsi"/>
          <w:sz w:val="20"/>
          <w:szCs w:val="20"/>
        </w:rPr>
        <w:t>–</w:t>
      </w:r>
      <w:r w:rsidRPr="00B04CEE">
        <w:rPr>
          <w:rFonts w:asciiTheme="minorHAnsi" w:hAnsiTheme="minorHAnsi" w:cstheme="minorHAnsi"/>
          <w:sz w:val="20"/>
          <w:szCs w:val="20"/>
        </w:rPr>
        <w:t xml:space="preserve"> </w:t>
      </w:r>
      <w:r w:rsidR="001C69A4" w:rsidRPr="00B04CEE">
        <w:rPr>
          <w:rFonts w:asciiTheme="minorHAnsi" w:hAnsiTheme="minorHAnsi" w:cstheme="minorHAnsi"/>
          <w:sz w:val="20"/>
          <w:szCs w:val="20"/>
        </w:rPr>
        <w:t>Karolina Miller</w:t>
      </w:r>
      <w:r w:rsidR="00624699" w:rsidRPr="00B04CEE">
        <w:rPr>
          <w:rFonts w:asciiTheme="minorHAnsi" w:hAnsiTheme="minorHAnsi" w:cstheme="minorHAnsi"/>
          <w:sz w:val="20"/>
          <w:szCs w:val="20"/>
        </w:rPr>
        <w:t xml:space="preserve"> tel. 41 3741241</w:t>
      </w:r>
    </w:p>
    <w:p w14:paraId="0718529C" w14:textId="77777777" w:rsidR="00494E80" w:rsidRPr="00B04CEE" w:rsidRDefault="00B04953" w:rsidP="00E711C8">
      <w:pPr>
        <w:pStyle w:val="Akapitzlist"/>
        <w:numPr>
          <w:ilvl w:val="0"/>
          <w:numId w:val="14"/>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Zamawiający informuje, że przepisy ustawy nie pozwalają na jakikolwiek inny kontakt - zarówno z Zamawiającym jak i osobami uprawnionymi do porozu</w:t>
      </w:r>
      <w:r w:rsidR="00ED2F39" w:rsidRPr="00B04CEE">
        <w:rPr>
          <w:rFonts w:asciiTheme="minorHAnsi" w:hAnsiTheme="minorHAnsi" w:cstheme="minorHAnsi"/>
          <w:sz w:val="20"/>
          <w:szCs w:val="20"/>
        </w:rPr>
        <w:t xml:space="preserve">miewania się z </w:t>
      </w:r>
      <w:r w:rsidRPr="00B04CEE">
        <w:rPr>
          <w:rFonts w:asciiTheme="minorHAnsi" w:hAnsiTheme="minorHAnsi" w:cstheme="minorHAnsi"/>
          <w:sz w:val="20"/>
          <w:szCs w:val="20"/>
        </w:rPr>
        <w:t>Wykonawcami - niż wskazany w niniejszym rozdziale SIWZ, telefonicznie udzielane są jedynie informacje o charakterze organizacyjnym. Oznacza to, że Zamawiający nie będzie reagował na inne formy kontaktowania się, w szczególności k</w:t>
      </w:r>
      <w:r w:rsidR="00E230E2" w:rsidRPr="00B04CEE">
        <w:rPr>
          <w:rFonts w:asciiTheme="minorHAnsi" w:hAnsiTheme="minorHAnsi" w:cstheme="minorHAnsi"/>
          <w:sz w:val="20"/>
          <w:szCs w:val="20"/>
        </w:rPr>
        <w:t>ontakt telefoniczny lub/</w:t>
      </w:r>
      <w:r w:rsidRPr="00B04CEE">
        <w:rPr>
          <w:rFonts w:asciiTheme="minorHAnsi" w:hAnsiTheme="minorHAnsi" w:cstheme="minorHAnsi"/>
          <w:sz w:val="20"/>
          <w:szCs w:val="20"/>
        </w:rPr>
        <w:t xml:space="preserve">i osobisty w siedzibie Zamawiającego. </w:t>
      </w:r>
    </w:p>
    <w:p w14:paraId="6D4BCE05" w14:textId="25641B91" w:rsidR="00B04953" w:rsidRPr="00B04CEE" w:rsidRDefault="00B04953" w:rsidP="00E711C8">
      <w:pPr>
        <w:pStyle w:val="Akapitzlist"/>
        <w:numPr>
          <w:ilvl w:val="0"/>
          <w:numId w:val="14"/>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Zamawiający informuje, iż zgodnie z art. 13 ust. 1 i 2 </w:t>
      </w:r>
      <w:r w:rsidR="00905F3E">
        <w:rPr>
          <w:rFonts w:asciiTheme="minorHAnsi" w:hAnsiTheme="minorHAnsi" w:cstheme="minorHAnsi"/>
          <w:sz w:val="20"/>
          <w:szCs w:val="20"/>
        </w:rPr>
        <w:t>R</w:t>
      </w:r>
      <w:r w:rsidRPr="00B04CEE">
        <w:rPr>
          <w:rFonts w:asciiTheme="minorHAnsi" w:hAnsiTheme="minorHAnsi" w:cstheme="minorHAnsi"/>
          <w:sz w:val="20"/>
          <w:szCs w:val="20"/>
        </w:rPr>
        <w:t>ozporządzenia Parlamentu Europejskiego i Rady (EU) 2016/679 z dnia 27 kwietnia 2016 r. w sprawie ochrony osób fizycznych w związku z przetwarzaniem danych osobowych i w sprawie swobodnego przepływu takich danych oraz uchylenia dyrektywy 9</w:t>
      </w:r>
      <w:r w:rsidR="00375CE4" w:rsidRPr="00B04CEE">
        <w:rPr>
          <w:rFonts w:asciiTheme="minorHAnsi" w:hAnsiTheme="minorHAnsi" w:cstheme="minorHAnsi"/>
          <w:sz w:val="20"/>
          <w:szCs w:val="20"/>
        </w:rPr>
        <w:t xml:space="preserve">5/46/WE (ogólne rozporządzenie </w:t>
      </w:r>
      <w:r w:rsidRPr="00B04CEE">
        <w:rPr>
          <w:rFonts w:asciiTheme="minorHAnsi" w:hAnsiTheme="minorHAnsi" w:cstheme="minorHAnsi"/>
          <w:sz w:val="20"/>
          <w:szCs w:val="20"/>
        </w:rPr>
        <w:t xml:space="preserve">o ochronie danych) Dz. Urz. UE L 119 z 04.05.2016 r. str. 1, dalej RODO: </w:t>
      </w:r>
    </w:p>
    <w:p w14:paraId="6660E8FF" w14:textId="0C826265" w:rsidR="00494E80" w:rsidRPr="00B04CEE" w:rsidRDefault="00494E80" w:rsidP="00CE75EC">
      <w:pPr>
        <w:pStyle w:val="Nagwek3"/>
        <w:numPr>
          <w:ilvl w:val="0"/>
          <w:numId w:val="5"/>
        </w:numPr>
      </w:pPr>
      <w:r w:rsidRPr="00B04CEE">
        <w:t>administratorem danych osobowych Wykonawców jest</w:t>
      </w:r>
      <w:r w:rsidR="00905F3E">
        <w:t>:</w:t>
      </w:r>
      <w:r w:rsidRPr="00B04CEE">
        <w:t xml:space="preserve"> Gmina Stąporków z siedzibą w Stąporkowie przy ul. Marszałka Józefa Piłsudskiego 132 a, 26-220 Stąporków</w:t>
      </w:r>
    </w:p>
    <w:p w14:paraId="0FA4842A" w14:textId="7BE51664" w:rsidR="00494E80" w:rsidRPr="00B04CEE" w:rsidRDefault="00494E80" w:rsidP="00CE75EC">
      <w:pPr>
        <w:pStyle w:val="Nagwek3"/>
        <w:numPr>
          <w:ilvl w:val="0"/>
          <w:numId w:val="6"/>
        </w:numPr>
      </w:pPr>
      <w:r w:rsidRPr="00B04CEE">
        <w:t>inspektorem ochrony danych osobowych w U</w:t>
      </w:r>
      <w:r w:rsidR="002D370D" w:rsidRPr="00B04CEE">
        <w:t>rzędzie Miejskim w Stąporkowie</w:t>
      </w:r>
      <w:r w:rsidRPr="00B04CEE">
        <w:t xml:space="preserve"> jest</w:t>
      </w:r>
      <w:r w:rsidR="00905F3E">
        <w:t>:</w:t>
      </w:r>
      <w:r w:rsidRPr="00B04CEE">
        <w:t xml:space="preserve"> Sylwester Cieśla dostępny pod nr telefonu tel. 663539060</w:t>
      </w:r>
      <w:r w:rsidR="00905F3E">
        <w:t>,</w:t>
      </w:r>
      <w:r w:rsidRPr="00B04CEE">
        <w:t xml:space="preserve"> e</w:t>
      </w:r>
      <w:r w:rsidR="00905F3E">
        <w:t>-</w:t>
      </w:r>
      <w:r w:rsidRPr="00B04CEE">
        <w:t xml:space="preserve">mail: iodo@staporkow.pl </w:t>
      </w:r>
    </w:p>
    <w:p w14:paraId="1C1B706D" w14:textId="5BB88FD8" w:rsidR="00494E80" w:rsidRPr="00B04CEE" w:rsidRDefault="00494E80" w:rsidP="00CE75EC">
      <w:pPr>
        <w:pStyle w:val="Nagwek3"/>
        <w:numPr>
          <w:ilvl w:val="0"/>
          <w:numId w:val="6"/>
        </w:numPr>
        <w:rPr>
          <w:b/>
          <w:bCs/>
        </w:rPr>
      </w:pPr>
      <w:r w:rsidRPr="00B04CEE">
        <w:t>dane osobowe Wykonawców przetwarzane będą na podstawie art. 6 ust. 1 lit. c RODO w celu związanym z postępowaniem o udziele</w:t>
      </w:r>
      <w:r w:rsidR="00844005" w:rsidRPr="00B04CEE">
        <w:t xml:space="preserve">nie zamówienia publicznego pn. </w:t>
      </w:r>
      <w:r w:rsidR="00844005" w:rsidRPr="00B04CEE">
        <w:rPr>
          <w:b/>
        </w:rPr>
        <w:t>„Budowa kanalizacji sanitarnej w aglomeracji Stąporków”</w:t>
      </w:r>
      <w:r w:rsidR="00844005" w:rsidRPr="00B04CEE">
        <w:rPr>
          <w:b/>
          <w:bCs/>
        </w:rPr>
        <w:t xml:space="preserve"> </w:t>
      </w:r>
      <w:r w:rsidRPr="00B04CEE">
        <w:t>prowadzonego w trybie przetargu nieograniczonego,</w:t>
      </w:r>
    </w:p>
    <w:p w14:paraId="63B4CD3A" w14:textId="77777777" w:rsidR="00494E80" w:rsidRPr="00B04CEE" w:rsidRDefault="00494E80" w:rsidP="00CE75EC">
      <w:pPr>
        <w:pStyle w:val="Nagwek3"/>
        <w:numPr>
          <w:ilvl w:val="0"/>
          <w:numId w:val="6"/>
        </w:numPr>
      </w:pPr>
      <w:r w:rsidRPr="00B04CEE">
        <w:t>Odbiorcami Pani/Pana danych osobowych będą osoby lub podmioty, którym udostępniona zostanie dokumentacja postępowania w oparciu o art. 8 oraz art. 96 ust. 3 ustawy z dnia 29 stycznia 2004 r. Prawo zamówień publicznych (Dz. U. z 2018 r. poz. 1986),</w:t>
      </w:r>
    </w:p>
    <w:p w14:paraId="2A321CCA" w14:textId="77777777" w:rsidR="00494E80" w:rsidRPr="00B04CEE" w:rsidRDefault="00494E80" w:rsidP="00CE75EC">
      <w:pPr>
        <w:pStyle w:val="Nagwek3"/>
        <w:numPr>
          <w:ilvl w:val="0"/>
          <w:numId w:val="6"/>
        </w:numPr>
      </w:pPr>
      <w:r w:rsidRPr="00B04CEE">
        <w:t xml:space="preserve">Pani/Pana dane osobowe będą przechowywane zgodnie z art. 97 ust. 1 ustawy Pzp przez okres 4 lat od dnia zakończenia postępowania o udzielenie zamówienia, a jeżeli czas trwania umowy przekracza 4 lata, okres przechowywania obejmuje cały okres trwania umowy, </w:t>
      </w:r>
    </w:p>
    <w:p w14:paraId="5F872861" w14:textId="77777777" w:rsidR="00494E80" w:rsidRPr="00B04CEE" w:rsidRDefault="00494E80" w:rsidP="00CE75EC">
      <w:pPr>
        <w:pStyle w:val="Nagwek3"/>
        <w:numPr>
          <w:ilvl w:val="0"/>
          <w:numId w:val="6"/>
        </w:numPr>
      </w:pPr>
      <w:r w:rsidRPr="00B04CEE">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24F784" w14:textId="48E932E4" w:rsidR="00494E80" w:rsidRPr="00B04CEE" w:rsidRDefault="00494E80" w:rsidP="00CE75EC">
      <w:pPr>
        <w:pStyle w:val="Nagwek3"/>
        <w:numPr>
          <w:ilvl w:val="0"/>
          <w:numId w:val="6"/>
        </w:numPr>
      </w:pPr>
      <w:r w:rsidRPr="00B04CEE">
        <w:t xml:space="preserve">w odniesieniu do Pani/Pana danych osobowych decyzje nie będą podejmowane w sposób zautomatyzowany, stosownie do art. 22 RODO, </w:t>
      </w:r>
      <w:r w:rsidR="00CE75EC">
        <w:t xml:space="preserve"> </w:t>
      </w:r>
    </w:p>
    <w:p w14:paraId="28385A79" w14:textId="77777777" w:rsidR="00494E80" w:rsidRPr="00B04CEE" w:rsidRDefault="00494E80" w:rsidP="00CE75EC">
      <w:pPr>
        <w:pStyle w:val="Nagwek3"/>
        <w:numPr>
          <w:ilvl w:val="0"/>
          <w:numId w:val="6"/>
        </w:numPr>
      </w:pPr>
      <w:r w:rsidRPr="00B04CEE">
        <w:t xml:space="preserve">posiada Pan/Pani: </w:t>
      </w:r>
    </w:p>
    <w:p w14:paraId="14F38D6E" w14:textId="77777777" w:rsidR="00494E80" w:rsidRPr="00B04CEE" w:rsidRDefault="00494E80" w:rsidP="00CE75EC">
      <w:pPr>
        <w:pStyle w:val="Nagwek3"/>
        <w:numPr>
          <w:ilvl w:val="0"/>
          <w:numId w:val="7"/>
        </w:numPr>
      </w:pPr>
      <w:r w:rsidRPr="00B04CEE">
        <w:t xml:space="preserve">na podstawie art. 15 RODO prawo dostępu do danych osobowych dotyczących Pani/Pana, </w:t>
      </w:r>
    </w:p>
    <w:p w14:paraId="5E8574A6" w14:textId="77777777" w:rsidR="00494E80" w:rsidRPr="00B04CEE" w:rsidRDefault="00494E80" w:rsidP="00CE75EC">
      <w:pPr>
        <w:pStyle w:val="Nagwek3"/>
        <w:numPr>
          <w:ilvl w:val="0"/>
          <w:numId w:val="7"/>
        </w:numPr>
      </w:pPr>
      <w:r w:rsidRPr="00B04CEE">
        <w:t xml:space="preserve">na podstawie art. 18 RODO prawo żądania od administratora ograniczenia przetwarzania danych osobowych z zastrzeżeniem przypadków, o których mowa w art. 18 ust. 2 RODO, </w:t>
      </w:r>
    </w:p>
    <w:p w14:paraId="40D8ED48" w14:textId="77777777" w:rsidR="00494E80" w:rsidRPr="00B04CEE" w:rsidRDefault="00494E80" w:rsidP="00CE75EC">
      <w:pPr>
        <w:pStyle w:val="Nagwek3"/>
        <w:numPr>
          <w:ilvl w:val="0"/>
          <w:numId w:val="7"/>
        </w:numPr>
      </w:pPr>
      <w:r w:rsidRPr="00B04CEE">
        <w:t xml:space="preserve">prawo do wniesienia skargi do Prezesa Urzędu Ochrony Danych Osobowych, gdy uzna Pani/ Pan, że przetwarzanie danych osobowych Pani/Pana dotyczących narusza przepisy RODO, </w:t>
      </w:r>
    </w:p>
    <w:p w14:paraId="5D13A8FD" w14:textId="4F693D26" w:rsidR="00494E80" w:rsidRPr="00B04CEE" w:rsidRDefault="00CE75EC" w:rsidP="00CE75EC">
      <w:pPr>
        <w:pStyle w:val="Nagwek3"/>
      </w:pPr>
      <w:r>
        <w:rPr>
          <w:b/>
        </w:rPr>
        <w:t>–</w:t>
      </w:r>
      <w:r>
        <w:t xml:space="preserve"> </w:t>
      </w:r>
      <w:r w:rsidR="00494E80" w:rsidRPr="00B04CEE">
        <w:t xml:space="preserve">nie przysługuje Pani/Panu: </w:t>
      </w:r>
    </w:p>
    <w:p w14:paraId="5646D6D6" w14:textId="77777777" w:rsidR="00494E80" w:rsidRPr="00B04CEE" w:rsidRDefault="00494E80" w:rsidP="00CE75EC">
      <w:pPr>
        <w:pStyle w:val="Nagwek3"/>
        <w:numPr>
          <w:ilvl w:val="0"/>
          <w:numId w:val="8"/>
        </w:numPr>
      </w:pPr>
      <w:r w:rsidRPr="00B04CEE">
        <w:t xml:space="preserve">w związku z art. 17 ust. 3 lit. b, d lub e RODO prawo do usunięcia danych osobowych, </w:t>
      </w:r>
    </w:p>
    <w:p w14:paraId="76ACC347" w14:textId="77777777" w:rsidR="00494E80" w:rsidRPr="00B04CEE" w:rsidRDefault="00494E80" w:rsidP="00CE75EC">
      <w:pPr>
        <w:pStyle w:val="Nagwek3"/>
        <w:numPr>
          <w:ilvl w:val="0"/>
          <w:numId w:val="8"/>
        </w:numPr>
      </w:pPr>
      <w:r w:rsidRPr="00B04CEE">
        <w:t xml:space="preserve">prawo do przenoszenia danych osobowych, o którym mowa w art. 20 RODO, </w:t>
      </w:r>
    </w:p>
    <w:p w14:paraId="5CCC7E71" w14:textId="69AE3C3F" w:rsidR="00494E80" w:rsidRPr="00B04CEE" w:rsidRDefault="00494E80" w:rsidP="00CE75EC">
      <w:pPr>
        <w:pStyle w:val="Nagwek3"/>
        <w:numPr>
          <w:ilvl w:val="0"/>
          <w:numId w:val="8"/>
        </w:numPr>
      </w:pPr>
      <w:r w:rsidRPr="00B04CEE">
        <w:t>na podstawie art. 21 RODO prawo sprzeciwu, wobec przetwarzania danych osobowych, gdyż podstawą prawną przetwarzania Pani/Pana danych osobowych jest art. 6 ust. 1 lit. c RODO.</w:t>
      </w:r>
    </w:p>
    <w:p w14:paraId="5C4A2137" w14:textId="77777777" w:rsidR="00494E80" w:rsidRPr="00B04CEE" w:rsidRDefault="00494E80" w:rsidP="00B04CEE">
      <w:pPr>
        <w:spacing w:line="276" w:lineRule="auto"/>
        <w:contextualSpacing/>
        <w:rPr>
          <w:rFonts w:asciiTheme="minorHAnsi" w:hAnsiTheme="minorHAnsi" w:cstheme="minorHAnsi"/>
          <w:sz w:val="20"/>
          <w:szCs w:val="20"/>
          <w:lang w:eastAsia="en-US"/>
        </w:rPr>
      </w:pPr>
    </w:p>
    <w:p w14:paraId="15558B1C" w14:textId="0DC67B48" w:rsidR="00C55862"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WYMAGANIA DOTYCZĄCE WADIUM</w:t>
      </w:r>
    </w:p>
    <w:p w14:paraId="207CCB30" w14:textId="77777777" w:rsidR="00C55862" w:rsidRPr="00B04CEE" w:rsidRDefault="00C55862" w:rsidP="00B04CEE">
      <w:pPr>
        <w:spacing w:line="276" w:lineRule="auto"/>
        <w:contextualSpacing/>
        <w:rPr>
          <w:rFonts w:asciiTheme="minorHAnsi" w:hAnsiTheme="minorHAnsi" w:cstheme="minorHAnsi"/>
          <w:sz w:val="20"/>
          <w:szCs w:val="20"/>
        </w:rPr>
      </w:pPr>
    </w:p>
    <w:p w14:paraId="3E0AA06B" w14:textId="77777777" w:rsidR="00215478" w:rsidRPr="00B04CEE" w:rsidRDefault="00C55862" w:rsidP="00E711C8">
      <w:pPr>
        <w:pStyle w:val="Akapitzlist"/>
        <w:numPr>
          <w:ilvl w:val="0"/>
          <w:numId w:val="16"/>
        </w:numPr>
        <w:spacing w:line="276" w:lineRule="auto"/>
        <w:contextualSpacing/>
        <w:rPr>
          <w:rFonts w:asciiTheme="minorHAnsi" w:hAnsiTheme="minorHAnsi" w:cstheme="minorHAnsi"/>
          <w:b/>
          <w:sz w:val="20"/>
          <w:szCs w:val="20"/>
        </w:rPr>
      </w:pPr>
      <w:r w:rsidRPr="00B04CEE">
        <w:rPr>
          <w:rFonts w:asciiTheme="minorHAnsi" w:hAnsiTheme="minorHAnsi" w:cstheme="minorHAnsi"/>
          <w:sz w:val="20"/>
          <w:szCs w:val="20"/>
        </w:rPr>
        <w:t xml:space="preserve"> </w:t>
      </w:r>
      <w:r w:rsidRPr="00B04CEE">
        <w:rPr>
          <w:rFonts w:asciiTheme="minorHAnsi" w:hAnsiTheme="minorHAnsi" w:cstheme="minorHAnsi"/>
          <w:b/>
          <w:sz w:val="20"/>
          <w:szCs w:val="20"/>
        </w:rPr>
        <w:t>Wadium w wysokości:</w:t>
      </w:r>
    </w:p>
    <w:p w14:paraId="3BEF0B87" w14:textId="02920D59" w:rsidR="00C55862" w:rsidRPr="00B04CEE" w:rsidRDefault="00803A93" w:rsidP="00B04CEE">
      <w:pPr>
        <w:pStyle w:val="Akapitzlist"/>
        <w:spacing w:line="276" w:lineRule="auto"/>
        <w:contextualSpacing/>
        <w:rPr>
          <w:rFonts w:asciiTheme="minorHAnsi" w:hAnsiTheme="minorHAnsi" w:cstheme="minorHAnsi"/>
          <w:b/>
          <w:sz w:val="20"/>
          <w:szCs w:val="20"/>
        </w:rPr>
      </w:pPr>
      <w:r>
        <w:rPr>
          <w:rFonts w:asciiTheme="minorHAnsi" w:hAnsiTheme="minorHAnsi" w:cstheme="minorHAnsi"/>
          <w:b/>
          <w:sz w:val="20"/>
          <w:szCs w:val="20"/>
        </w:rPr>
        <w:lastRenderedPageBreak/>
        <w:t>C</w:t>
      </w:r>
      <w:r w:rsidR="00215478" w:rsidRPr="00B04CEE">
        <w:rPr>
          <w:rFonts w:asciiTheme="minorHAnsi" w:hAnsiTheme="minorHAnsi" w:cstheme="minorHAnsi"/>
          <w:b/>
          <w:sz w:val="20"/>
          <w:szCs w:val="20"/>
        </w:rPr>
        <w:t xml:space="preserve">zęść </w:t>
      </w:r>
      <w:r w:rsidRPr="00B04CEE">
        <w:rPr>
          <w:rFonts w:asciiTheme="minorHAnsi" w:hAnsiTheme="minorHAnsi" w:cstheme="minorHAnsi"/>
          <w:b/>
          <w:sz w:val="20"/>
          <w:szCs w:val="20"/>
        </w:rPr>
        <w:t xml:space="preserve">I </w:t>
      </w:r>
      <w:r w:rsidR="00215478" w:rsidRPr="00B04CEE">
        <w:rPr>
          <w:rFonts w:asciiTheme="minorHAnsi" w:hAnsiTheme="minorHAnsi" w:cstheme="minorHAnsi"/>
          <w:b/>
          <w:sz w:val="20"/>
          <w:szCs w:val="20"/>
        </w:rPr>
        <w:t xml:space="preserve">- </w:t>
      </w:r>
      <w:r w:rsidR="00C55862" w:rsidRPr="00B04CEE">
        <w:rPr>
          <w:rFonts w:asciiTheme="minorHAnsi" w:hAnsiTheme="minorHAnsi" w:cstheme="minorHAnsi"/>
          <w:b/>
          <w:sz w:val="20"/>
          <w:szCs w:val="20"/>
        </w:rPr>
        <w:t xml:space="preserve"> </w:t>
      </w:r>
      <w:r w:rsidR="00215478" w:rsidRPr="00B04CEE">
        <w:rPr>
          <w:rFonts w:asciiTheme="minorHAnsi" w:hAnsiTheme="minorHAnsi" w:cstheme="minorHAnsi"/>
          <w:b/>
          <w:sz w:val="20"/>
          <w:szCs w:val="20"/>
        </w:rPr>
        <w:t>60</w:t>
      </w:r>
      <w:r w:rsidR="00C55862" w:rsidRPr="00B04CEE">
        <w:rPr>
          <w:rFonts w:asciiTheme="minorHAnsi" w:hAnsiTheme="minorHAnsi" w:cstheme="minorHAnsi"/>
          <w:b/>
          <w:sz w:val="20"/>
          <w:szCs w:val="20"/>
        </w:rPr>
        <w:t xml:space="preserve"> 000,00 PLN (słownie: </w:t>
      </w:r>
      <w:r w:rsidR="00215478" w:rsidRPr="00B04CEE">
        <w:rPr>
          <w:rFonts w:asciiTheme="minorHAnsi" w:hAnsiTheme="minorHAnsi" w:cstheme="minorHAnsi"/>
          <w:b/>
          <w:sz w:val="20"/>
          <w:szCs w:val="20"/>
        </w:rPr>
        <w:t>sześćdziesiąt tysięcy</w:t>
      </w:r>
      <w:r w:rsidR="00CE75EC">
        <w:rPr>
          <w:rFonts w:asciiTheme="minorHAnsi" w:hAnsiTheme="minorHAnsi" w:cstheme="minorHAnsi"/>
          <w:b/>
          <w:sz w:val="20"/>
          <w:szCs w:val="20"/>
        </w:rPr>
        <w:t xml:space="preserve"> PLN</w:t>
      </w:r>
      <w:r w:rsidR="00C55862" w:rsidRPr="00B04CEE">
        <w:rPr>
          <w:rFonts w:asciiTheme="minorHAnsi" w:hAnsiTheme="minorHAnsi" w:cstheme="minorHAnsi"/>
          <w:b/>
          <w:sz w:val="20"/>
          <w:szCs w:val="20"/>
        </w:rPr>
        <w:t xml:space="preserve"> 00/100) należy wnieść przed upływem terminu składania ofert.</w:t>
      </w:r>
      <w:r w:rsidR="00CE75EC">
        <w:rPr>
          <w:rFonts w:asciiTheme="minorHAnsi" w:hAnsiTheme="minorHAnsi" w:cstheme="minorHAnsi"/>
          <w:b/>
          <w:sz w:val="20"/>
          <w:szCs w:val="20"/>
        </w:rPr>
        <w:t xml:space="preserve"> </w:t>
      </w:r>
    </w:p>
    <w:p w14:paraId="09B48416" w14:textId="6AA42A26" w:rsidR="00215478" w:rsidRPr="00B04CEE" w:rsidRDefault="00803A93" w:rsidP="00B04CEE">
      <w:pPr>
        <w:pStyle w:val="Akapitzlist"/>
        <w:spacing w:line="276" w:lineRule="auto"/>
        <w:contextualSpacing/>
        <w:rPr>
          <w:rFonts w:asciiTheme="minorHAnsi" w:hAnsiTheme="minorHAnsi" w:cstheme="minorHAnsi"/>
          <w:b/>
          <w:sz w:val="20"/>
          <w:szCs w:val="20"/>
        </w:rPr>
      </w:pPr>
      <w:r>
        <w:rPr>
          <w:rFonts w:asciiTheme="minorHAnsi" w:hAnsiTheme="minorHAnsi" w:cstheme="minorHAnsi"/>
          <w:b/>
          <w:sz w:val="20"/>
          <w:szCs w:val="20"/>
        </w:rPr>
        <w:t>C</w:t>
      </w:r>
      <w:r w:rsidR="00215478" w:rsidRPr="00B04CEE">
        <w:rPr>
          <w:rFonts w:asciiTheme="minorHAnsi" w:hAnsiTheme="minorHAnsi" w:cstheme="minorHAnsi"/>
          <w:b/>
          <w:sz w:val="20"/>
          <w:szCs w:val="20"/>
        </w:rPr>
        <w:t xml:space="preserve">zęść </w:t>
      </w:r>
      <w:r w:rsidRPr="00B04CEE">
        <w:rPr>
          <w:rFonts w:asciiTheme="minorHAnsi" w:hAnsiTheme="minorHAnsi" w:cstheme="minorHAnsi"/>
          <w:b/>
          <w:sz w:val="20"/>
          <w:szCs w:val="20"/>
        </w:rPr>
        <w:t xml:space="preserve">II </w:t>
      </w:r>
      <w:r w:rsidR="00215478" w:rsidRPr="00B04CEE">
        <w:rPr>
          <w:rFonts w:asciiTheme="minorHAnsi" w:hAnsiTheme="minorHAnsi" w:cstheme="minorHAnsi"/>
          <w:b/>
          <w:sz w:val="20"/>
          <w:szCs w:val="20"/>
        </w:rPr>
        <w:t xml:space="preserve">– 30 000,00 PLN (słownie: trzydzieści tysięcy PLN 0/100) należy wnieść przed upływem składania ofert. </w:t>
      </w:r>
    </w:p>
    <w:p w14:paraId="15273ED2" w14:textId="77777777" w:rsidR="00C55862" w:rsidRPr="00B04CEE" w:rsidRDefault="00C55862" w:rsidP="00E711C8">
      <w:pPr>
        <w:pStyle w:val="Akapitzlist"/>
        <w:numPr>
          <w:ilvl w:val="0"/>
          <w:numId w:val="1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Wadium może być wnoszone w jednej lub kilku następujących formach:</w:t>
      </w:r>
    </w:p>
    <w:p w14:paraId="108C7368" w14:textId="77777777" w:rsidR="00C55862" w:rsidRPr="00B04CEE" w:rsidRDefault="00C55862" w:rsidP="00E711C8">
      <w:pPr>
        <w:pStyle w:val="Akapitzlist"/>
        <w:numPr>
          <w:ilvl w:val="1"/>
          <w:numId w:val="1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pieniądzu, </w:t>
      </w:r>
    </w:p>
    <w:p w14:paraId="71B7DF98" w14:textId="77777777" w:rsidR="00C55862" w:rsidRPr="00B04CEE" w:rsidRDefault="00C55862" w:rsidP="00E711C8">
      <w:pPr>
        <w:pStyle w:val="Akapitzlist"/>
        <w:numPr>
          <w:ilvl w:val="1"/>
          <w:numId w:val="1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3C1C150B" w14:textId="77777777" w:rsidR="00C55862" w:rsidRPr="00B04CEE" w:rsidRDefault="00C55862" w:rsidP="00E711C8">
      <w:pPr>
        <w:pStyle w:val="Akapitzlist"/>
        <w:numPr>
          <w:ilvl w:val="1"/>
          <w:numId w:val="1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gwarancjach bankowych;</w:t>
      </w:r>
    </w:p>
    <w:p w14:paraId="3AB64E80" w14:textId="77777777" w:rsidR="00C55862" w:rsidRPr="00B04CEE" w:rsidRDefault="00C55862" w:rsidP="00E711C8">
      <w:pPr>
        <w:pStyle w:val="Akapitzlist"/>
        <w:numPr>
          <w:ilvl w:val="1"/>
          <w:numId w:val="1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gwarancjach ubezpieczeniowych;</w:t>
      </w:r>
    </w:p>
    <w:p w14:paraId="3AD85A2A" w14:textId="45B7E418" w:rsidR="00C55862" w:rsidRPr="00B04CEE" w:rsidRDefault="00C55862" w:rsidP="00E711C8">
      <w:pPr>
        <w:pStyle w:val="Akapitzlist"/>
        <w:numPr>
          <w:ilvl w:val="1"/>
          <w:numId w:val="1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poręczeniach udzielanych przez podmioty, o których mowa w art. 6b ust. 5 pkt 2 ustawy z dnia 9 listopada 2000 r. o utworzeniu Polskiej Agencji Rozwoju Przedsiębiorczości (Dz. U. z 2014 r. poz. 1804 oraz z 2015 r. poz. 978 i 1240).</w:t>
      </w:r>
    </w:p>
    <w:p w14:paraId="7B277970" w14:textId="77777777" w:rsidR="00C55862" w:rsidRPr="00B04CEE" w:rsidRDefault="00C55862" w:rsidP="00E711C8">
      <w:pPr>
        <w:pStyle w:val="Akapitzlist"/>
        <w:numPr>
          <w:ilvl w:val="0"/>
          <w:numId w:val="1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Dowód wniesienia wadium w oryginale należy załączyć do oferty jeżeli wadium zostało wniesione w formie nie pieniężnej. </w:t>
      </w:r>
    </w:p>
    <w:p w14:paraId="5B60DC70" w14:textId="0261C0A0" w:rsidR="00C55862" w:rsidRPr="00B04CEE" w:rsidRDefault="00C55862" w:rsidP="00E711C8">
      <w:pPr>
        <w:pStyle w:val="Akapitzlist"/>
        <w:numPr>
          <w:ilvl w:val="0"/>
          <w:numId w:val="1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Wadium wnoszone w pieniądzu wpłaca się przelewem na rachunek bankowy:</w:t>
      </w:r>
    </w:p>
    <w:p w14:paraId="2DF5889C" w14:textId="02B16BD6" w:rsidR="00C55862" w:rsidRPr="00B04CEE" w:rsidRDefault="000841AC" w:rsidP="00803A93">
      <w:pPr>
        <w:pStyle w:val="Nagwek3"/>
        <w:numPr>
          <w:ilvl w:val="0"/>
          <w:numId w:val="0"/>
        </w:numPr>
        <w:ind w:left="720"/>
      </w:pPr>
      <w:r w:rsidRPr="00B04CEE">
        <w:t xml:space="preserve">Nr rachunku </w:t>
      </w:r>
      <w:r w:rsidR="00ED1776" w:rsidRPr="00B04CEE">
        <w:t>48 1020 2629 0000 9302 0201 3639</w:t>
      </w:r>
    </w:p>
    <w:p w14:paraId="3B44ED64" w14:textId="77777777" w:rsidR="00CE75EC" w:rsidRDefault="00CE75EC" w:rsidP="00B04CEE">
      <w:pPr>
        <w:pStyle w:val="ust"/>
        <w:spacing w:before="0" w:after="0" w:line="276" w:lineRule="auto"/>
        <w:ind w:left="600" w:firstLine="0"/>
        <w:contextualSpacing/>
        <w:rPr>
          <w:rFonts w:asciiTheme="minorHAnsi" w:hAnsiTheme="minorHAnsi" w:cstheme="minorHAnsi"/>
          <w:b/>
          <w:sz w:val="20"/>
          <w:szCs w:val="20"/>
        </w:rPr>
      </w:pPr>
      <w:r>
        <w:rPr>
          <w:rFonts w:asciiTheme="minorHAnsi" w:hAnsiTheme="minorHAnsi" w:cstheme="minorHAnsi"/>
          <w:b/>
          <w:sz w:val="20"/>
          <w:szCs w:val="20"/>
        </w:rPr>
        <w:t xml:space="preserve">  </w:t>
      </w:r>
      <w:r w:rsidR="00C55862" w:rsidRPr="00B04CEE">
        <w:rPr>
          <w:rFonts w:asciiTheme="minorHAnsi" w:hAnsiTheme="minorHAnsi" w:cstheme="minorHAnsi"/>
          <w:b/>
          <w:sz w:val="20"/>
          <w:szCs w:val="20"/>
        </w:rPr>
        <w:t>z dopiskiem „W</w:t>
      </w:r>
      <w:r w:rsidR="00343756" w:rsidRPr="00B04CEE">
        <w:rPr>
          <w:rFonts w:asciiTheme="minorHAnsi" w:hAnsiTheme="minorHAnsi" w:cstheme="minorHAnsi"/>
          <w:b/>
          <w:sz w:val="20"/>
          <w:szCs w:val="20"/>
        </w:rPr>
        <w:t>adium" i znak sprawy:  BIN.271.</w:t>
      </w:r>
      <w:r w:rsidR="00092F5F" w:rsidRPr="00B04CEE">
        <w:rPr>
          <w:rFonts w:asciiTheme="minorHAnsi" w:hAnsiTheme="minorHAnsi" w:cstheme="minorHAnsi"/>
          <w:b/>
          <w:sz w:val="20"/>
          <w:szCs w:val="20"/>
        </w:rPr>
        <w:t>7</w:t>
      </w:r>
      <w:r w:rsidR="00C55862" w:rsidRPr="00B04CEE">
        <w:rPr>
          <w:rFonts w:asciiTheme="minorHAnsi" w:hAnsiTheme="minorHAnsi" w:cstheme="minorHAnsi"/>
          <w:b/>
          <w:sz w:val="20"/>
          <w:szCs w:val="20"/>
        </w:rPr>
        <w:t>.2019/</w:t>
      </w:r>
      <w:r w:rsidR="00343756" w:rsidRPr="00B04CEE">
        <w:rPr>
          <w:rFonts w:asciiTheme="minorHAnsi" w:hAnsiTheme="minorHAnsi" w:cstheme="minorHAnsi"/>
          <w:b/>
          <w:sz w:val="20"/>
          <w:szCs w:val="20"/>
        </w:rPr>
        <w:t>RS</w:t>
      </w:r>
      <w:r w:rsidR="00092F5F" w:rsidRPr="00B04CEE">
        <w:rPr>
          <w:rFonts w:asciiTheme="minorHAnsi" w:hAnsiTheme="minorHAnsi" w:cstheme="minorHAnsi"/>
          <w:b/>
          <w:sz w:val="20"/>
          <w:szCs w:val="20"/>
        </w:rPr>
        <w:t xml:space="preserve"> – wraz podaniem części zmówienia której dotyczy </w:t>
      </w:r>
      <w:r>
        <w:rPr>
          <w:rFonts w:asciiTheme="minorHAnsi" w:hAnsiTheme="minorHAnsi" w:cstheme="minorHAnsi"/>
          <w:b/>
          <w:sz w:val="20"/>
          <w:szCs w:val="20"/>
        </w:rPr>
        <w:t xml:space="preserve">   </w:t>
      </w:r>
    </w:p>
    <w:p w14:paraId="3F868CEF" w14:textId="52E32F1F" w:rsidR="00C55862" w:rsidRPr="00B04CEE" w:rsidRDefault="00CE75EC" w:rsidP="00B04CEE">
      <w:pPr>
        <w:pStyle w:val="ust"/>
        <w:spacing w:before="0" w:after="0" w:line="276" w:lineRule="auto"/>
        <w:ind w:left="600" w:firstLine="0"/>
        <w:contextualSpacing/>
        <w:rPr>
          <w:rFonts w:asciiTheme="minorHAnsi" w:hAnsiTheme="minorHAnsi" w:cstheme="minorHAnsi"/>
          <w:bCs/>
          <w:i/>
          <w:iCs/>
          <w:sz w:val="20"/>
          <w:szCs w:val="20"/>
        </w:rPr>
      </w:pPr>
      <w:r>
        <w:rPr>
          <w:rFonts w:asciiTheme="minorHAnsi" w:hAnsiTheme="minorHAnsi" w:cstheme="minorHAnsi"/>
          <w:b/>
          <w:sz w:val="20"/>
          <w:szCs w:val="20"/>
        </w:rPr>
        <w:t xml:space="preserve">  </w:t>
      </w:r>
      <w:r w:rsidR="00092F5F" w:rsidRPr="00B04CEE">
        <w:rPr>
          <w:rFonts w:asciiTheme="minorHAnsi" w:hAnsiTheme="minorHAnsi" w:cstheme="minorHAnsi"/>
          <w:b/>
          <w:sz w:val="20"/>
          <w:szCs w:val="20"/>
        </w:rPr>
        <w:t>wadium</w:t>
      </w:r>
    </w:p>
    <w:p w14:paraId="27D97282" w14:textId="023BC5DB" w:rsidR="00C55862" w:rsidRPr="00B04CEE" w:rsidRDefault="00CE75EC" w:rsidP="00B04CEE">
      <w:pPr>
        <w:pStyle w:val="ust"/>
        <w:spacing w:before="0" w:after="0" w:line="276" w:lineRule="auto"/>
        <w:ind w:left="600" w:firstLine="0"/>
        <w:contextualSpacing/>
        <w:rPr>
          <w:rFonts w:asciiTheme="minorHAnsi" w:hAnsiTheme="minorHAnsi" w:cstheme="minorHAnsi"/>
          <w:sz w:val="20"/>
          <w:szCs w:val="20"/>
        </w:rPr>
      </w:pPr>
      <w:r>
        <w:rPr>
          <w:rFonts w:asciiTheme="minorHAnsi" w:hAnsiTheme="minorHAnsi" w:cstheme="minorHAnsi"/>
          <w:sz w:val="20"/>
          <w:szCs w:val="20"/>
        </w:rPr>
        <w:t xml:space="preserve">  </w:t>
      </w:r>
      <w:r w:rsidR="00C55862" w:rsidRPr="00B04CEE">
        <w:rPr>
          <w:rFonts w:asciiTheme="minorHAnsi" w:hAnsiTheme="minorHAnsi" w:cstheme="minorHAnsi"/>
          <w:sz w:val="20"/>
          <w:szCs w:val="20"/>
        </w:rPr>
        <w:t xml:space="preserve">Wadium wniesione w pieniądzu </w:t>
      </w:r>
      <w:r>
        <w:rPr>
          <w:rFonts w:asciiTheme="minorHAnsi" w:hAnsiTheme="minorHAnsi" w:cstheme="minorHAnsi"/>
          <w:sz w:val="20"/>
          <w:szCs w:val="20"/>
        </w:rPr>
        <w:t>Z</w:t>
      </w:r>
      <w:r w:rsidR="00C55862" w:rsidRPr="00B04CEE">
        <w:rPr>
          <w:rFonts w:asciiTheme="minorHAnsi" w:hAnsiTheme="minorHAnsi" w:cstheme="minorHAnsi"/>
          <w:sz w:val="20"/>
          <w:szCs w:val="20"/>
        </w:rPr>
        <w:t>amawiający przechowuje na rachunku bankowym.</w:t>
      </w:r>
    </w:p>
    <w:p w14:paraId="56659ABC" w14:textId="75BAE942" w:rsidR="00C55862" w:rsidRPr="00B04CEE" w:rsidRDefault="00C55862" w:rsidP="00E711C8">
      <w:pPr>
        <w:pStyle w:val="Akapitzlist"/>
        <w:numPr>
          <w:ilvl w:val="0"/>
          <w:numId w:val="1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Zamawiający zwraca wadium wszystkim </w:t>
      </w:r>
      <w:r w:rsidR="00CE75EC">
        <w:rPr>
          <w:rFonts w:asciiTheme="minorHAnsi" w:hAnsiTheme="minorHAnsi" w:cstheme="minorHAnsi"/>
          <w:sz w:val="20"/>
          <w:szCs w:val="20"/>
        </w:rPr>
        <w:t>W</w:t>
      </w:r>
      <w:r w:rsidRPr="00B04CEE">
        <w:rPr>
          <w:rFonts w:asciiTheme="minorHAnsi" w:hAnsiTheme="minorHAnsi" w:cstheme="minorHAnsi"/>
          <w:sz w:val="20"/>
          <w:szCs w:val="20"/>
        </w:rPr>
        <w:t xml:space="preserve">ykonawcom niezwłocznie po wyborze oferty najkorzystniejszej lub unieważnieniu postępowania, z wyjątkiem </w:t>
      </w:r>
      <w:r w:rsidR="00CE75EC">
        <w:rPr>
          <w:rFonts w:asciiTheme="minorHAnsi" w:hAnsiTheme="minorHAnsi" w:cstheme="minorHAnsi"/>
          <w:sz w:val="20"/>
          <w:szCs w:val="20"/>
        </w:rPr>
        <w:t>W</w:t>
      </w:r>
      <w:r w:rsidRPr="00B04CEE">
        <w:rPr>
          <w:rFonts w:asciiTheme="minorHAnsi" w:hAnsiTheme="minorHAnsi" w:cstheme="minorHAnsi"/>
          <w:sz w:val="20"/>
          <w:szCs w:val="20"/>
        </w:rPr>
        <w:t>ykonawcy, którego oferta została wybrana jako najkorzystniejsza, z zastrzeżeniem art. 46 ust. 4a ustawy Prawo zamówień publicznych.</w:t>
      </w:r>
    </w:p>
    <w:p w14:paraId="36EB7AD1" w14:textId="1D221A1D" w:rsidR="00C55862" w:rsidRPr="00B04CEE" w:rsidRDefault="00C55862" w:rsidP="00E711C8">
      <w:pPr>
        <w:pStyle w:val="Akapitzlist"/>
        <w:numPr>
          <w:ilvl w:val="0"/>
          <w:numId w:val="1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Zamawiający zwraca niezwłocznie wadium, na wniosek </w:t>
      </w:r>
      <w:r w:rsidR="00CE75EC">
        <w:rPr>
          <w:rFonts w:asciiTheme="minorHAnsi" w:hAnsiTheme="minorHAnsi" w:cstheme="minorHAnsi"/>
          <w:sz w:val="20"/>
          <w:szCs w:val="20"/>
        </w:rPr>
        <w:t>W</w:t>
      </w:r>
      <w:r w:rsidRPr="00B04CEE">
        <w:rPr>
          <w:rFonts w:asciiTheme="minorHAnsi" w:hAnsiTheme="minorHAnsi" w:cstheme="minorHAnsi"/>
          <w:sz w:val="20"/>
          <w:szCs w:val="20"/>
        </w:rPr>
        <w:t>ykonawcy, który wycofał ofertę przed upływem terminu składania ofert.</w:t>
      </w:r>
    </w:p>
    <w:p w14:paraId="7C415722" w14:textId="199A4B4D" w:rsidR="00A63A0C" w:rsidRPr="00B04CEE" w:rsidRDefault="00C55862" w:rsidP="00E711C8">
      <w:pPr>
        <w:pStyle w:val="Akapitzlist"/>
        <w:numPr>
          <w:ilvl w:val="0"/>
          <w:numId w:val="1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Zamawiający żąda ponownego wniesienia wadium przez </w:t>
      </w:r>
      <w:r w:rsidR="00CE75EC">
        <w:rPr>
          <w:rFonts w:asciiTheme="minorHAnsi" w:hAnsiTheme="minorHAnsi" w:cstheme="minorHAnsi"/>
          <w:sz w:val="20"/>
          <w:szCs w:val="20"/>
        </w:rPr>
        <w:t>W</w:t>
      </w:r>
      <w:r w:rsidRPr="00B04CEE">
        <w:rPr>
          <w:rFonts w:asciiTheme="minorHAnsi" w:hAnsiTheme="minorHAnsi" w:cstheme="minorHAnsi"/>
          <w:sz w:val="20"/>
          <w:szCs w:val="20"/>
        </w:rPr>
        <w:t xml:space="preserve">ykonawcę, któremu zwrócono wadium, jeżeli w wyniku rozstrzygnięcia odwołania jego oferta została wybrana jako najkorzystniejsza. Wykonawca wnosi wadium w terminie określonym przez </w:t>
      </w:r>
      <w:r w:rsidR="00CE75EC">
        <w:rPr>
          <w:rFonts w:asciiTheme="minorHAnsi" w:hAnsiTheme="minorHAnsi" w:cstheme="minorHAnsi"/>
          <w:sz w:val="20"/>
          <w:szCs w:val="20"/>
        </w:rPr>
        <w:t>Z</w:t>
      </w:r>
      <w:r w:rsidRPr="00B04CEE">
        <w:rPr>
          <w:rFonts w:asciiTheme="minorHAnsi" w:hAnsiTheme="minorHAnsi" w:cstheme="minorHAnsi"/>
          <w:sz w:val="20"/>
          <w:szCs w:val="20"/>
        </w:rPr>
        <w:t>amawiającego.</w:t>
      </w:r>
    </w:p>
    <w:p w14:paraId="5157573A" w14:textId="687C1BBF" w:rsidR="00C55862" w:rsidRPr="00B04CEE" w:rsidRDefault="00C55862" w:rsidP="00E711C8">
      <w:pPr>
        <w:pStyle w:val="Akapitzlist"/>
        <w:numPr>
          <w:ilvl w:val="0"/>
          <w:numId w:val="1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Zamawiający zatrzyma wadium wraz z odsetkami, jeżeli:</w:t>
      </w:r>
    </w:p>
    <w:p w14:paraId="1EBA2A8F" w14:textId="77777777" w:rsidR="00C55862" w:rsidRPr="00B04CEE" w:rsidRDefault="00C55862" w:rsidP="00E711C8">
      <w:pPr>
        <w:numPr>
          <w:ilvl w:val="2"/>
          <w:numId w:val="17"/>
        </w:numPr>
        <w:spacing w:line="276" w:lineRule="auto"/>
        <w:ind w:left="709" w:hanging="322"/>
        <w:contextualSpacing/>
        <w:rPr>
          <w:rFonts w:asciiTheme="minorHAnsi" w:hAnsiTheme="minorHAnsi" w:cstheme="minorHAnsi"/>
          <w:sz w:val="20"/>
          <w:szCs w:val="20"/>
        </w:rPr>
      </w:pPr>
      <w:r w:rsidRPr="00B04CEE">
        <w:rPr>
          <w:rFonts w:asciiTheme="minorHAnsi" w:hAnsiTheme="minorHAnsi" w:cstheme="minorHAnsi"/>
          <w:sz w:val="20"/>
          <w:szCs w:val="20"/>
        </w:rPr>
        <w:t>Wykonawca, którego oferta zostanie wybrana odmówi podpisania umowy w sprawie zamówienia publicznego na warunkach określonych w ofercie;</w:t>
      </w:r>
    </w:p>
    <w:p w14:paraId="66FF654C" w14:textId="77777777" w:rsidR="00C55862" w:rsidRPr="00B04CEE" w:rsidRDefault="00C55862" w:rsidP="00E711C8">
      <w:pPr>
        <w:numPr>
          <w:ilvl w:val="2"/>
          <w:numId w:val="17"/>
        </w:numPr>
        <w:spacing w:line="276" w:lineRule="auto"/>
        <w:ind w:left="709" w:hanging="322"/>
        <w:contextualSpacing/>
        <w:rPr>
          <w:rFonts w:asciiTheme="minorHAnsi" w:hAnsiTheme="minorHAnsi" w:cstheme="minorHAnsi"/>
          <w:sz w:val="20"/>
          <w:szCs w:val="20"/>
        </w:rPr>
      </w:pPr>
      <w:r w:rsidRPr="00B04CEE">
        <w:rPr>
          <w:rFonts w:asciiTheme="minorHAnsi" w:hAnsiTheme="minorHAnsi" w:cstheme="minorHAnsi"/>
          <w:sz w:val="20"/>
          <w:szCs w:val="20"/>
        </w:rPr>
        <w:t>Wykonawca, którego oferta zostanie wybrana nie wniesie wymaganego zabezpieczenia należytego wykonania umowy;</w:t>
      </w:r>
    </w:p>
    <w:p w14:paraId="6EDDFB09" w14:textId="764134F5" w:rsidR="00C55862" w:rsidRPr="00B04CEE" w:rsidRDefault="00CE75EC" w:rsidP="00E711C8">
      <w:pPr>
        <w:numPr>
          <w:ilvl w:val="2"/>
          <w:numId w:val="17"/>
        </w:numPr>
        <w:spacing w:line="276" w:lineRule="auto"/>
        <w:ind w:left="709" w:hanging="322"/>
        <w:contextualSpacing/>
        <w:rPr>
          <w:rFonts w:asciiTheme="minorHAnsi" w:hAnsiTheme="minorHAnsi" w:cstheme="minorHAnsi"/>
          <w:sz w:val="20"/>
          <w:szCs w:val="20"/>
        </w:rPr>
      </w:pPr>
      <w:r>
        <w:rPr>
          <w:rFonts w:asciiTheme="minorHAnsi" w:hAnsiTheme="minorHAnsi" w:cstheme="minorHAnsi"/>
          <w:bCs/>
          <w:sz w:val="20"/>
          <w:szCs w:val="20"/>
        </w:rPr>
        <w:t>W</w:t>
      </w:r>
      <w:r w:rsidR="00C55862" w:rsidRPr="00B04CEE">
        <w:rPr>
          <w:rFonts w:asciiTheme="minorHAnsi" w:hAnsiTheme="minorHAnsi" w:cstheme="minorHAnsi"/>
          <w:bCs/>
          <w:sz w:val="20"/>
          <w:szCs w:val="20"/>
        </w:rPr>
        <w:t xml:space="preserve">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Pr>
          <w:rFonts w:asciiTheme="minorHAnsi" w:hAnsiTheme="minorHAnsi" w:cstheme="minorHAnsi"/>
          <w:bCs/>
          <w:sz w:val="20"/>
          <w:szCs w:val="20"/>
        </w:rPr>
        <w:t>W</w:t>
      </w:r>
      <w:r w:rsidR="00C55862" w:rsidRPr="00B04CEE">
        <w:rPr>
          <w:rFonts w:asciiTheme="minorHAnsi" w:hAnsiTheme="minorHAnsi" w:cstheme="minorHAnsi"/>
          <w:bCs/>
          <w:sz w:val="20"/>
          <w:szCs w:val="20"/>
        </w:rPr>
        <w:t>ykonawcę jako najkorzystniejszej</w:t>
      </w:r>
      <w:r w:rsidR="00C55862" w:rsidRPr="00B04CEE">
        <w:rPr>
          <w:rFonts w:asciiTheme="minorHAnsi" w:hAnsiTheme="minorHAnsi" w:cstheme="minorHAnsi"/>
          <w:sz w:val="20"/>
          <w:szCs w:val="20"/>
        </w:rPr>
        <w:t>.</w:t>
      </w:r>
    </w:p>
    <w:p w14:paraId="54F46DB9" w14:textId="77777777" w:rsidR="00C55862" w:rsidRPr="00B04CEE" w:rsidRDefault="00C55862" w:rsidP="00E711C8">
      <w:pPr>
        <w:numPr>
          <w:ilvl w:val="2"/>
          <w:numId w:val="17"/>
        </w:numPr>
        <w:spacing w:line="276" w:lineRule="auto"/>
        <w:ind w:left="709" w:hanging="322"/>
        <w:contextualSpacing/>
        <w:rPr>
          <w:rFonts w:asciiTheme="minorHAnsi" w:hAnsiTheme="minorHAnsi" w:cstheme="minorHAnsi"/>
          <w:sz w:val="20"/>
          <w:szCs w:val="20"/>
        </w:rPr>
      </w:pPr>
      <w:r w:rsidRPr="00B04CEE">
        <w:rPr>
          <w:rFonts w:asciiTheme="minorHAnsi" w:hAnsiTheme="minorHAnsi" w:cstheme="minorHAnsi"/>
          <w:sz w:val="20"/>
          <w:szCs w:val="20"/>
        </w:rPr>
        <w:t>zawarcie umowy w sprawie zamówienia publicznego stanie się niemożliwe z przyczyn leżących po stronie Wykonawcy.</w:t>
      </w:r>
    </w:p>
    <w:p w14:paraId="12741EEC" w14:textId="77777777" w:rsidR="00C55862" w:rsidRPr="00B04CEE" w:rsidRDefault="00C55862" w:rsidP="00B04CEE">
      <w:pPr>
        <w:spacing w:line="276" w:lineRule="auto"/>
        <w:ind w:left="709"/>
        <w:contextualSpacing/>
        <w:rPr>
          <w:rFonts w:asciiTheme="minorHAnsi" w:hAnsiTheme="minorHAnsi" w:cstheme="minorHAnsi"/>
          <w:sz w:val="20"/>
          <w:szCs w:val="20"/>
          <w:lang w:eastAsia="en-US"/>
        </w:rPr>
      </w:pPr>
    </w:p>
    <w:p w14:paraId="26DB18E2" w14:textId="728938D0" w:rsidR="00B04953"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TERMIN ZWIĄZANIA OFERTĄ</w:t>
      </w:r>
    </w:p>
    <w:p w14:paraId="7073E5D8" w14:textId="77777777" w:rsidR="00282781" w:rsidRPr="00B04CEE" w:rsidRDefault="00282781" w:rsidP="00B04CEE">
      <w:pPr>
        <w:spacing w:line="276" w:lineRule="auto"/>
        <w:contextualSpacing/>
        <w:rPr>
          <w:rFonts w:asciiTheme="minorHAnsi" w:hAnsiTheme="minorHAnsi" w:cstheme="minorHAnsi"/>
          <w:sz w:val="20"/>
          <w:szCs w:val="20"/>
          <w:lang w:eastAsia="en-US"/>
        </w:rPr>
      </w:pPr>
    </w:p>
    <w:p w14:paraId="08B462C3" w14:textId="77777777" w:rsidR="00A65DD7" w:rsidRPr="00B04CEE" w:rsidRDefault="00A65DD7" w:rsidP="00CE75EC">
      <w:pPr>
        <w:pStyle w:val="Nagwek3"/>
        <w:numPr>
          <w:ilvl w:val="1"/>
          <w:numId w:val="34"/>
        </w:numPr>
      </w:pPr>
      <w:r w:rsidRPr="00B04CEE">
        <w:t xml:space="preserve">Termin związania ofertą wynosi 30 dni. </w:t>
      </w:r>
    </w:p>
    <w:p w14:paraId="0B3D78AF" w14:textId="77777777" w:rsidR="00A65DD7" w:rsidRPr="00B04CEE" w:rsidRDefault="00A65DD7" w:rsidP="00CE75EC">
      <w:pPr>
        <w:pStyle w:val="Nagwek3"/>
        <w:numPr>
          <w:ilvl w:val="1"/>
          <w:numId w:val="34"/>
        </w:numPr>
      </w:pPr>
      <w:r w:rsidRPr="00B04CEE">
        <w:t>Bieg terminu związania ofertą rozpoczyna się wraz z upływem terminu składania ofert.</w:t>
      </w:r>
    </w:p>
    <w:p w14:paraId="5DD349F9" w14:textId="77777777" w:rsidR="00A65DD7" w:rsidRPr="00B04CEE" w:rsidRDefault="00A65DD7" w:rsidP="00B04CEE">
      <w:pPr>
        <w:spacing w:line="276" w:lineRule="auto"/>
        <w:contextualSpacing/>
        <w:rPr>
          <w:rFonts w:asciiTheme="minorHAnsi" w:hAnsiTheme="minorHAnsi" w:cstheme="minorHAnsi"/>
          <w:sz w:val="20"/>
          <w:szCs w:val="20"/>
          <w:lang w:eastAsia="en-US"/>
        </w:rPr>
      </w:pPr>
    </w:p>
    <w:p w14:paraId="3A99E1CB" w14:textId="504B7AA2" w:rsidR="00B04953"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OPIS SPOSOBU PRZYGOTOWYWANIA OFERTY</w:t>
      </w:r>
    </w:p>
    <w:p w14:paraId="294585B5" w14:textId="77777777" w:rsidR="00282781" w:rsidRPr="00B04CEE" w:rsidRDefault="00282781" w:rsidP="00B04CEE">
      <w:pPr>
        <w:spacing w:line="276" w:lineRule="auto"/>
        <w:contextualSpacing/>
        <w:rPr>
          <w:rFonts w:asciiTheme="minorHAnsi" w:hAnsiTheme="minorHAnsi" w:cstheme="minorHAnsi"/>
          <w:sz w:val="20"/>
          <w:szCs w:val="20"/>
          <w:lang w:eastAsia="en-US"/>
        </w:rPr>
      </w:pPr>
    </w:p>
    <w:p w14:paraId="2A9930C3" w14:textId="77777777" w:rsidR="00BB16F4" w:rsidRPr="00B04CEE" w:rsidRDefault="00B04953" w:rsidP="00E711C8">
      <w:pPr>
        <w:pStyle w:val="Akapitzlist"/>
        <w:numPr>
          <w:ilvl w:val="0"/>
          <w:numId w:val="18"/>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Oferta musi być sporządzania w języku polskim w formie pisemnej pod rygorem nieważności. </w:t>
      </w:r>
    </w:p>
    <w:p w14:paraId="607B9A22" w14:textId="77777777" w:rsidR="00BB16F4" w:rsidRPr="00B04CEE" w:rsidRDefault="00B04953" w:rsidP="00E711C8">
      <w:pPr>
        <w:pStyle w:val="Akapitzlist"/>
        <w:numPr>
          <w:ilvl w:val="0"/>
          <w:numId w:val="18"/>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Treść oferty musi być zgodna z treścią SIWZ.</w:t>
      </w:r>
    </w:p>
    <w:p w14:paraId="66AE8CF5" w14:textId="77777777" w:rsidR="00BB16F4" w:rsidRPr="00B04CEE" w:rsidRDefault="00B04953" w:rsidP="00E711C8">
      <w:pPr>
        <w:pStyle w:val="Akapitzlist"/>
        <w:numPr>
          <w:ilvl w:val="0"/>
          <w:numId w:val="18"/>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Wykonawca ponosi wszelkie koszty związane z przygotowaniem i złożeniem oferty.</w:t>
      </w:r>
    </w:p>
    <w:p w14:paraId="05AFFD62" w14:textId="77777777" w:rsidR="00BB16F4" w:rsidRPr="00B04CEE" w:rsidRDefault="00B04953" w:rsidP="00E711C8">
      <w:pPr>
        <w:pStyle w:val="Akapitzlist"/>
        <w:numPr>
          <w:ilvl w:val="0"/>
          <w:numId w:val="18"/>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lastRenderedPageBreak/>
        <w:t xml:space="preserve">Ofertę należy złożyć w trwale zamkniętej, nieprzejrzystej kopercie gwarantującej jej nienaruszalność do terminu otwarcia ofert. </w:t>
      </w:r>
    </w:p>
    <w:p w14:paraId="28221983" w14:textId="77777777" w:rsidR="00BB16F4" w:rsidRPr="00B04CEE" w:rsidRDefault="00B04953" w:rsidP="00E711C8">
      <w:pPr>
        <w:pStyle w:val="Akapitzlist"/>
        <w:numPr>
          <w:ilvl w:val="0"/>
          <w:numId w:val="18"/>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Zaleca się, aby każda strona oferty była ponumerowana kolejnymi numerami. Nie spełnienie tego wymogu nie będzie skutkowało odrzuceniem oferty. Za komplet</w:t>
      </w:r>
      <w:r w:rsidR="005676EC" w:rsidRPr="00B04CEE">
        <w:rPr>
          <w:rFonts w:asciiTheme="minorHAnsi" w:hAnsiTheme="minorHAnsi" w:cstheme="minorHAnsi"/>
          <w:sz w:val="20"/>
          <w:szCs w:val="20"/>
        </w:rPr>
        <w:t xml:space="preserve">ność złożonej oferty, która nie </w:t>
      </w:r>
      <w:r w:rsidRPr="00B04CEE">
        <w:rPr>
          <w:rFonts w:asciiTheme="minorHAnsi" w:hAnsiTheme="minorHAnsi" w:cstheme="minorHAnsi"/>
          <w:sz w:val="20"/>
          <w:szCs w:val="20"/>
        </w:rPr>
        <w:t>została ponu</w:t>
      </w:r>
      <w:r w:rsidR="005676EC" w:rsidRPr="00B04CEE">
        <w:rPr>
          <w:rFonts w:asciiTheme="minorHAnsi" w:hAnsiTheme="minorHAnsi" w:cstheme="minorHAnsi"/>
          <w:sz w:val="20"/>
          <w:szCs w:val="20"/>
        </w:rPr>
        <w:t xml:space="preserve">merowana Zamawiający nie bierze </w:t>
      </w:r>
      <w:r w:rsidRPr="00B04CEE">
        <w:rPr>
          <w:rFonts w:asciiTheme="minorHAnsi" w:hAnsiTheme="minorHAnsi" w:cstheme="minorHAnsi"/>
          <w:sz w:val="20"/>
          <w:szCs w:val="20"/>
        </w:rPr>
        <w:t xml:space="preserve">odpowiedzialności. </w:t>
      </w:r>
    </w:p>
    <w:p w14:paraId="7C8344CC" w14:textId="77777777" w:rsidR="00BB16F4" w:rsidRPr="00B04CEE" w:rsidRDefault="00B04953" w:rsidP="00E711C8">
      <w:pPr>
        <w:pStyle w:val="Akapitzlist"/>
        <w:numPr>
          <w:ilvl w:val="0"/>
          <w:numId w:val="18"/>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Wszystkie dokumenty składane z ofertą i na wezwanie Zamawiające</w:t>
      </w:r>
      <w:r w:rsidR="005676EC" w:rsidRPr="00B04CEE">
        <w:rPr>
          <w:rFonts w:asciiTheme="minorHAnsi" w:hAnsiTheme="minorHAnsi" w:cstheme="minorHAnsi"/>
          <w:sz w:val="20"/>
          <w:szCs w:val="20"/>
        </w:rPr>
        <w:t>go, z wyjątkiem: pełnomocnictw</w:t>
      </w:r>
      <w:r w:rsidRPr="00B04CEE">
        <w:rPr>
          <w:rFonts w:asciiTheme="minorHAnsi" w:hAnsiTheme="minorHAnsi" w:cstheme="minorHAnsi"/>
          <w:sz w:val="20"/>
          <w:szCs w:val="20"/>
        </w:rPr>
        <w:t>, oświadczenia o spełnianiu warunków udziału w postępowaniu</w:t>
      </w:r>
      <w:r w:rsidR="005676EC" w:rsidRPr="00B04CEE">
        <w:rPr>
          <w:rFonts w:asciiTheme="minorHAnsi" w:hAnsiTheme="minorHAnsi" w:cstheme="minorHAnsi"/>
          <w:sz w:val="20"/>
          <w:szCs w:val="20"/>
        </w:rPr>
        <w:t xml:space="preserve"> </w:t>
      </w:r>
      <w:r w:rsidRPr="00B04CEE">
        <w:rPr>
          <w:rFonts w:asciiTheme="minorHAnsi" w:hAnsiTheme="minorHAnsi" w:cstheme="minorHAnsi"/>
          <w:sz w:val="20"/>
          <w:szCs w:val="20"/>
        </w:rPr>
        <w:t>i oświadczenie o braku podstaw do wykluczenia, oświadczenia o udostępnieniu zasobów przez podmiot trzeci -  muszą być przedstawione w formie oryginału lub ko</w:t>
      </w:r>
      <w:r w:rsidR="005676EC" w:rsidRPr="00B04CEE">
        <w:rPr>
          <w:rFonts w:asciiTheme="minorHAnsi" w:hAnsiTheme="minorHAnsi" w:cstheme="minorHAnsi"/>
          <w:sz w:val="20"/>
          <w:szCs w:val="20"/>
        </w:rPr>
        <w:t xml:space="preserve">pii poświadczonej "za zgodność </w:t>
      </w:r>
      <w:r w:rsidRPr="00B04CEE">
        <w:rPr>
          <w:rFonts w:asciiTheme="minorHAnsi" w:hAnsiTheme="minorHAnsi" w:cstheme="minorHAnsi"/>
          <w:sz w:val="20"/>
          <w:szCs w:val="20"/>
        </w:rPr>
        <w:t xml:space="preserve">z oryginałem" przez Wykonawcę, osobę upoważnioną wymienioną w dokumencie rejestracyjnym lub pełnomocnika,  na każdej stronie zawierającej treść. </w:t>
      </w:r>
    </w:p>
    <w:p w14:paraId="7DA74EE3" w14:textId="46C81FDC" w:rsidR="00BB16F4" w:rsidRPr="00B04CEE" w:rsidRDefault="00B04953" w:rsidP="00E711C8">
      <w:pPr>
        <w:pStyle w:val="Akapitzlist"/>
        <w:numPr>
          <w:ilvl w:val="0"/>
          <w:numId w:val="18"/>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Jeżeli oryginalny dokument został sporządzony w innym języku wymaga się oprócz tego dokumentu złożenia jego tłumaczenia na język polski, poświadczonego przez </w:t>
      </w:r>
      <w:r w:rsidR="00CE75EC">
        <w:rPr>
          <w:rFonts w:asciiTheme="minorHAnsi" w:hAnsiTheme="minorHAnsi" w:cstheme="minorHAnsi"/>
          <w:sz w:val="20"/>
          <w:szCs w:val="20"/>
        </w:rPr>
        <w:t>W</w:t>
      </w:r>
      <w:r w:rsidRPr="00B04CEE">
        <w:rPr>
          <w:rFonts w:asciiTheme="minorHAnsi" w:hAnsiTheme="minorHAnsi" w:cstheme="minorHAnsi"/>
          <w:sz w:val="20"/>
          <w:szCs w:val="20"/>
        </w:rPr>
        <w:t>ykonawcę.</w:t>
      </w:r>
    </w:p>
    <w:p w14:paraId="3100A7F2" w14:textId="315AA637" w:rsidR="00B04953" w:rsidRPr="00B04CEE" w:rsidRDefault="00B04953" w:rsidP="00E711C8">
      <w:pPr>
        <w:pStyle w:val="Akapitzlist"/>
        <w:numPr>
          <w:ilvl w:val="0"/>
          <w:numId w:val="18"/>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Na kopercie należy umieścić następujące informacje:</w:t>
      </w:r>
    </w:p>
    <w:p w14:paraId="179CFFCF" w14:textId="77777777" w:rsidR="00A63A0C" w:rsidRPr="00B04CEE" w:rsidRDefault="00B04953" w:rsidP="00E711C8">
      <w:pPr>
        <w:pStyle w:val="Akapitzlist"/>
        <w:numPr>
          <w:ilvl w:val="0"/>
          <w:numId w:val="19"/>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Nazwa i adres Wykonawcy, </w:t>
      </w:r>
    </w:p>
    <w:p w14:paraId="5F95B510" w14:textId="297A8C89" w:rsidR="00B04953" w:rsidRPr="00B04CEE" w:rsidRDefault="00C73BAD" w:rsidP="00E711C8">
      <w:pPr>
        <w:pStyle w:val="Akapitzlist"/>
        <w:numPr>
          <w:ilvl w:val="0"/>
          <w:numId w:val="19"/>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Zapis: </w:t>
      </w:r>
      <w:r w:rsidR="00A63A0C" w:rsidRPr="00B04CEE">
        <w:rPr>
          <w:rFonts w:asciiTheme="minorHAnsi" w:eastAsia="Calibri" w:hAnsiTheme="minorHAnsi" w:cstheme="minorHAnsi"/>
          <w:sz w:val="20"/>
          <w:szCs w:val="20"/>
        </w:rPr>
        <w:t>„</w:t>
      </w:r>
      <w:r w:rsidR="00211507" w:rsidRPr="00B04CEE">
        <w:rPr>
          <w:rFonts w:asciiTheme="minorHAnsi" w:hAnsiTheme="minorHAnsi" w:cstheme="minorHAnsi"/>
          <w:sz w:val="20"/>
          <w:szCs w:val="20"/>
        </w:rPr>
        <w:t xml:space="preserve">Budowa kanalizacji </w:t>
      </w:r>
      <w:r w:rsidR="003F27EC" w:rsidRPr="00B04CEE">
        <w:rPr>
          <w:rFonts w:asciiTheme="minorHAnsi" w:hAnsiTheme="minorHAnsi" w:cstheme="minorHAnsi"/>
          <w:sz w:val="20"/>
          <w:szCs w:val="20"/>
        </w:rPr>
        <w:t xml:space="preserve">sanitarnej </w:t>
      </w:r>
      <w:r w:rsidR="00211507" w:rsidRPr="00B04CEE">
        <w:rPr>
          <w:rFonts w:asciiTheme="minorHAnsi" w:hAnsiTheme="minorHAnsi" w:cstheme="minorHAnsi"/>
          <w:sz w:val="20"/>
          <w:szCs w:val="20"/>
        </w:rPr>
        <w:t>w aglomeracji Stąporków</w:t>
      </w:r>
      <w:r w:rsidR="009664A7" w:rsidRPr="00B04CEE">
        <w:rPr>
          <w:rFonts w:asciiTheme="minorHAnsi" w:hAnsiTheme="minorHAnsi" w:cstheme="minorHAnsi"/>
          <w:sz w:val="20"/>
          <w:szCs w:val="20"/>
        </w:rPr>
        <w:t>”</w:t>
      </w:r>
    </w:p>
    <w:p w14:paraId="3B7AB0E7" w14:textId="7E3DA4E9" w:rsidR="00BB16F4" w:rsidRPr="00B04CEE" w:rsidRDefault="00C73BAD" w:rsidP="00E711C8">
      <w:pPr>
        <w:pStyle w:val="Akapitzlist"/>
        <w:numPr>
          <w:ilvl w:val="0"/>
          <w:numId w:val="19"/>
        </w:numPr>
        <w:spacing w:line="276" w:lineRule="auto"/>
        <w:contextualSpacing/>
        <w:rPr>
          <w:rFonts w:asciiTheme="minorHAnsi" w:hAnsiTheme="minorHAnsi" w:cstheme="minorHAnsi"/>
          <w:sz w:val="20"/>
          <w:szCs w:val="20"/>
          <w:lang w:eastAsia="en-US"/>
        </w:rPr>
      </w:pPr>
      <w:r w:rsidRPr="00B04CEE">
        <w:rPr>
          <w:rFonts w:asciiTheme="minorHAnsi" w:hAnsiTheme="minorHAnsi" w:cstheme="minorHAnsi"/>
          <w:sz w:val="20"/>
          <w:szCs w:val="20"/>
        </w:rPr>
        <w:t xml:space="preserve">Zapis: </w:t>
      </w:r>
      <w:r w:rsidR="00B04953" w:rsidRPr="00B04CEE">
        <w:rPr>
          <w:rFonts w:asciiTheme="minorHAnsi" w:hAnsiTheme="minorHAnsi" w:cstheme="minorHAnsi"/>
          <w:sz w:val="20"/>
          <w:szCs w:val="20"/>
        </w:rPr>
        <w:t xml:space="preserve">„Nie otwierać przed </w:t>
      </w:r>
      <w:r w:rsidR="003302A6" w:rsidRPr="00B04CEE">
        <w:rPr>
          <w:rFonts w:asciiTheme="minorHAnsi" w:hAnsiTheme="minorHAnsi" w:cstheme="minorHAnsi"/>
          <w:sz w:val="20"/>
          <w:szCs w:val="20"/>
        </w:rPr>
        <w:t>……… 2019r. godz. ………………….</w:t>
      </w:r>
      <w:r w:rsidR="00B04953" w:rsidRPr="00B04CEE">
        <w:rPr>
          <w:rFonts w:asciiTheme="minorHAnsi" w:hAnsiTheme="minorHAnsi" w:cstheme="minorHAnsi"/>
          <w:sz w:val="20"/>
          <w:szCs w:val="20"/>
        </w:rPr>
        <w:t>”</w:t>
      </w:r>
    </w:p>
    <w:p w14:paraId="3D5FC86C" w14:textId="77777777" w:rsidR="00BB16F4" w:rsidRPr="00B04CEE" w:rsidRDefault="00BB16F4" w:rsidP="00E711C8">
      <w:pPr>
        <w:pStyle w:val="Akapitzlist"/>
        <w:numPr>
          <w:ilvl w:val="0"/>
          <w:numId w:val="18"/>
        </w:numPr>
        <w:spacing w:line="276" w:lineRule="auto"/>
        <w:contextualSpacing/>
        <w:rPr>
          <w:rFonts w:asciiTheme="minorHAnsi" w:hAnsiTheme="minorHAnsi" w:cstheme="minorHAnsi"/>
          <w:sz w:val="20"/>
          <w:szCs w:val="20"/>
          <w:lang w:eastAsia="en-US"/>
        </w:rPr>
      </w:pPr>
      <w:r w:rsidRPr="00B04CEE">
        <w:rPr>
          <w:rFonts w:asciiTheme="minorHAnsi" w:eastAsia="Calibri" w:hAnsiTheme="minorHAnsi" w:cstheme="minorHAnsi"/>
          <w:sz w:val="20"/>
          <w:szCs w:val="20"/>
          <w:lang w:eastAsia="en-US"/>
        </w:rPr>
        <w:t>J</w:t>
      </w:r>
      <w:r w:rsidR="00B04953" w:rsidRPr="00B04CEE">
        <w:rPr>
          <w:rFonts w:asciiTheme="minorHAnsi" w:hAnsiTheme="minorHAnsi" w:cstheme="minorHAnsi"/>
          <w:sz w:val="20"/>
          <w:szCs w:val="20"/>
        </w:rPr>
        <w:t>eżeli w/w informacje nie znajdą się na opakowaniu oferty Zamawiający nie ponosi odpowiedzialności za zdarzenia wynikające z ich braku, np. przypadkowego otwarcia oferty przed wyznaczonym terminem otwarcia, a w przypadku składania oferty pocztą kurierską za jej nie otwa</w:t>
      </w:r>
      <w:r w:rsidR="0006458E" w:rsidRPr="00B04CEE">
        <w:rPr>
          <w:rFonts w:asciiTheme="minorHAnsi" w:hAnsiTheme="minorHAnsi" w:cstheme="minorHAnsi"/>
          <w:sz w:val="20"/>
          <w:szCs w:val="20"/>
        </w:rPr>
        <w:t>rcie w trakcie otwarcia ofert.</w:t>
      </w:r>
    </w:p>
    <w:p w14:paraId="782A011A" w14:textId="77777777" w:rsidR="00BB16F4" w:rsidRPr="00B04CEE" w:rsidRDefault="00B04953" w:rsidP="00E711C8">
      <w:pPr>
        <w:pStyle w:val="Akapitzlist"/>
        <w:numPr>
          <w:ilvl w:val="0"/>
          <w:numId w:val="18"/>
        </w:numPr>
        <w:spacing w:line="276" w:lineRule="auto"/>
        <w:contextualSpacing/>
        <w:rPr>
          <w:rFonts w:asciiTheme="minorHAnsi" w:hAnsiTheme="minorHAnsi" w:cstheme="minorHAnsi"/>
          <w:sz w:val="20"/>
          <w:szCs w:val="20"/>
          <w:lang w:eastAsia="en-US"/>
        </w:rPr>
      </w:pPr>
      <w:r w:rsidRPr="00B04CEE">
        <w:rPr>
          <w:rFonts w:asciiTheme="minorHAnsi" w:hAnsiTheme="minorHAnsi" w:cstheme="minorHAnsi"/>
          <w:sz w:val="20"/>
          <w:szCs w:val="20"/>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14:paraId="5133EBE0" w14:textId="77777777" w:rsidR="00BB16F4" w:rsidRPr="00B04CEE" w:rsidRDefault="00B04953" w:rsidP="00E711C8">
      <w:pPr>
        <w:pStyle w:val="Akapitzlist"/>
        <w:numPr>
          <w:ilvl w:val="0"/>
          <w:numId w:val="18"/>
        </w:numPr>
        <w:spacing w:line="276" w:lineRule="auto"/>
        <w:contextualSpacing/>
        <w:rPr>
          <w:rFonts w:asciiTheme="minorHAnsi" w:hAnsiTheme="minorHAnsi" w:cstheme="minorHAnsi"/>
          <w:sz w:val="20"/>
          <w:szCs w:val="20"/>
          <w:lang w:eastAsia="en-US"/>
        </w:rPr>
      </w:pPr>
      <w:r w:rsidRPr="00B04CEE">
        <w:rPr>
          <w:rFonts w:asciiTheme="minorHAnsi" w:hAnsiTheme="minorHAnsi" w:cstheme="minorHAnsi"/>
          <w:sz w:val="20"/>
          <w:szCs w:val="20"/>
        </w:rPr>
        <w:t>Zastrzeżenie informacji, które nie stanowią tajemnicy przedsiębior</w:t>
      </w:r>
      <w:r w:rsidR="003E4CD4" w:rsidRPr="00B04CEE">
        <w:rPr>
          <w:rFonts w:asciiTheme="minorHAnsi" w:hAnsiTheme="minorHAnsi" w:cstheme="minorHAnsi"/>
          <w:sz w:val="20"/>
          <w:szCs w:val="20"/>
        </w:rPr>
        <w:t xml:space="preserve">stwa w rozumieniu ustawy </w:t>
      </w:r>
      <w:r w:rsidRPr="00B04CEE">
        <w:rPr>
          <w:rFonts w:asciiTheme="minorHAnsi" w:hAnsiTheme="minorHAnsi" w:cstheme="minorHAnsi"/>
          <w:sz w:val="20"/>
          <w:szCs w:val="20"/>
        </w:rPr>
        <w:t xml:space="preserve">o zwalczaniu nieuczciwej konkurencji będzie traktowane jako bezskuteczne. </w:t>
      </w:r>
    </w:p>
    <w:p w14:paraId="095304A5" w14:textId="771DE700" w:rsidR="00B04953" w:rsidRPr="00B04CEE" w:rsidRDefault="00B04953" w:rsidP="00E711C8">
      <w:pPr>
        <w:pStyle w:val="Akapitzlist"/>
        <w:numPr>
          <w:ilvl w:val="0"/>
          <w:numId w:val="18"/>
        </w:numPr>
        <w:spacing w:line="276" w:lineRule="auto"/>
        <w:contextualSpacing/>
        <w:rPr>
          <w:rFonts w:asciiTheme="minorHAnsi" w:hAnsiTheme="minorHAnsi" w:cstheme="minorHAnsi"/>
          <w:sz w:val="20"/>
          <w:szCs w:val="20"/>
          <w:lang w:eastAsia="en-US"/>
        </w:rPr>
      </w:pPr>
      <w:r w:rsidRPr="00B04CEE">
        <w:rPr>
          <w:rFonts w:asciiTheme="minorHAnsi" w:hAnsiTheme="minorHAnsi" w:cstheme="minorHAnsi"/>
          <w:sz w:val="20"/>
          <w:szCs w:val="20"/>
        </w:rPr>
        <w:t xml:space="preserve">Zamawiający nie przewiduje zwrotu kosztów udziału w postępowaniu. </w:t>
      </w:r>
    </w:p>
    <w:p w14:paraId="227D9BE1" w14:textId="77777777" w:rsidR="001C3E73" w:rsidRPr="00B04CEE" w:rsidRDefault="001C3E73" w:rsidP="00B04CEE">
      <w:pPr>
        <w:pStyle w:val="Akapitzlist"/>
        <w:spacing w:line="276" w:lineRule="auto"/>
        <w:contextualSpacing/>
        <w:rPr>
          <w:rFonts w:asciiTheme="minorHAnsi" w:hAnsiTheme="minorHAnsi" w:cstheme="minorHAnsi"/>
          <w:sz w:val="20"/>
          <w:szCs w:val="20"/>
          <w:lang w:eastAsia="en-US"/>
        </w:rPr>
      </w:pPr>
    </w:p>
    <w:p w14:paraId="1DFFD7CE" w14:textId="77777777" w:rsidR="00B04953"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MIEJSCE ORAZ TERMIN SKŁADANIA OFERT</w:t>
      </w:r>
    </w:p>
    <w:p w14:paraId="6B273C81" w14:textId="77777777" w:rsidR="00282781" w:rsidRPr="00B04CEE" w:rsidRDefault="00282781" w:rsidP="00B04CEE">
      <w:pPr>
        <w:spacing w:line="276" w:lineRule="auto"/>
        <w:contextualSpacing/>
        <w:rPr>
          <w:rFonts w:asciiTheme="minorHAnsi" w:hAnsiTheme="minorHAnsi" w:cstheme="minorHAnsi"/>
          <w:sz w:val="20"/>
          <w:szCs w:val="20"/>
          <w:lang w:eastAsia="en-US"/>
        </w:rPr>
      </w:pPr>
    </w:p>
    <w:p w14:paraId="4B5E9A49" w14:textId="27204BCB" w:rsidR="00B04953" w:rsidRPr="00B04CEE" w:rsidRDefault="00B04953" w:rsidP="00E711C8">
      <w:pPr>
        <w:pStyle w:val="Akapitzlist"/>
        <w:numPr>
          <w:ilvl w:val="0"/>
          <w:numId w:val="20"/>
        </w:numPr>
        <w:spacing w:line="276" w:lineRule="auto"/>
        <w:contextualSpacing/>
        <w:rPr>
          <w:rFonts w:asciiTheme="minorHAnsi" w:hAnsiTheme="minorHAnsi" w:cstheme="minorHAnsi"/>
          <w:b/>
          <w:color w:val="FF0000"/>
          <w:sz w:val="20"/>
          <w:szCs w:val="20"/>
        </w:rPr>
      </w:pPr>
      <w:r w:rsidRPr="00B04CEE">
        <w:rPr>
          <w:rFonts w:asciiTheme="minorHAnsi" w:hAnsiTheme="minorHAnsi" w:cstheme="minorHAnsi"/>
          <w:sz w:val="20"/>
          <w:szCs w:val="20"/>
        </w:rPr>
        <w:t xml:space="preserve">Oferty należy składać w siedzibie Zamawiającego tj. w </w:t>
      </w:r>
      <w:r w:rsidR="00745C59" w:rsidRPr="00B04CEE">
        <w:rPr>
          <w:rFonts w:asciiTheme="minorHAnsi" w:hAnsiTheme="minorHAnsi" w:cstheme="minorHAnsi"/>
          <w:sz w:val="20"/>
          <w:szCs w:val="20"/>
        </w:rPr>
        <w:t>Urzędzie Miejskim w Stąporkowie</w:t>
      </w:r>
      <w:r w:rsidR="00BA316A" w:rsidRPr="00B04CEE">
        <w:rPr>
          <w:rFonts w:asciiTheme="minorHAnsi" w:hAnsiTheme="minorHAnsi" w:cstheme="minorHAnsi"/>
          <w:sz w:val="20"/>
          <w:szCs w:val="20"/>
        </w:rPr>
        <w:t>, 26-2</w:t>
      </w:r>
      <w:r w:rsidR="00745C59" w:rsidRPr="00B04CEE">
        <w:rPr>
          <w:rFonts w:asciiTheme="minorHAnsi" w:hAnsiTheme="minorHAnsi" w:cstheme="minorHAnsi"/>
          <w:sz w:val="20"/>
          <w:szCs w:val="20"/>
        </w:rPr>
        <w:t>20 Stąporków</w:t>
      </w:r>
      <w:r w:rsidR="001B1FD5" w:rsidRPr="00B04CEE">
        <w:rPr>
          <w:rFonts w:asciiTheme="minorHAnsi" w:hAnsiTheme="minorHAnsi" w:cstheme="minorHAnsi"/>
          <w:sz w:val="20"/>
          <w:szCs w:val="20"/>
        </w:rPr>
        <w:t xml:space="preserve">, ul. Marszałka Józefa Piłsudskiego 132a </w:t>
      </w:r>
      <w:r w:rsidR="00745C59" w:rsidRPr="00B04CEE">
        <w:rPr>
          <w:rFonts w:asciiTheme="minorHAnsi" w:hAnsiTheme="minorHAnsi" w:cstheme="minorHAnsi"/>
          <w:sz w:val="20"/>
          <w:szCs w:val="20"/>
        </w:rPr>
        <w:t xml:space="preserve"> </w:t>
      </w:r>
      <w:r w:rsidR="001B1FD5" w:rsidRPr="00B04CEE">
        <w:rPr>
          <w:rFonts w:asciiTheme="minorHAnsi" w:hAnsiTheme="minorHAnsi" w:cstheme="minorHAnsi"/>
          <w:sz w:val="20"/>
          <w:szCs w:val="20"/>
        </w:rPr>
        <w:t>(sekretariat</w:t>
      </w:r>
      <w:r w:rsidR="00A63A0C" w:rsidRPr="00B04CEE">
        <w:rPr>
          <w:rFonts w:asciiTheme="minorHAnsi" w:hAnsiTheme="minorHAnsi" w:cstheme="minorHAnsi"/>
          <w:sz w:val="20"/>
          <w:szCs w:val="20"/>
        </w:rPr>
        <w:t xml:space="preserve"> </w:t>
      </w:r>
      <w:r w:rsidR="001B1FD5" w:rsidRPr="00B04CEE">
        <w:rPr>
          <w:rFonts w:asciiTheme="minorHAnsi" w:hAnsiTheme="minorHAnsi" w:cstheme="minorHAnsi"/>
          <w:sz w:val="20"/>
          <w:szCs w:val="20"/>
        </w:rPr>
        <w:t xml:space="preserve">) </w:t>
      </w:r>
      <w:r w:rsidRPr="00B04CEE">
        <w:rPr>
          <w:rFonts w:asciiTheme="minorHAnsi" w:hAnsiTheme="minorHAnsi" w:cstheme="minorHAnsi"/>
          <w:b/>
          <w:sz w:val="20"/>
          <w:szCs w:val="20"/>
        </w:rPr>
        <w:t>w terminie do dnia</w:t>
      </w:r>
      <w:r w:rsidR="00CE75EC">
        <w:rPr>
          <w:rFonts w:asciiTheme="minorHAnsi" w:hAnsiTheme="minorHAnsi" w:cstheme="minorHAnsi"/>
          <w:b/>
          <w:sz w:val="20"/>
          <w:szCs w:val="20"/>
        </w:rPr>
        <w:t>:</w:t>
      </w:r>
      <w:r w:rsidRPr="00B04CEE">
        <w:rPr>
          <w:rFonts w:asciiTheme="minorHAnsi" w:hAnsiTheme="minorHAnsi" w:cstheme="minorHAnsi"/>
          <w:b/>
          <w:sz w:val="20"/>
          <w:szCs w:val="20"/>
        </w:rPr>
        <w:t xml:space="preserve"> </w:t>
      </w:r>
      <w:r w:rsidR="00380C34" w:rsidRPr="00B04CEE">
        <w:rPr>
          <w:rFonts w:asciiTheme="minorHAnsi" w:hAnsiTheme="minorHAnsi" w:cstheme="minorHAnsi"/>
          <w:b/>
          <w:sz w:val="20"/>
          <w:szCs w:val="20"/>
        </w:rPr>
        <w:t>0</w:t>
      </w:r>
      <w:r w:rsidR="00D53431">
        <w:rPr>
          <w:rFonts w:asciiTheme="minorHAnsi" w:hAnsiTheme="minorHAnsi" w:cstheme="minorHAnsi"/>
          <w:b/>
          <w:sz w:val="20"/>
          <w:szCs w:val="20"/>
        </w:rPr>
        <w:t>2</w:t>
      </w:r>
      <w:r w:rsidR="00380C34" w:rsidRPr="00B04CEE">
        <w:rPr>
          <w:rFonts w:asciiTheme="minorHAnsi" w:hAnsiTheme="minorHAnsi" w:cstheme="minorHAnsi"/>
          <w:b/>
          <w:sz w:val="20"/>
          <w:szCs w:val="20"/>
        </w:rPr>
        <w:t>.0</w:t>
      </w:r>
      <w:r w:rsidR="00AA2120" w:rsidRPr="00B04CEE">
        <w:rPr>
          <w:rFonts w:asciiTheme="minorHAnsi" w:hAnsiTheme="minorHAnsi" w:cstheme="minorHAnsi"/>
          <w:b/>
          <w:sz w:val="20"/>
          <w:szCs w:val="20"/>
        </w:rPr>
        <w:t>8</w:t>
      </w:r>
      <w:r w:rsidR="00A63A0C" w:rsidRPr="00B04CEE">
        <w:rPr>
          <w:rFonts w:asciiTheme="minorHAnsi" w:hAnsiTheme="minorHAnsi" w:cstheme="minorHAnsi"/>
          <w:b/>
          <w:sz w:val="20"/>
          <w:szCs w:val="20"/>
        </w:rPr>
        <w:t>.2019</w:t>
      </w:r>
      <w:r w:rsidRPr="00B04CEE">
        <w:rPr>
          <w:rFonts w:asciiTheme="minorHAnsi" w:hAnsiTheme="minorHAnsi" w:cstheme="minorHAnsi"/>
          <w:b/>
          <w:sz w:val="20"/>
          <w:szCs w:val="20"/>
        </w:rPr>
        <w:t xml:space="preserve">r. do godziny </w:t>
      </w:r>
      <w:r w:rsidR="00A63A0C" w:rsidRPr="00B04CEE">
        <w:rPr>
          <w:rFonts w:asciiTheme="minorHAnsi" w:hAnsiTheme="minorHAnsi" w:cstheme="minorHAnsi"/>
          <w:b/>
          <w:sz w:val="20"/>
          <w:szCs w:val="20"/>
        </w:rPr>
        <w:t>10:00.</w:t>
      </w:r>
    </w:p>
    <w:p w14:paraId="0751B578" w14:textId="77777777" w:rsidR="003D2BBC" w:rsidRPr="00B04CEE" w:rsidRDefault="003D2BBC" w:rsidP="00E711C8">
      <w:pPr>
        <w:pStyle w:val="Akapitzlist"/>
        <w:numPr>
          <w:ilvl w:val="0"/>
          <w:numId w:val="20"/>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W przypadku złożenie oferty drogą pocztową o ważności jej złożenia będzie decydowała data jej złożenia do Zamawiającego.</w:t>
      </w:r>
    </w:p>
    <w:p w14:paraId="64AB72FD" w14:textId="77777777" w:rsidR="00B04953" w:rsidRPr="00B04CEE" w:rsidRDefault="00B04953" w:rsidP="00E711C8">
      <w:pPr>
        <w:pStyle w:val="Akapitzlist"/>
        <w:numPr>
          <w:ilvl w:val="0"/>
          <w:numId w:val="20"/>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Oferta złożona po terminie wskazanym na termin składania ofert zostanie zwrócona Wykonawcy po uprzednim zawiadomieniu Wykonawcy o wpłynięciu oferty po terminie.</w:t>
      </w:r>
    </w:p>
    <w:p w14:paraId="20674F2B" w14:textId="6D3154DF" w:rsidR="003D2BBC" w:rsidRPr="00B04CEE" w:rsidRDefault="003D2BBC" w:rsidP="00E711C8">
      <w:pPr>
        <w:pStyle w:val="Akapitzlist"/>
        <w:numPr>
          <w:ilvl w:val="0"/>
          <w:numId w:val="20"/>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Wykonawcy mogą zmodyfikować lub wycofać oferty jedynie za pomocą pisemnego zawiadomienia, dostarczonego Zamawiającemu przed terminem składania ofert. Koperta zawierająca modyfikację, oprócz oznaczenia podanego w  rozdziale XI OPIS SPOSOBU PRZYGOTOWYWANIA OFERTY pkt 8, powinna zostać oznaczona określeniem „ZMIANA”. Żadna oferta nie może być modyfikowana po terminie składania ofert. </w:t>
      </w:r>
    </w:p>
    <w:p w14:paraId="1891E39A" w14:textId="77777777" w:rsidR="00BB16F4" w:rsidRPr="00B04CEE" w:rsidRDefault="00BB16F4" w:rsidP="00B04CEE">
      <w:pPr>
        <w:pStyle w:val="Akapitzlist"/>
        <w:spacing w:line="276" w:lineRule="auto"/>
        <w:contextualSpacing/>
        <w:rPr>
          <w:rFonts w:asciiTheme="minorHAnsi" w:hAnsiTheme="minorHAnsi" w:cstheme="minorHAnsi"/>
          <w:sz w:val="20"/>
          <w:szCs w:val="20"/>
        </w:rPr>
      </w:pPr>
    </w:p>
    <w:p w14:paraId="5B491334" w14:textId="77777777" w:rsidR="00282781"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MIEJSCE ORAZ TERMIN OTWARCIA OFERT</w:t>
      </w:r>
    </w:p>
    <w:p w14:paraId="0822DACA" w14:textId="1D7292ED" w:rsidR="00B04953" w:rsidRPr="00B04CEE" w:rsidRDefault="00B04953" w:rsidP="00B04CEE">
      <w:pPr>
        <w:pStyle w:val="Nagwek1"/>
        <w:numPr>
          <w:ilvl w:val="0"/>
          <w:numId w:val="0"/>
        </w:numPr>
        <w:spacing w:line="276" w:lineRule="auto"/>
        <w:ind w:left="851"/>
        <w:contextualSpacing/>
        <w:jc w:val="both"/>
        <w:rPr>
          <w:rFonts w:asciiTheme="minorHAnsi" w:hAnsiTheme="minorHAnsi" w:cstheme="minorHAnsi"/>
        </w:rPr>
      </w:pPr>
      <w:r w:rsidRPr="00B04CEE">
        <w:rPr>
          <w:rFonts w:asciiTheme="minorHAnsi" w:hAnsiTheme="minorHAnsi" w:cstheme="minorHAnsi"/>
        </w:rPr>
        <w:t xml:space="preserve"> </w:t>
      </w:r>
    </w:p>
    <w:p w14:paraId="1D289FC5" w14:textId="3F3EE26F" w:rsidR="00B04953" w:rsidRPr="00B04CEE" w:rsidRDefault="00B04953" w:rsidP="00E711C8">
      <w:pPr>
        <w:pStyle w:val="Akapitzlist"/>
        <w:numPr>
          <w:ilvl w:val="0"/>
          <w:numId w:val="21"/>
        </w:numPr>
        <w:spacing w:line="276" w:lineRule="auto"/>
        <w:contextualSpacing/>
        <w:rPr>
          <w:rFonts w:asciiTheme="minorHAnsi" w:hAnsiTheme="minorHAnsi" w:cstheme="minorHAnsi"/>
          <w:b/>
          <w:sz w:val="20"/>
          <w:szCs w:val="20"/>
        </w:rPr>
      </w:pPr>
      <w:r w:rsidRPr="00B04CEE">
        <w:rPr>
          <w:rFonts w:asciiTheme="minorHAnsi" w:hAnsiTheme="minorHAnsi" w:cstheme="minorHAnsi"/>
          <w:sz w:val="20"/>
          <w:szCs w:val="20"/>
        </w:rPr>
        <w:t>Otwarcie ofert odbędzie się w sali konferency</w:t>
      </w:r>
      <w:r w:rsidR="003868B0" w:rsidRPr="00B04CEE">
        <w:rPr>
          <w:rFonts w:asciiTheme="minorHAnsi" w:hAnsiTheme="minorHAnsi" w:cstheme="minorHAnsi"/>
          <w:sz w:val="20"/>
          <w:szCs w:val="20"/>
        </w:rPr>
        <w:t xml:space="preserve">jnej w siedzibie Zamawiającego </w:t>
      </w:r>
      <w:r w:rsidRPr="00B04CEE">
        <w:rPr>
          <w:rFonts w:asciiTheme="minorHAnsi" w:hAnsiTheme="minorHAnsi" w:cstheme="minorHAnsi"/>
          <w:sz w:val="20"/>
          <w:szCs w:val="20"/>
        </w:rPr>
        <w:t xml:space="preserve">tj. </w:t>
      </w:r>
      <w:r w:rsidR="009A6FAE" w:rsidRPr="00B04CEE">
        <w:rPr>
          <w:rFonts w:asciiTheme="minorHAnsi" w:hAnsiTheme="minorHAnsi" w:cstheme="minorHAnsi"/>
          <w:sz w:val="20"/>
          <w:szCs w:val="20"/>
        </w:rPr>
        <w:t>Urzędzie Miejskim w Stąporkowie, 26-220 Stąporków, ul. Marszałka Józefa Piłsudskiego 132a</w:t>
      </w:r>
      <w:r w:rsidR="003868B0" w:rsidRPr="00B04CEE">
        <w:rPr>
          <w:rFonts w:asciiTheme="minorHAnsi" w:hAnsiTheme="minorHAnsi" w:cstheme="minorHAnsi"/>
          <w:sz w:val="20"/>
          <w:szCs w:val="20"/>
        </w:rPr>
        <w:t xml:space="preserve"> </w:t>
      </w:r>
      <w:r w:rsidR="002D4E4A" w:rsidRPr="00B04CEE">
        <w:rPr>
          <w:rFonts w:asciiTheme="minorHAnsi" w:hAnsiTheme="minorHAnsi" w:cstheme="minorHAnsi"/>
          <w:b/>
          <w:sz w:val="20"/>
          <w:szCs w:val="20"/>
        </w:rPr>
        <w:t xml:space="preserve">w dniu </w:t>
      </w:r>
      <w:r w:rsidR="00380C34" w:rsidRPr="00B04CEE">
        <w:rPr>
          <w:rFonts w:asciiTheme="minorHAnsi" w:hAnsiTheme="minorHAnsi" w:cstheme="minorHAnsi"/>
          <w:b/>
          <w:sz w:val="20"/>
          <w:szCs w:val="20"/>
        </w:rPr>
        <w:t>0</w:t>
      </w:r>
      <w:r w:rsidR="002F3651">
        <w:rPr>
          <w:rFonts w:asciiTheme="minorHAnsi" w:hAnsiTheme="minorHAnsi" w:cstheme="minorHAnsi"/>
          <w:b/>
          <w:sz w:val="20"/>
          <w:szCs w:val="20"/>
        </w:rPr>
        <w:t>2</w:t>
      </w:r>
      <w:r w:rsidR="00380C34" w:rsidRPr="00B04CEE">
        <w:rPr>
          <w:rFonts w:asciiTheme="minorHAnsi" w:hAnsiTheme="minorHAnsi" w:cstheme="minorHAnsi"/>
          <w:b/>
          <w:sz w:val="20"/>
          <w:szCs w:val="20"/>
        </w:rPr>
        <w:t>.0</w:t>
      </w:r>
      <w:r w:rsidR="00AA2120" w:rsidRPr="00B04CEE">
        <w:rPr>
          <w:rFonts w:asciiTheme="minorHAnsi" w:hAnsiTheme="minorHAnsi" w:cstheme="minorHAnsi"/>
          <w:b/>
          <w:sz w:val="20"/>
          <w:szCs w:val="20"/>
        </w:rPr>
        <w:t>8</w:t>
      </w:r>
      <w:r w:rsidR="00A63A0C" w:rsidRPr="00B04CEE">
        <w:rPr>
          <w:rFonts w:asciiTheme="minorHAnsi" w:hAnsiTheme="minorHAnsi" w:cstheme="minorHAnsi"/>
          <w:b/>
          <w:sz w:val="20"/>
          <w:szCs w:val="20"/>
        </w:rPr>
        <w:t>.2019r</w:t>
      </w:r>
      <w:r w:rsidR="00CE75EC">
        <w:rPr>
          <w:rFonts w:asciiTheme="minorHAnsi" w:hAnsiTheme="minorHAnsi" w:cstheme="minorHAnsi"/>
          <w:b/>
          <w:sz w:val="20"/>
          <w:szCs w:val="20"/>
        </w:rPr>
        <w:t>.</w:t>
      </w:r>
      <w:r w:rsidR="00A63A0C" w:rsidRPr="00B04CEE">
        <w:rPr>
          <w:rFonts w:asciiTheme="minorHAnsi" w:hAnsiTheme="minorHAnsi" w:cstheme="minorHAnsi"/>
          <w:b/>
          <w:sz w:val="20"/>
          <w:szCs w:val="20"/>
        </w:rPr>
        <w:t xml:space="preserve"> </w:t>
      </w:r>
      <w:r w:rsidRPr="00B04CEE">
        <w:rPr>
          <w:rFonts w:asciiTheme="minorHAnsi" w:hAnsiTheme="minorHAnsi" w:cstheme="minorHAnsi"/>
          <w:b/>
          <w:sz w:val="20"/>
          <w:szCs w:val="20"/>
        </w:rPr>
        <w:t xml:space="preserve">o godzinie </w:t>
      </w:r>
      <w:r w:rsidR="00C50CF9" w:rsidRPr="00B04CEE">
        <w:rPr>
          <w:rFonts w:asciiTheme="minorHAnsi" w:hAnsiTheme="minorHAnsi" w:cstheme="minorHAnsi"/>
          <w:b/>
          <w:sz w:val="20"/>
          <w:szCs w:val="20"/>
        </w:rPr>
        <w:t>1</w:t>
      </w:r>
      <w:r w:rsidR="00AA2120" w:rsidRPr="00B04CEE">
        <w:rPr>
          <w:rFonts w:asciiTheme="minorHAnsi" w:hAnsiTheme="minorHAnsi" w:cstheme="minorHAnsi"/>
          <w:b/>
          <w:sz w:val="20"/>
          <w:szCs w:val="20"/>
        </w:rPr>
        <w:t>1</w:t>
      </w:r>
      <w:r w:rsidR="00A63A0C" w:rsidRPr="00B04CEE">
        <w:rPr>
          <w:rFonts w:asciiTheme="minorHAnsi" w:hAnsiTheme="minorHAnsi" w:cstheme="minorHAnsi"/>
          <w:b/>
          <w:sz w:val="20"/>
          <w:szCs w:val="20"/>
        </w:rPr>
        <w:t>:</w:t>
      </w:r>
      <w:r w:rsidR="00AA2120" w:rsidRPr="00B04CEE">
        <w:rPr>
          <w:rFonts w:asciiTheme="minorHAnsi" w:hAnsiTheme="minorHAnsi" w:cstheme="minorHAnsi"/>
          <w:b/>
          <w:sz w:val="20"/>
          <w:szCs w:val="20"/>
        </w:rPr>
        <w:t>00</w:t>
      </w:r>
      <w:r w:rsidR="00A63A0C" w:rsidRPr="00B04CEE">
        <w:rPr>
          <w:rFonts w:asciiTheme="minorHAnsi" w:hAnsiTheme="minorHAnsi" w:cstheme="minorHAnsi"/>
          <w:b/>
          <w:sz w:val="20"/>
          <w:szCs w:val="20"/>
        </w:rPr>
        <w:t>.</w:t>
      </w:r>
    </w:p>
    <w:p w14:paraId="3A8618AA" w14:textId="77777777" w:rsidR="00B04953" w:rsidRPr="00B04CEE" w:rsidRDefault="00B04953" w:rsidP="00E711C8">
      <w:pPr>
        <w:pStyle w:val="Akapitzlist"/>
        <w:numPr>
          <w:ilvl w:val="0"/>
          <w:numId w:val="21"/>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Otwarcie ofert jest jawne. </w:t>
      </w:r>
    </w:p>
    <w:p w14:paraId="456D1244" w14:textId="77777777" w:rsidR="003D2BBC" w:rsidRPr="00B04CEE" w:rsidRDefault="003D2BBC" w:rsidP="00E711C8">
      <w:pPr>
        <w:pStyle w:val="Akapitzlist"/>
        <w:numPr>
          <w:ilvl w:val="0"/>
          <w:numId w:val="21"/>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Bezpośrednio przed otwarciem ofert Zamawiający poda kwotę jaką zamierza przeznaczyć na sfinansowanie zamówienia. </w:t>
      </w:r>
    </w:p>
    <w:p w14:paraId="046292BF" w14:textId="77777777" w:rsidR="00C5194D" w:rsidRPr="00B04CEE" w:rsidRDefault="00C5194D" w:rsidP="00E711C8">
      <w:pPr>
        <w:pStyle w:val="Akapitzlist"/>
        <w:numPr>
          <w:ilvl w:val="0"/>
          <w:numId w:val="21"/>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Koperty oznaczone jako „ZMIANA” zostaną otwarte w pierwszej kolejności.</w:t>
      </w:r>
    </w:p>
    <w:p w14:paraId="54A46D45" w14:textId="77777777" w:rsidR="00C5194D" w:rsidRPr="00B04CEE" w:rsidRDefault="00C5194D" w:rsidP="00E711C8">
      <w:pPr>
        <w:pStyle w:val="Akapitzlist"/>
        <w:numPr>
          <w:ilvl w:val="0"/>
          <w:numId w:val="21"/>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Dane z ofert, których dotyczy wycofanie nie będą odczytane. </w:t>
      </w:r>
    </w:p>
    <w:p w14:paraId="4300DFA3" w14:textId="77777777" w:rsidR="004F6574" w:rsidRPr="00B04CEE" w:rsidRDefault="004F6574" w:rsidP="00E711C8">
      <w:pPr>
        <w:pStyle w:val="Akapitzlist"/>
        <w:numPr>
          <w:ilvl w:val="0"/>
          <w:numId w:val="21"/>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Podczas jawnego otwarcia ofert, Zamawiający poda nazwę (firmę) oraz adres (siedzibę) Wykonawcy, którego oferta jest otwierana, a także informacje dotyczące ceny oferty, terminu wykonania zamówienia publicznego, okresu gwarancji, warunków płatności zawartych w ofercie.</w:t>
      </w:r>
    </w:p>
    <w:p w14:paraId="13903574" w14:textId="6A9B784D" w:rsidR="00B04953" w:rsidRPr="00B04CEE" w:rsidRDefault="00B04953" w:rsidP="00E711C8">
      <w:pPr>
        <w:pStyle w:val="Akapitzlist"/>
        <w:numPr>
          <w:ilvl w:val="0"/>
          <w:numId w:val="21"/>
        </w:numPr>
        <w:spacing w:line="276" w:lineRule="auto"/>
        <w:contextualSpacing/>
        <w:rPr>
          <w:rFonts w:asciiTheme="minorHAnsi" w:hAnsiTheme="minorHAnsi" w:cstheme="minorHAnsi"/>
          <w:b/>
          <w:sz w:val="20"/>
          <w:szCs w:val="20"/>
        </w:rPr>
      </w:pPr>
      <w:r w:rsidRPr="00B04CEE">
        <w:rPr>
          <w:rFonts w:asciiTheme="minorHAnsi" w:hAnsiTheme="minorHAnsi" w:cstheme="minorHAnsi"/>
          <w:sz w:val="20"/>
          <w:szCs w:val="20"/>
        </w:rPr>
        <w:lastRenderedPageBreak/>
        <w:t>Niezwłocznie po otwarciu ofert Zamawiający zamieści na stronie internetowej</w:t>
      </w:r>
      <w:r w:rsidR="00CE75EC">
        <w:rPr>
          <w:rFonts w:asciiTheme="minorHAnsi" w:hAnsiTheme="minorHAnsi" w:cstheme="minorHAnsi"/>
          <w:sz w:val="20"/>
          <w:szCs w:val="20"/>
        </w:rPr>
        <w:t>,</w:t>
      </w:r>
      <w:r w:rsidRPr="00B04CEE">
        <w:rPr>
          <w:rFonts w:asciiTheme="minorHAnsi" w:hAnsiTheme="minorHAnsi" w:cstheme="minorHAnsi"/>
          <w:sz w:val="20"/>
          <w:szCs w:val="20"/>
        </w:rPr>
        <w:t xml:space="preserve"> </w:t>
      </w:r>
      <w:r w:rsidR="009A6FAE" w:rsidRPr="00B04CEE">
        <w:rPr>
          <w:rFonts w:asciiTheme="minorHAnsi" w:hAnsiTheme="minorHAnsi" w:cstheme="minorHAnsi"/>
          <w:b/>
          <w:sz w:val="20"/>
          <w:szCs w:val="20"/>
          <w:u w:val="single"/>
        </w:rPr>
        <w:t>na której udostępniona zastała Specyfikacja Istotnych Warunków Zamówienia (SI</w:t>
      </w:r>
      <w:r w:rsidR="00CE75EC" w:rsidRPr="00B04CEE">
        <w:rPr>
          <w:rFonts w:asciiTheme="minorHAnsi" w:hAnsiTheme="minorHAnsi" w:cstheme="minorHAnsi"/>
          <w:b/>
          <w:sz w:val="20"/>
          <w:szCs w:val="20"/>
          <w:u w:val="single"/>
        </w:rPr>
        <w:t>W</w:t>
      </w:r>
      <w:r w:rsidR="009A6FAE" w:rsidRPr="00B04CEE">
        <w:rPr>
          <w:rFonts w:asciiTheme="minorHAnsi" w:hAnsiTheme="minorHAnsi" w:cstheme="minorHAnsi"/>
          <w:b/>
          <w:sz w:val="20"/>
          <w:szCs w:val="20"/>
          <w:u w:val="single"/>
        </w:rPr>
        <w:t>Z)</w:t>
      </w:r>
      <w:r w:rsidRPr="00B04CEE">
        <w:rPr>
          <w:rFonts w:asciiTheme="minorHAnsi" w:hAnsiTheme="minorHAnsi" w:cstheme="minorHAnsi"/>
          <w:sz w:val="20"/>
          <w:szCs w:val="20"/>
        </w:rPr>
        <w:t xml:space="preserve"> informacje dotyczące:</w:t>
      </w:r>
    </w:p>
    <w:p w14:paraId="1E5F5053" w14:textId="77777777" w:rsidR="00B04953" w:rsidRPr="00B04CEE" w:rsidRDefault="00B04953" w:rsidP="00CE75EC">
      <w:pPr>
        <w:pStyle w:val="Nagwek3"/>
        <w:numPr>
          <w:ilvl w:val="0"/>
          <w:numId w:val="8"/>
        </w:numPr>
        <w:rPr>
          <w:b/>
        </w:rPr>
      </w:pPr>
      <w:r w:rsidRPr="00B04CEE">
        <w:t>kwoty jaką zamierza przeznaczyć na sfinansowanie zamówienia;</w:t>
      </w:r>
    </w:p>
    <w:p w14:paraId="499947EF" w14:textId="77777777" w:rsidR="00B04953" w:rsidRPr="00B04CEE" w:rsidRDefault="00B04953" w:rsidP="00CE75EC">
      <w:pPr>
        <w:pStyle w:val="Nagwek3"/>
        <w:numPr>
          <w:ilvl w:val="0"/>
          <w:numId w:val="8"/>
        </w:numPr>
        <w:rPr>
          <w:b/>
        </w:rPr>
      </w:pPr>
      <w:r w:rsidRPr="00B04CEE">
        <w:t>firm oraz adresów Wykonawców, którzy złożyli oferty w terminie;</w:t>
      </w:r>
    </w:p>
    <w:p w14:paraId="1869761E" w14:textId="77777777" w:rsidR="00B04953" w:rsidRPr="00B04CEE" w:rsidRDefault="00B04953" w:rsidP="00CE75EC">
      <w:pPr>
        <w:pStyle w:val="Nagwek3"/>
        <w:numPr>
          <w:ilvl w:val="0"/>
          <w:numId w:val="8"/>
        </w:numPr>
      </w:pPr>
      <w:r w:rsidRPr="00B04CEE">
        <w:t>ceny, terminu wykonania zamówienia, okresu gwarancji i</w:t>
      </w:r>
      <w:r w:rsidR="00FC54B1" w:rsidRPr="00B04CEE">
        <w:t xml:space="preserve"> warunków płatności  zawartych </w:t>
      </w:r>
      <w:r w:rsidRPr="00B04CEE">
        <w:t>w ofertach.</w:t>
      </w:r>
    </w:p>
    <w:p w14:paraId="4F7B4A31" w14:textId="77777777" w:rsidR="00282781" w:rsidRPr="00B04CEE" w:rsidRDefault="00282781" w:rsidP="00B04CEE">
      <w:pPr>
        <w:spacing w:line="276" w:lineRule="auto"/>
        <w:contextualSpacing/>
        <w:rPr>
          <w:rFonts w:asciiTheme="minorHAnsi" w:hAnsiTheme="minorHAnsi" w:cstheme="minorHAnsi"/>
          <w:sz w:val="20"/>
          <w:szCs w:val="20"/>
          <w:lang w:eastAsia="en-US"/>
        </w:rPr>
      </w:pPr>
    </w:p>
    <w:p w14:paraId="20E50BA8" w14:textId="77777777" w:rsidR="00B04953"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 xml:space="preserve">SPOSÓB OBLICZENIA CENY </w:t>
      </w:r>
    </w:p>
    <w:p w14:paraId="47DA0734" w14:textId="77777777" w:rsidR="00282781" w:rsidRPr="00B04CEE" w:rsidRDefault="00282781" w:rsidP="00B04CEE">
      <w:pPr>
        <w:spacing w:line="276" w:lineRule="auto"/>
        <w:contextualSpacing/>
        <w:rPr>
          <w:rFonts w:asciiTheme="minorHAnsi" w:hAnsiTheme="minorHAnsi" w:cstheme="minorHAnsi"/>
          <w:sz w:val="20"/>
          <w:szCs w:val="20"/>
          <w:lang w:eastAsia="en-US"/>
        </w:rPr>
      </w:pPr>
    </w:p>
    <w:p w14:paraId="4EE161E9" w14:textId="32AC0E27" w:rsidR="000F712F" w:rsidRPr="00B04CEE" w:rsidRDefault="000F712F" w:rsidP="00E711C8">
      <w:pPr>
        <w:numPr>
          <w:ilvl w:val="0"/>
          <w:numId w:val="36"/>
        </w:numPr>
        <w:rPr>
          <w:rFonts w:asciiTheme="minorHAnsi" w:eastAsia="Calibri" w:hAnsiTheme="minorHAnsi" w:cstheme="minorHAnsi"/>
          <w:sz w:val="20"/>
          <w:szCs w:val="20"/>
          <w:lang w:eastAsia="en-US"/>
        </w:rPr>
      </w:pPr>
      <w:r w:rsidRPr="00B04CEE">
        <w:rPr>
          <w:rFonts w:asciiTheme="minorHAnsi" w:eastAsia="Calibri" w:hAnsiTheme="minorHAnsi" w:cstheme="minorHAnsi"/>
          <w:sz w:val="20"/>
          <w:szCs w:val="20"/>
          <w:lang w:eastAsia="en-US"/>
        </w:rPr>
        <w:t xml:space="preserve">Oferta musi zawierać łączną, ostateczną cenę obejmującą wszystkie koszty związane z realizacją przedmiotu zamówienia z uwzględnieniem wszystkich opłat i podatków. Dokonując wyceny przedmiotu zamówienia należy uwzględnić wszystkie dane zawarte w projekcie budowlanym, szczegółowej specyfikacji technicznej wykonania i odbioru robót, wnioski z zalecanej wizji lokalnej terenu pod planowaną inwestycję. Przedmiar robót jest materiałem pomocniczym do przedmiotu zamówienia i nie może stanowić jedynej podstawy do obliczenia ceny za wykonanie zamówienia. </w:t>
      </w:r>
    </w:p>
    <w:p w14:paraId="185F3434" w14:textId="76FA978F" w:rsidR="000F712F" w:rsidRPr="00B04CEE" w:rsidRDefault="000F712F" w:rsidP="00E711C8">
      <w:pPr>
        <w:numPr>
          <w:ilvl w:val="0"/>
          <w:numId w:val="36"/>
        </w:numPr>
        <w:rPr>
          <w:rFonts w:asciiTheme="minorHAnsi" w:eastAsia="Calibri" w:hAnsiTheme="minorHAnsi" w:cstheme="minorHAnsi"/>
          <w:sz w:val="20"/>
          <w:szCs w:val="20"/>
          <w:lang w:eastAsia="en-US"/>
        </w:rPr>
      </w:pPr>
      <w:r w:rsidRPr="00B04CEE">
        <w:rPr>
          <w:rFonts w:asciiTheme="minorHAnsi" w:eastAsia="Calibri" w:hAnsiTheme="minorHAnsi" w:cstheme="minorHAnsi"/>
          <w:b/>
          <w:sz w:val="20"/>
          <w:szCs w:val="20"/>
          <w:lang w:eastAsia="en-US"/>
        </w:rPr>
        <w:t>Wynagrodzenie Wykonawcy jest wynagrodzeniem ryczałtowym.</w:t>
      </w:r>
      <w:r w:rsidRPr="00B04CEE">
        <w:rPr>
          <w:rFonts w:asciiTheme="minorHAnsi" w:eastAsia="Calibri" w:hAnsiTheme="minorHAnsi" w:cstheme="minorHAnsi"/>
          <w:sz w:val="20"/>
          <w:szCs w:val="20"/>
          <w:lang w:eastAsia="en-US"/>
        </w:rPr>
        <w:t xml:space="preserve"> Do wynagrodzenia ryczałtowego ma zastosowanie art. 632 KC.</w:t>
      </w:r>
    </w:p>
    <w:p w14:paraId="17627F97" w14:textId="7812AD82" w:rsidR="000F712F" w:rsidRPr="00B04CEE" w:rsidRDefault="000F712F" w:rsidP="00E711C8">
      <w:pPr>
        <w:numPr>
          <w:ilvl w:val="0"/>
          <w:numId w:val="36"/>
        </w:numPr>
        <w:rPr>
          <w:rFonts w:asciiTheme="minorHAnsi" w:eastAsia="Calibri" w:hAnsiTheme="minorHAnsi" w:cstheme="minorHAnsi"/>
          <w:sz w:val="20"/>
          <w:szCs w:val="20"/>
          <w:lang w:eastAsia="en-US"/>
        </w:rPr>
      </w:pPr>
      <w:r w:rsidRPr="00B04CEE">
        <w:rPr>
          <w:rFonts w:asciiTheme="minorHAnsi" w:eastAsia="Calibri" w:hAnsiTheme="minorHAnsi" w:cstheme="minorHAnsi"/>
          <w:sz w:val="20"/>
          <w:szCs w:val="20"/>
          <w:lang w:eastAsia="en-US"/>
        </w:rPr>
        <w:t xml:space="preserve">Cena oferty powinna zawierać wszelkie możliwe koszty niezbędne do zrealizowania zamówienia, łącznie z uwzględnieniem ryzyka Wykonawcy, w tym opłaty związane 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zamówienia w zakresie opisanym w dokumentacji, SIWZ oraz wzorze umowy. </w:t>
      </w:r>
    </w:p>
    <w:p w14:paraId="38C58F62" w14:textId="77777777" w:rsidR="000F712F" w:rsidRPr="00B04CEE" w:rsidRDefault="000F712F" w:rsidP="00E711C8">
      <w:pPr>
        <w:numPr>
          <w:ilvl w:val="0"/>
          <w:numId w:val="36"/>
        </w:numPr>
        <w:rPr>
          <w:rFonts w:asciiTheme="minorHAnsi" w:eastAsia="Calibri" w:hAnsiTheme="minorHAnsi" w:cstheme="minorHAnsi"/>
          <w:sz w:val="20"/>
          <w:szCs w:val="20"/>
          <w:lang w:eastAsia="en-US"/>
        </w:rPr>
      </w:pPr>
      <w:r w:rsidRPr="00B04CEE">
        <w:rPr>
          <w:rFonts w:asciiTheme="minorHAnsi" w:eastAsia="Calibri" w:hAnsiTheme="minorHAnsi" w:cstheme="minorHAnsi"/>
          <w:sz w:val="20"/>
          <w:szCs w:val="20"/>
          <w:lang w:eastAsia="en-US"/>
        </w:rPr>
        <w:t xml:space="preserve">Cena musi być podana w złotych polskich cyfrowo i słownie, w zaokrągleniu do dwóch miejsc po przecinku. </w:t>
      </w:r>
    </w:p>
    <w:p w14:paraId="357CDA5F" w14:textId="5DE773A8" w:rsidR="009935C2" w:rsidRDefault="000F712F" w:rsidP="00E711C8">
      <w:pPr>
        <w:numPr>
          <w:ilvl w:val="0"/>
          <w:numId w:val="36"/>
        </w:numPr>
        <w:rPr>
          <w:rFonts w:asciiTheme="minorHAnsi" w:eastAsia="Calibri" w:hAnsiTheme="minorHAnsi" w:cstheme="minorHAnsi"/>
          <w:sz w:val="20"/>
          <w:szCs w:val="20"/>
          <w:lang w:eastAsia="en-US"/>
        </w:rPr>
      </w:pPr>
      <w:r w:rsidRPr="00B04CEE">
        <w:rPr>
          <w:rFonts w:asciiTheme="minorHAnsi" w:eastAsia="Calibri" w:hAnsiTheme="minorHAnsi" w:cstheme="minorHAnsi"/>
          <w:sz w:val="20"/>
          <w:szCs w:val="20"/>
          <w:lang w:eastAsia="en-US"/>
        </w:rPr>
        <w:t>Jeżeli w postępowaniu złożona będzie oferta, której</w:t>
      </w:r>
      <w:r w:rsidR="0035249E">
        <w:rPr>
          <w:rFonts w:asciiTheme="minorHAnsi" w:eastAsia="Calibri" w:hAnsiTheme="minorHAnsi" w:cstheme="minorHAnsi"/>
          <w:sz w:val="20"/>
          <w:szCs w:val="20"/>
          <w:lang w:eastAsia="en-US"/>
        </w:rPr>
        <w:t xml:space="preserve"> wybór prowadziłby do powstania </w:t>
      </w:r>
      <w:r w:rsidRPr="00B04CEE">
        <w:rPr>
          <w:rFonts w:asciiTheme="minorHAnsi" w:eastAsia="Calibri" w:hAnsiTheme="minorHAnsi" w:cstheme="minorHAnsi"/>
          <w:sz w:val="20"/>
          <w:szCs w:val="20"/>
          <w:lang w:eastAsia="en-US"/>
        </w:rPr>
        <w:t>u Zamawiającego obowiązku podatkowego zgodnie z p</w:t>
      </w:r>
      <w:r w:rsidR="0035249E">
        <w:rPr>
          <w:rFonts w:asciiTheme="minorHAnsi" w:eastAsia="Calibri" w:hAnsiTheme="minorHAnsi" w:cstheme="minorHAnsi"/>
          <w:sz w:val="20"/>
          <w:szCs w:val="20"/>
          <w:lang w:eastAsia="en-US"/>
        </w:rPr>
        <w:t xml:space="preserve">rzepisami o podatku od towarów </w:t>
      </w:r>
      <w:r w:rsidRPr="00B04CEE">
        <w:rPr>
          <w:rFonts w:asciiTheme="minorHAnsi" w:eastAsia="Calibri" w:hAnsiTheme="minorHAnsi" w:cstheme="minorHAnsi"/>
          <w:sz w:val="20"/>
          <w:szCs w:val="20"/>
          <w:lang w:eastAsia="en-US"/>
        </w:rPr>
        <w:t>i usług, Zmawiający w celu oceny takiej oferty doliczy do przedstawionej w niej ceny podatek od towarów i usług, który miałby obowiązek rozliczyć zgodnie   z tymi przepisami. W takim przypadku Wykonawca, składając ofertę informuje Zamawiającego. że wybór jego oferty będzie prowadzić do powstania u Zamawiającego obowiązku podatkowego, wskazując nazwę (rodzaj) towaru/usługi, których dostawa/świadczenie będzie prowadzić do jego powstania, oraz wskazując ich wartość bez kwoty podatku.</w:t>
      </w:r>
    </w:p>
    <w:p w14:paraId="78FAAD0D" w14:textId="77777777" w:rsidR="00D45A97" w:rsidRPr="00B04CEE" w:rsidRDefault="00D45A97" w:rsidP="00D45A97">
      <w:pPr>
        <w:ind w:left="720"/>
        <w:rPr>
          <w:rFonts w:asciiTheme="minorHAnsi" w:eastAsia="Calibri" w:hAnsiTheme="minorHAnsi" w:cstheme="minorHAnsi"/>
          <w:sz w:val="20"/>
          <w:szCs w:val="20"/>
          <w:lang w:eastAsia="en-US"/>
        </w:rPr>
      </w:pPr>
    </w:p>
    <w:p w14:paraId="53EC9720" w14:textId="77777777" w:rsidR="00B04953"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OPIS KRYTERIÓW, KTÓRYMI ZAMAWIAJĄCY BĘDZIE SIĘ KIEROWAŁ PRZY WYBORZE OFERTY</w:t>
      </w:r>
    </w:p>
    <w:p w14:paraId="5977BC25" w14:textId="77777777" w:rsidR="00282781" w:rsidRPr="00B04CEE" w:rsidRDefault="00282781" w:rsidP="00B04CEE">
      <w:pPr>
        <w:spacing w:line="276" w:lineRule="auto"/>
        <w:contextualSpacing/>
        <w:rPr>
          <w:rFonts w:asciiTheme="minorHAnsi" w:hAnsiTheme="minorHAnsi" w:cstheme="minorHAnsi"/>
          <w:sz w:val="20"/>
          <w:szCs w:val="20"/>
          <w:lang w:eastAsia="en-US"/>
        </w:rPr>
      </w:pPr>
    </w:p>
    <w:p w14:paraId="48B9019A" w14:textId="79FA8146" w:rsidR="00B04953" w:rsidRPr="00B04CEE" w:rsidRDefault="00B04953" w:rsidP="00E711C8">
      <w:pPr>
        <w:pStyle w:val="Akapitzlist"/>
        <w:numPr>
          <w:ilvl w:val="0"/>
          <w:numId w:val="22"/>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W odniesieniu do Wykonawców, których oferty nie podlegają odrzuceniu ocena ofert  zostanie przeprowadzona na podstawie poniższych kryteriów. </w:t>
      </w:r>
    </w:p>
    <w:p w14:paraId="7C7F3AD2" w14:textId="77777777" w:rsidR="00B04953" w:rsidRPr="00B04CEE" w:rsidRDefault="00B04953" w:rsidP="00B04CEE">
      <w:pPr>
        <w:spacing w:line="276" w:lineRule="auto"/>
        <w:contextualSpacing/>
        <w:rPr>
          <w:rFonts w:asciiTheme="minorHAnsi" w:hAnsiTheme="minorHAnsi" w:cstheme="minorHAnsi"/>
          <w:sz w:val="20"/>
          <w:szCs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111"/>
        <w:gridCol w:w="2971"/>
      </w:tblGrid>
      <w:tr w:rsidR="00B04953" w:rsidRPr="00B04CEE" w14:paraId="7B6A7416" w14:textId="77777777" w:rsidTr="00CF64A0">
        <w:tc>
          <w:tcPr>
            <w:tcW w:w="1418" w:type="dxa"/>
            <w:shd w:val="clear" w:color="auto" w:fill="DBE5F1"/>
            <w:vAlign w:val="center"/>
          </w:tcPr>
          <w:p w14:paraId="38008E3D" w14:textId="77777777" w:rsidR="00B04953" w:rsidRPr="00B04CEE" w:rsidRDefault="00B04953" w:rsidP="00B04CEE">
            <w:p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Nr kryterium</w:t>
            </w:r>
          </w:p>
        </w:tc>
        <w:tc>
          <w:tcPr>
            <w:tcW w:w="4111" w:type="dxa"/>
            <w:shd w:val="clear" w:color="auto" w:fill="DBE5F1"/>
            <w:vAlign w:val="center"/>
          </w:tcPr>
          <w:p w14:paraId="085D8F0F" w14:textId="77777777" w:rsidR="00B04953" w:rsidRPr="00B04CEE" w:rsidRDefault="00B04953" w:rsidP="00B04CEE">
            <w:p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Opis kryteriów oceny ofert</w:t>
            </w:r>
          </w:p>
        </w:tc>
        <w:tc>
          <w:tcPr>
            <w:tcW w:w="2971" w:type="dxa"/>
            <w:shd w:val="clear" w:color="auto" w:fill="DBE5F1"/>
            <w:vAlign w:val="center"/>
          </w:tcPr>
          <w:p w14:paraId="0845DE36" w14:textId="77777777" w:rsidR="00B04953" w:rsidRPr="00B04CEE" w:rsidRDefault="00B04953" w:rsidP="00B04CEE">
            <w:p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Znaczenie </w:t>
            </w:r>
          </w:p>
        </w:tc>
      </w:tr>
      <w:tr w:rsidR="00B04953" w:rsidRPr="00B04CEE" w14:paraId="0A69C5D6" w14:textId="77777777" w:rsidTr="00CF64A0">
        <w:tc>
          <w:tcPr>
            <w:tcW w:w="1418" w:type="dxa"/>
            <w:shd w:val="clear" w:color="auto" w:fill="DBE5F1"/>
            <w:vAlign w:val="center"/>
          </w:tcPr>
          <w:p w14:paraId="3DF47238" w14:textId="77777777" w:rsidR="00B04953" w:rsidRPr="00B04CEE" w:rsidRDefault="00B04953" w:rsidP="00B04CEE">
            <w:p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1. </w:t>
            </w:r>
          </w:p>
        </w:tc>
        <w:tc>
          <w:tcPr>
            <w:tcW w:w="4111" w:type="dxa"/>
            <w:vAlign w:val="center"/>
          </w:tcPr>
          <w:p w14:paraId="65CE9C7E" w14:textId="77777777" w:rsidR="00B04953" w:rsidRPr="00B04CEE" w:rsidRDefault="00B04953" w:rsidP="00B04CEE">
            <w:p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(C) Cena ofertowa brutto</w:t>
            </w:r>
          </w:p>
        </w:tc>
        <w:tc>
          <w:tcPr>
            <w:tcW w:w="2971" w:type="dxa"/>
            <w:vAlign w:val="center"/>
          </w:tcPr>
          <w:p w14:paraId="425678EC" w14:textId="77777777" w:rsidR="00B04953" w:rsidRPr="00B04CEE" w:rsidRDefault="00B04953" w:rsidP="00B04CEE">
            <w:p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60%</w:t>
            </w:r>
          </w:p>
        </w:tc>
      </w:tr>
      <w:tr w:rsidR="00B04953" w:rsidRPr="00B04CEE" w14:paraId="596D8CBD" w14:textId="77777777" w:rsidTr="00CF64A0">
        <w:tc>
          <w:tcPr>
            <w:tcW w:w="1418" w:type="dxa"/>
            <w:shd w:val="clear" w:color="auto" w:fill="DBE5F1"/>
            <w:vAlign w:val="center"/>
          </w:tcPr>
          <w:p w14:paraId="16D75CE4" w14:textId="77777777" w:rsidR="00B04953" w:rsidRPr="00B04CEE" w:rsidRDefault="00CD7570" w:rsidP="00B04CEE">
            <w:p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2</w:t>
            </w:r>
            <w:r w:rsidR="00B04953" w:rsidRPr="00B04CEE">
              <w:rPr>
                <w:rFonts w:asciiTheme="minorHAnsi" w:hAnsiTheme="minorHAnsi" w:cstheme="minorHAnsi"/>
                <w:sz w:val="20"/>
                <w:szCs w:val="20"/>
              </w:rPr>
              <w:t>.</w:t>
            </w:r>
          </w:p>
        </w:tc>
        <w:tc>
          <w:tcPr>
            <w:tcW w:w="4111" w:type="dxa"/>
            <w:vAlign w:val="center"/>
          </w:tcPr>
          <w:p w14:paraId="5F134881" w14:textId="77777777" w:rsidR="00B04953" w:rsidRPr="00B04CEE" w:rsidRDefault="00CD7570" w:rsidP="00B04CEE">
            <w:p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(G) Okres udzielonej gwarancji</w:t>
            </w:r>
          </w:p>
        </w:tc>
        <w:tc>
          <w:tcPr>
            <w:tcW w:w="2971" w:type="dxa"/>
            <w:vAlign w:val="center"/>
          </w:tcPr>
          <w:p w14:paraId="01D1671E" w14:textId="2B7DF4AF" w:rsidR="00B04953" w:rsidRPr="00B04CEE" w:rsidRDefault="0035249E" w:rsidP="00B04CEE">
            <w:pPr>
              <w:spacing w:line="276" w:lineRule="auto"/>
              <w:contextualSpacing/>
              <w:rPr>
                <w:rFonts w:asciiTheme="minorHAnsi" w:hAnsiTheme="minorHAnsi" w:cstheme="minorHAnsi"/>
                <w:sz w:val="20"/>
                <w:szCs w:val="20"/>
              </w:rPr>
            </w:pPr>
            <w:r>
              <w:rPr>
                <w:rFonts w:asciiTheme="minorHAnsi" w:hAnsiTheme="minorHAnsi" w:cstheme="minorHAnsi"/>
                <w:sz w:val="20"/>
                <w:szCs w:val="20"/>
              </w:rPr>
              <w:t>4</w:t>
            </w:r>
            <w:r w:rsidR="00B04953" w:rsidRPr="00B04CEE">
              <w:rPr>
                <w:rFonts w:asciiTheme="minorHAnsi" w:hAnsiTheme="minorHAnsi" w:cstheme="minorHAnsi"/>
                <w:sz w:val="20"/>
                <w:szCs w:val="20"/>
              </w:rPr>
              <w:t>0 %</w:t>
            </w:r>
          </w:p>
        </w:tc>
      </w:tr>
    </w:tbl>
    <w:p w14:paraId="0519A98F" w14:textId="77777777" w:rsidR="00FC276D" w:rsidRPr="00B04CEE" w:rsidRDefault="00FC276D" w:rsidP="00B04CEE">
      <w:pPr>
        <w:spacing w:line="276" w:lineRule="auto"/>
        <w:contextualSpacing/>
        <w:rPr>
          <w:rFonts w:asciiTheme="minorHAnsi" w:hAnsiTheme="minorHAnsi" w:cstheme="minorHAnsi"/>
          <w:sz w:val="20"/>
          <w:szCs w:val="20"/>
        </w:rPr>
      </w:pPr>
    </w:p>
    <w:p w14:paraId="2A7F4FE7" w14:textId="659FA5B8" w:rsidR="00B04953" w:rsidRPr="00B04CEE" w:rsidRDefault="00B04953" w:rsidP="00E711C8">
      <w:pPr>
        <w:pStyle w:val="Akapitzlist"/>
        <w:numPr>
          <w:ilvl w:val="0"/>
          <w:numId w:val="22"/>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Punkty przyznawane za poszczególne kryteria będą liczone według następujących wzorów:</w:t>
      </w:r>
    </w:p>
    <w:p w14:paraId="4E88FDA1" w14:textId="77777777" w:rsidR="00B04953" w:rsidRPr="00B04CEE" w:rsidRDefault="00B04953" w:rsidP="00E711C8">
      <w:pPr>
        <w:pStyle w:val="Akapitzlist"/>
        <w:numPr>
          <w:ilvl w:val="0"/>
          <w:numId w:val="23"/>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Dla kryterium (C)  - cena ofertowa brutto według formuły:</w:t>
      </w:r>
    </w:p>
    <w:p w14:paraId="7876E62C" w14:textId="77777777" w:rsidR="00B04953" w:rsidRPr="00B04CEE" w:rsidRDefault="00B04953" w:rsidP="00B04CEE">
      <w:pPr>
        <w:spacing w:line="276" w:lineRule="auto"/>
        <w:ind w:left="708"/>
        <w:contextualSpacing/>
        <w:rPr>
          <w:rFonts w:asciiTheme="minorHAnsi" w:hAnsiTheme="minorHAnsi" w:cstheme="minorHAnsi"/>
          <w:sz w:val="20"/>
          <w:szCs w:val="20"/>
        </w:rPr>
      </w:pPr>
      <w:r w:rsidRPr="00B04CEE">
        <w:rPr>
          <w:rFonts w:asciiTheme="minorHAnsi" w:hAnsiTheme="minorHAnsi" w:cstheme="minorHAnsi"/>
          <w:sz w:val="20"/>
          <w:szCs w:val="20"/>
        </w:rPr>
        <w:t xml:space="preserve">C = </w:t>
      </w:r>
      <w:proofErr w:type="spellStart"/>
      <w:r w:rsidRPr="00B04CEE">
        <w:rPr>
          <w:rFonts w:asciiTheme="minorHAnsi" w:hAnsiTheme="minorHAnsi" w:cstheme="minorHAnsi"/>
          <w:sz w:val="20"/>
          <w:szCs w:val="20"/>
        </w:rPr>
        <w:t>Cn</w:t>
      </w:r>
      <w:proofErr w:type="spellEnd"/>
      <w:r w:rsidRPr="00B04CEE">
        <w:rPr>
          <w:rFonts w:asciiTheme="minorHAnsi" w:hAnsiTheme="minorHAnsi" w:cstheme="minorHAnsi"/>
          <w:sz w:val="20"/>
          <w:szCs w:val="20"/>
        </w:rPr>
        <w:t>/</w:t>
      </w:r>
      <w:proofErr w:type="spellStart"/>
      <w:r w:rsidRPr="00B04CEE">
        <w:rPr>
          <w:rFonts w:asciiTheme="minorHAnsi" w:hAnsiTheme="minorHAnsi" w:cstheme="minorHAnsi"/>
          <w:sz w:val="20"/>
          <w:szCs w:val="20"/>
        </w:rPr>
        <w:t>Cb</w:t>
      </w:r>
      <w:proofErr w:type="spellEnd"/>
      <w:r w:rsidRPr="00B04CEE">
        <w:rPr>
          <w:rFonts w:asciiTheme="minorHAnsi" w:hAnsiTheme="minorHAnsi" w:cstheme="minorHAnsi"/>
          <w:sz w:val="20"/>
          <w:szCs w:val="20"/>
        </w:rPr>
        <w:t xml:space="preserve"> x 60 </w:t>
      </w:r>
    </w:p>
    <w:p w14:paraId="04691A47" w14:textId="77777777" w:rsidR="00B04953" w:rsidRPr="00B04CEE" w:rsidRDefault="00B04953" w:rsidP="00B04CEE">
      <w:pPr>
        <w:spacing w:line="276" w:lineRule="auto"/>
        <w:ind w:left="708"/>
        <w:contextualSpacing/>
        <w:rPr>
          <w:rFonts w:asciiTheme="minorHAnsi" w:hAnsiTheme="minorHAnsi" w:cstheme="minorHAnsi"/>
          <w:sz w:val="20"/>
          <w:szCs w:val="20"/>
        </w:rPr>
      </w:pPr>
      <w:r w:rsidRPr="00B04CEE">
        <w:rPr>
          <w:rFonts w:asciiTheme="minorHAnsi" w:hAnsiTheme="minorHAnsi" w:cstheme="minorHAnsi"/>
          <w:sz w:val="20"/>
          <w:szCs w:val="20"/>
        </w:rPr>
        <w:t>gdzie:</w:t>
      </w:r>
    </w:p>
    <w:p w14:paraId="4F21C5AC" w14:textId="77777777" w:rsidR="00B04953" w:rsidRPr="00B04CEE" w:rsidRDefault="00B04953" w:rsidP="00B04CEE">
      <w:pPr>
        <w:spacing w:line="276" w:lineRule="auto"/>
        <w:ind w:left="708"/>
        <w:contextualSpacing/>
        <w:rPr>
          <w:rFonts w:asciiTheme="minorHAnsi" w:hAnsiTheme="minorHAnsi" w:cstheme="minorHAnsi"/>
          <w:sz w:val="20"/>
          <w:szCs w:val="20"/>
        </w:rPr>
      </w:pPr>
      <w:r w:rsidRPr="00B04CEE">
        <w:rPr>
          <w:rFonts w:asciiTheme="minorHAnsi" w:hAnsiTheme="minorHAnsi" w:cstheme="minorHAnsi"/>
          <w:sz w:val="20"/>
          <w:szCs w:val="20"/>
        </w:rPr>
        <w:t>C - ilość punktów oferty rozpatrywanej,</w:t>
      </w:r>
    </w:p>
    <w:p w14:paraId="5DA933F2" w14:textId="77777777" w:rsidR="00B04953" w:rsidRPr="00B04CEE" w:rsidRDefault="00B04953" w:rsidP="00B04CEE">
      <w:pPr>
        <w:spacing w:line="276" w:lineRule="auto"/>
        <w:ind w:left="708"/>
        <w:contextualSpacing/>
        <w:rPr>
          <w:rFonts w:asciiTheme="minorHAnsi" w:hAnsiTheme="minorHAnsi" w:cstheme="minorHAnsi"/>
          <w:sz w:val="20"/>
          <w:szCs w:val="20"/>
        </w:rPr>
      </w:pPr>
      <w:proofErr w:type="spellStart"/>
      <w:r w:rsidRPr="00B04CEE">
        <w:rPr>
          <w:rFonts w:asciiTheme="minorHAnsi" w:hAnsiTheme="minorHAnsi" w:cstheme="minorHAnsi"/>
          <w:sz w:val="20"/>
          <w:szCs w:val="20"/>
        </w:rPr>
        <w:t>Cn</w:t>
      </w:r>
      <w:proofErr w:type="spellEnd"/>
      <w:r w:rsidRPr="00B04CEE">
        <w:rPr>
          <w:rFonts w:asciiTheme="minorHAnsi" w:hAnsiTheme="minorHAnsi" w:cstheme="minorHAnsi"/>
          <w:sz w:val="20"/>
          <w:szCs w:val="20"/>
        </w:rPr>
        <w:t xml:space="preserve"> - cena najniższej oferty spośród ofert nieodrzuconych,</w:t>
      </w:r>
    </w:p>
    <w:p w14:paraId="3F3AAA4C" w14:textId="77777777" w:rsidR="00B04953" w:rsidRPr="00B04CEE" w:rsidRDefault="00B04953" w:rsidP="00B04CEE">
      <w:pPr>
        <w:spacing w:line="276" w:lineRule="auto"/>
        <w:ind w:left="708"/>
        <w:contextualSpacing/>
        <w:rPr>
          <w:rFonts w:asciiTheme="minorHAnsi" w:hAnsiTheme="minorHAnsi" w:cstheme="minorHAnsi"/>
          <w:sz w:val="20"/>
          <w:szCs w:val="20"/>
        </w:rPr>
      </w:pPr>
      <w:proofErr w:type="spellStart"/>
      <w:r w:rsidRPr="00B04CEE">
        <w:rPr>
          <w:rFonts w:asciiTheme="minorHAnsi" w:hAnsiTheme="minorHAnsi" w:cstheme="minorHAnsi"/>
          <w:sz w:val="20"/>
          <w:szCs w:val="20"/>
        </w:rPr>
        <w:t>Cb</w:t>
      </w:r>
      <w:proofErr w:type="spellEnd"/>
      <w:r w:rsidRPr="00B04CEE">
        <w:rPr>
          <w:rFonts w:asciiTheme="minorHAnsi" w:hAnsiTheme="minorHAnsi" w:cstheme="minorHAnsi"/>
          <w:sz w:val="20"/>
          <w:szCs w:val="20"/>
        </w:rPr>
        <w:t xml:space="preserve"> - cena oferty rozpatrywanej. </w:t>
      </w:r>
    </w:p>
    <w:p w14:paraId="48A40837" w14:textId="77777777" w:rsidR="006B032F" w:rsidRPr="00B04CEE" w:rsidRDefault="006B032F" w:rsidP="00B04CEE">
      <w:pPr>
        <w:spacing w:line="276" w:lineRule="auto"/>
        <w:contextualSpacing/>
        <w:rPr>
          <w:rFonts w:asciiTheme="minorHAnsi" w:hAnsiTheme="minorHAnsi" w:cstheme="minorHAnsi"/>
          <w:sz w:val="20"/>
          <w:szCs w:val="20"/>
        </w:rPr>
      </w:pPr>
    </w:p>
    <w:p w14:paraId="57DC0151" w14:textId="77777777" w:rsidR="00B04953" w:rsidRPr="00B04CEE" w:rsidRDefault="00B04953" w:rsidP="00E711C8">
      <w:pPr>
        <w:pStyle w:val="Akapitzlist"/>
        <w:numPr>
          <w:ilvl w:val="0"/>
          <w:numId w:val="23"/>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Dla kryterium (G) - Okre</w:t>
      </w:r>
      <w:r w:rsidR="004345D9" w:rsidRPr="00B04CEE">
        <w:rPr>
          <w:rFonts w:asciiTheme="minorHAnsi" w:hAnsiTheme="minorHAnsi" w:cstheme="minorHAnsi"/>
          <w:sz w:val="20"/>
          <w:szCs w:val="20"/>
        </w:rPr>
        <w:t>s udzielonej gwarancji/rękojmi</w:t>
      </w:r>
    </w:p>
    <w:p w14:paraId="2E2B6A60" w14:textId="77777777" w:rsidR="00B04953" w:rsidRPr="00B04CEE" w:rsidRDefault="00B04953" w:rsidP="00B04CEE">
      <w:pPr>
        <w:spacing w:line="276" w:lineRule="auto"/>
        <w:ind w:left="708"/>
        <w:contextualSpacing/>
        <w:rPr>
          <w:rFonts w:asciiTheme="minorHAnsi" w:hAnsiTheme="minorHAnsi" w:cstheme="minorHAnsi"/>
          <w:sz w:val="20"/>
          <w:szCs w:val="20"/>
        </w:rPr>
      </w:pPr>
      <w:r w:rsidRPr="00B04CEE">
        <w:rPr>
          <w:rFonts w:asciiTheme="minorHAnsi" w:hAnsiTheme="minorHAnsi" w:cstheme="minorHAnsi"/>
          <w:sz w:val="20"/>
          <w:szCs w:val="20"/>
        </w:rPr>
        <w:t>Za udzielenie gwarancji/rękojmi na wyko</w:t>
      </w:r>
      <w:r w:rsidR="004345D9" w:rsidRPr="00B04CEE">
        <w:rPr>
          <w:rFonts w:asciiTheme="minorHAnsi" w:hAnsiTheme="minorHAnsi" w:cstheme="minorHAnsi"/>
          <w:sz w:val="20"/>
          <w:szCs w:val="20"/>
        </w:rPr>
        <w:t>nane roboty budowlane na okres:</w:t>
      </w:r>
    </w:p>
    <w:p w14:paraId="529CB892" w14:textId="77777777" w:rsidR="00B04953" w:rsidRPr="00B04CEE" w:rsidRDefault="00B04953" w:rsidP="00B04CEE">
      <w:pPr>
        <w:spacing w:line="276" w:lineRule="auto"/>
        <w:ind w:left="708"/>
        <w:contextualSpacing/>
        <w:rPr>
          <w:rFonts w:asciiTheme="minorHAnsi" w:hAnsiTheme="minorHAnsi" w:cstheme="minorHAnsi"/>
          <w:sz w:val="20"/>
          <w:szCs w:val="20"/>
        </w:rPr>
      </w:pPr>
      <w:r w:rsidRPr="00B04CEE">
        <w:rPr>
          <w:rFonts w:asciiTheme="minorHAnsi" w:hAnsiTheme="minorHAnsi" w:cstheme="minorHAnsi"/>
          <w:sz w:val="20"/>
          <w:szCs w:val="20"/>
        </w:rPr>
        <w:t>36 - 47 miesięcy – 0 pkt.</w:t>
      </w:r>
    </w:p>
    <w:p w14:paraId="61618EC1" w14:textId="7E6CC22B" w:rsidR="00B04953" w:rsidRPr="00B04CEE" w:rsidRDefault="00B04953" w:rsidP="00B04CEE">
      <w:pPr>
        <w:spacing w:line="276" w:lineRule="auto"/>
        <w:ind w:left="708"/>
        <w:contextualSpacing/>
        <w:rPr>
          <w:rFonts w:asciiTheme="minorHAnsi" w:hAnsiTheme="minorHAnsi" w:cstheme="minorHAnsi"/>
          <w:sz w:val="20"/>
          <w:szCs w:val="20"/>
        </w:rPr>
      </w:pPr>
      <w:r w:rsidRPr="00B04CEE">
        <w:rPr>
          <w:rFonts w:asciiTheme="minorHAnsi" w:hAnsiTheme="minorHAnsi" w:cstheme="minorHAnsi"/>
          <w:sz w:val="20"/>
          <w:szCs w:val="20"/>
        </w:rPr>
        <w:t xml:space="preserve">48 - 59 miesięcy – </w:t>
      </w:r>
      <w:r w:rsidR="0035249E">
        <w:rPr>
          <w:rFonts w:asciiTheme="minorHAnsi" w:hAnsiTheme="minorHAnsi" w:cstheme="minorHAnsi"/>
          <w:sz w:val="20"/>
          <w:szCs w:val="20"/>
        </w:rPr>
        <w:t>10</w:t>
      </w:r>
      <w:r w:rsidRPr="00B04CEE">
        <w:rPr>
          <w:rFonts w:asciiTheme="minorHAnsi" w:hAnsiTheme="minorHAnsi" w:cstheme="minorHAnsi"/>
          <w:sz w:val="20"/>
          <w:szCs w:val="20"/>
        </w:rPr>
        <w:t xml:space="preserve"> pkt.</w:t>
      </w:r>
    </w:p>
    <w:p w14:paraId="76AE7A85" w14:textId="219AE43A" w:rsidR="00B04953" w:rsidRPr="00B04CEE" w:rsidRDefault="004345D9" w:rsidP="00B04CEE">
      <w:pPr>
        <w:spacing w:line="276" w:lineRule="auto"/>
        <w:ind w:left="708"/>
        <w:contextualSpacing/>
        <w:rPr>
          <w:rFonts w:asciiTheme="minorHAnsi" w:hAnsiTheme="minorHAnsi" w:cstheme="minorHAnsi"/>
          <w:sz w:val="20"/>
          <w:szCs w:val="20"/>
        </w:rPr>
      </w:pPr>
      <w:r w:rsidRPr="00B04CEE">
        <w:rPr>
          <w:rFonts w:asciiTheme="minorHAnsi" w:hAnsiTheme="minorHAnsi" w:cstheme="minorHAnsi"/>
          <w:sz w:val="20"/>
          <w:szCs w:val="20"/>
        </w:rPr>
        <w:t xml:space="preserve">60 </w:t>
      </w:r>
      <w:r w:rsidR="00B11C37" w:rsidRPr="00B04CEE">
        <w:rPr>
          <w:rFonts w:asciiTheme="minorHAnsi" w:hAnsiTheme="minorHAnsi" w:cstheme="minorHAnsi"/>
          <w:sz w:val="20"/>
          <w:szCs w:val="20"/>
        </w:rPr>
        <w:t xml:space="preserve"> - 71 </w:t>
      </w:r>
      <w:r w:rsidRPr="00B04CEE">
        <w:rPr>
          <w:rFonts w:asciiTheme="minorHAnsi" w:hAnsiTheme="minorHAnsi" w:cstheme="minorHAnsi"/>
          <w:sz w:val="20"/>
          <w:szCs w:val="20"/>
        </w:rPr>
        <w:t xml:space="preserve">miesięcy - </w:t>
      </w:r>
      <w:r w:rsidR="0035249E">
        <w:rPr>
          <w:rFonts w:asciiTheme="minorHAnsi" w:hAnsiTheme="minorHAnsi" w:cstheme="minorHAnsi"/>
          <w:sz w:val="20"/>
          <w:szCs w:val="20"/>
        </w:rPr>
        <w:t>25</w:t>
      </w:r>
      <w:r w:rsidRPr="00B04CEE">
        <w:rPr>
          <w:rFonts w:asciiTheme="minorHAnsi" w:hAnsiTheme="minorHAnsi" w:cstheme="minorHAnsi"/>
          <w:sz w:val="20"/>
          <w:szCs w:val="20"/>
        </w:rPr>
        <w:t xml:space="preserve"> pkt.</w:t>
      </w:r>
    </w:p>
    <w:p w14:paraId="0A268E98" w14:textId="77B8C424" w:rsidR="00B11C37" w:rsidRPr="00B04CEE" w:rsidRDefault="00B11C37" w:rsidP="00B04CEE">
      <w:pPr>
        <w:spacing w:line="276" w:lineRule="auto"/>
        <w:ind w:left="708"/>
        <w:contextualSpacing/>
        <w:rPr>
          <w:rFonts w:asciiTheme="minorHAnsi" w:hAnsiTheme="minorHAnsi" w:cstheme="minorHAnsi"/>
          <w:sz w:val="20"/>
          <w:szCs w:val="20"/>
        </w:rPr>
      </w:pPr>
      <w:r w:rsidRPr="00B04CEE">
        <w:rPr>
          <w:rFonts w:asciiTheme="minorHAnsi" w:hAnsiTheme="minorHAnsi" w:cstheme="minorHAnsi"/>
          <w:sz w:val="20"/>
          <w:szCs w:val="20"/>
        </w:rPr>
        <w:t xml:space="preserve">72 miesiące i więcej – </w:t>
      </w:r>
      <w:r w:rsidR="0035249E">
        <w:rPr>
          <w:rFonts w:asciiTheme="minorHAnsi" w:hAnsiTheme="minorHAnsi" w:cstheme="minorHAnsi"/>
          <w:sz w:val="20"/>
          <w:szCs w:val="20"/>
        </w:rPr>
        <w:t>40</w:t>
      </w:r>
      <w:r w:rsidRPr="00B04CEE">
        <w:rPr>
          <w:rFonts w:asciiTheme="minorHAnsi" w:hAnsiTheme="minorHAnsi" w:cstheme="minorHAnsi"/>
          <w:sz w:val="20"/>
          <w:szCs w:val="20"/>
        </w:rPr>
        <w:t xml:space="preserve"> pkt.</w:t>
      </w:r>
    </w:p>
    <w:p w14:paraId="1E9F3C8D" w14:textId="77777777" w:rsidR="00B04953" w:rsidRPr="00B04CEE" w:rsidRDefault="00B04953" w:rsidP="007535F4">
      <w:pPr>
        <w:spacing w:line="276" w:lineRule="auto"/>
        <w:ind w:left="426"/>
        <w:contextualSpacing/>
        <w:rPr>
          <w:rFonts w:asciiTheme="minorHAnsi" w:hAnsiTheme="minorHAnsi" w:cstheme="minorHAnsi"/>
          <w:sz w:val="20"/>
          <w:szCs w:val="20"/>
        </w:rPr>
      </w:pPr>
      <w:r w:rsidRPr="00B04CEE">
        <w:rPr>
          <w:rFonts w:asciiTheme="minorHAnsi" w:hAnsiTheme="minorHAnsi" w:cstheme="minorHAnsi"/>
          <w:sz w:val="20"/>
          <w:szCs w:val="20"/>
        </w:rPr>
        <w:lastRenderedPageBreak/>
        <w:t>Przyjmuje się, że 1% = 1 pkt i tak zostanie przeliczona liczba punktów w kryte</w:t>
      </w:r>
      <w:r w:rsidR="00684528" w:rsidRPr="00B04CEE">
        <w:rPr>
          <w:rFonts w:asciiTheme="minorHAnsi" w:hAnsiTheme="minorHAnsi" w:cstheme="minorHAnsi"/>
          <w:sz w:val="20"/>
          <w:szCs w:val="20"/>
        </w:rPr>
        <w:t>rium okres udzielonej gwarancji</w:t>
      </w:r>
      <w:r w:rsidRPr="00B04CEE">
        <w:rPr>
          <w:rFonts w:asciiTheme="minorHAnsi" w:hAnsiTheme="minorHAnsi" w:cstheme="minorHAnsi"/>
          <w:sz w:val="20"/>
          <w:szCs w:val="20"/>
        </w:rPr>
        <w:t xml:space="preserve"> na wyko</w:t>
      </w:r>
      <w:r w:rsidR="004345D9" w:rsidRPr="00B04CEE">
        <w:rPr>
          <w:rFonts w:asciiTheme="minorHAnsi" w:hAnsiTheme="minorHAnsi" w:cstheme="minorHAnsi"/>
          <w:sz w:val="20"/>
          <w:szCs w:val="20"/>
        </w:rPr>
        <w:t>nane roboty budowlane.</w:t>
      </w:r>
    </w:p>
    <w:p w14:paraId="5DE2A6FE" w14:textId="10F6FF54" w:rsidR="006B032F" w:rsidRPr="00B04CEE" w:rsidRDefault="00B04953" w:rsidP="00CE75EC">
      <w:pPr>
        <w:spacing w:line="276" w:lineRule="auto"/>
        <w:ind w:left="426"/>
        <w:contextualSpacing/>
        <w:rPr>
          <w:rFonts w:asciiTheme="minorHAnsi" w:hAnsiTheme="minorHAnsi" w:cstheme="minorHAnsi"/>
          <w:sz w:val="20"/>
          <w:szCs w:val="20"/>
        </w:rPr>
      </w:pPr>
      <w:r w:rsidRPr="00B04CEE">
        <w:rPr>
          <w:rFonts w:asciiTheme="minorHAnsi" w:hAnsiTheme="minorHAnsi" w:cstheme="minorHAnsi"/>
          <w:b/>
          <w:sz w:val="20"/>
          <w:szCs w:val="20"/>
        </w:rPr>
        <w:t>U</w:t>
      </w:r>
      <w:r w:rsidR="00CE75EC">
        <w:rPr>
          <w:rFonts w:asciiTheme="minorHAnsi" w:hAnsiTheme="minorHAnsi" w:cstheme="minorHAnsi"/>
          <w:b/>
          <w:sz w:val="20"/>
          <w:szCs w:val="20"/>
        </w:rPr>
        <w:t>WAGA</w:t>
      </w:r>
      <w:r w:rsidRPr="00B04CEE">
        <w:rPr>
          <w:rFonts w:asciiTheme="minorHAnsi" w:hAnsiTheme="minorHAnsi" w:cstheme="minorHAnsi"/>
          <w:b/>
          <w:sz w:val="20"/>
          <w:szCs w:val="20"/>
        </w:rPr>
        <w:t>:</w:t>
      </w:r>
      <w:r w:rsidRPr="00B04CEE">
        <w:rPr>
          <w:rFonts w:asciiTheme="minorHAnsi" w:hAnsiTheme="minorHAnsi" w:cstheme="minorHAnsi"/>
          <w:sz w:val="20"/>
          <w:szCs w:val="20"/>
        </w:rPr>
        <w:t xml:space="preserve"> w przypadku niewypełnienia przez Wykonawcę w formularzu ofertowym pola określającego długość okresu gwarancji będzie to równoznaczne z udzieleniem gwarancji na okres 36 m - </w:t>
      </w:r>
      <w:proofErr w:type="spellStart"/>
      <w:r w:rsidRPr="00B04CEE">
        <w:rPr>
          <w:rFonts w:asciiTheme="minorHAnsi" w:hAnsiTheme="minorHAnsi" w:cstheme="minorHAnsi"/>
          <w:sz w:val="20"/>
          <w:szCs w:val="20"/>
        </w:rPr>
        <w:t>cy</w:t>
      </w:r>
      <w:proofErr w:type="spellEnd"/>
      <w:r w:rsidRPr="00B04CEE">
        <w:rPr>
          <w:rFonts w:asciiTheme="minorHAnsi" w:hAnsiTheme="minorHAnsi" w:cstheme="minorHAnsi"/>
          <w:sz w:val="20"/>
          <w:szCs w:val="20"/>
        </w:rPr>
        <w:t xml:space="preserve">. </w:t>
      </w:r>
    </w:p>
    <w:p w14:paraId="47B1FD76" w14:textId="77777777" w:rsidR="00437769" w:rsidRPr="00CE75EC" w:rsidRDefault="00437769" w:rsidP="00B04CEE">
      <w:pPr>
        <w:spacing w:line="276" w:lineRule="auto"/>
        <w:contextualSpacing/>
        <w:rPr>
          <w:rFonts w:asciiTheme="minorHAnsi" w:hAnsiTheme="minorHAnsi" w:cstheme="minorHAnsi"/>
          <w:sz w:val="16"/>
          <w:szCs w:val="16"/>
        </w:rPr>
      </w:pPr>
    </w:p>
    <w:p w14:paraId="1EBE54D7" w14:textId="60DA90FD" w:rsidR="00B04953" w:rsidRPr="00B04CEE" w:rsidRDefault="00B04953" w:rsidP="00E711C8">
      <w:pPr>
        <w:pStyle w:val="Akapitzlist"/>
        <w:numPr>
          <w:ilvl w:val="0"/>
          <w:numId w:val="22"/>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Całkowita liczba punktów jakie otrzyma dana oferta obliczona zostanie na podstawie poniższego wzoru:</w:t>
      </w:r>
    </w:p>
    <w:p w14:paraId="06C9902E" w14:textId="5FBA2EEE" w:rsidR="00B04953" w:rsidRPr="00B04CEE" w:rsidRDefault="00B04953" w:rsidP="00B04CEE">
      <w:pPr>
        <w:spacing w:line="276" w:lineRule="auto"/>
        <w:ind w:left="708"/>
        <w:contextualSpacing/>
        <w:rPr>
          <w:rFonts w:asciiTheme="minorHAnsi" w:hAnsiTheme="minorHAnsi" w:cstheme="minorHAnsi"/>
          <w:sz w:val="20"/>
          <w:szCs w:val="20"/>
        </w:rPr>
      </w:pPr>
      <w:proofErr w:type="spellStart"/>
      <w:r w:rsidRPr="00B04CEE">
        <w:rPr>
          <w:rFonts w:asciiTheme="minorHAnsi" w:hAnsiTheme="minorHAnsi" w:cstheme="minorHAnsi"/>
          <w:sz w:val="20"/>
          <w:szCs w:val="20"/>
        </w:rPr>
        <w:t>Lp</w:t>
      </w:r>
      <w:proofErr w:type="spellEnd"/>
      <w:r w:rsidRPr="00B04CEE">
        <w:rPr>
          <w:rFonts w:asciiTheme="minorHAnsi" w:hAnsiTheme="minorHAnsi" w:cstheme="minorHAnsi"/>
          <w:sz w:val="20"/>
          <w:szCs w:val="20"/>
        </w:rPr>
        <w:t xml:space="preserve"> = C + G </w:t>
      </w:r>
    </w:p>
    <w:p w14:paraId="7DACE08A" w14:textId="77777777" w:rsidR="00B04953" w:rsidRPr="00B04CEE" w:rsidRDefault="00B04953" w:rsidP="00B04CEE">
      <w:pPr>
        <w:spacing w:line="276" w:lineRule="auto"/>
        <w:ind w:left="708"/>
        <w:contextualSpacing/>
        <w:rPr>
          <w:rFonts w:asciiTheme="minorHAnsi" w:hAnsiTheme="minorHAnsi" w:cstheme="minorHAnsi"/>
          <w:sz w:val="20"/>
          <w:szCs w:val="20"/>
        </w:rPr>
      </w:pPr>
      <w:proofErr w:type="spellStart"/>
      <w:r w:rsidRPr="00B04CEE">
        <w:rPr>
          <w:rFonts w:asciiTheme="minorHAnsi" w:hAnsiTheme="minorHAnsi" w:cstheme="minorHAnsi"/>
          <w:sz w:val="20"/>
          <w:szCs w:val="20"/>
        </w:rPr>
        <w:t>Lp</w:t>
      </w:r>
      <w:proofErr w:type="spellEnd"/>
      <w:r w:rsidRPr="00B04CEE">
        <w:rPr>
          <w:rFonts w:asciiTheme="minorHAnsi" w:hAnsiTheme="minorHAnsi" w:cstheme="minorHAnsi"/>
          <w:sz w:val="20"/>
          <w:szCs w:val="20"/>
        </w:rPr>
        <w:t xml:space="preserve"> - liczba punktów,</w:t>
      </w:r>
    </w:p>
    <w:p w14:paraId="6C2F184C" w14:textId="77777777" w:rsidR="00B04953" w:rsidRPr="00B04CEE" w:rsidRDefault="00B04953" w:rsidP="00B04CEE">
      <w:pPr>
        <w:spacing w:line="276" w:lineRule="auto"/>
        <w:ind w:left="708"/>
        <w:contextualSpacing/>
        <w:rPr>
          <w:rFonts w:asciiTheme="minorHAnsi" w:hAnsiTheme="minorHAnsi" w:cstheme="minorHAnsi"/>
          <w:sz w:val="20"/>
          <w:szCs w:val="20"/>
        </w:rPr>
      </w:pPr>
      <w:r w:rsidRPr="00B04CEE">
        <w:rPr>
          <w:rFonts w:asciiTheme="minorHAnsi" w:hAnsiTheme="minorHAnsi" w:cstheme="minorHAnsi"/>
          <w:sz w:val="20"/>
          <w:szCs w:val="20"/>
        </w:rPr>
        <w:t>C - punktu przyznane w kryterium cena,</w:t>
      </w:r>
    </w:p>
    <w:p w14:paraId="45D63E1E" w14:textId="6C8C1E18" w:rsidR="007026D6" w:rsidRPr="00B04CEE" w:rsidRDefault="00B04953" w:rsidP="00B04CEE">
      <w:pPr>
        <w:spacing w:line="276" w:lineRule="auto"/>
        <w:ind w:left="708"/>
        <w:contextualSpacing/>
        <w:rPr>
          <w:rFonts w:asciiTheme="minorHAnsi" w:hAnsiTheme="minorHAnsi" w:cstheme="minorHAnsi"/>
          <w:sz w:val="20"/>
          <w:szCs w:val="20"/>
        </w:rPr>
      </w:pPr>
      <w:r w:rsidRPr="00B04CEE">
        <w:rPr>
          <w:rFonts w:asciiTheme="minorHAnsi" w:hAnsiTheme="minorHAnsi" w:cstheme="minorHAnsi"/>
          <w:sz w:val="20"/>
          <w:szCs w:val="20"/>
        </w:rPr>
        <w:t>G - punkty przyznane w kryterium okres udzielonej gwarancji</w:t>
      </w:r>
      <w:r w:rsidR="009E68E0" w:rsidRPr="00B04CEE">
        <w:rPr>
          <w:rFonts w:asciiTheme="minorHAnsi" w:hAnsiTheme="minorHAnsi" w:cstheme="minorHAnsi"/>
          <w:sz w:val="20"/>
          <w:szCs w:val="20"/>
        </w:rPr>
        <w:t>,</w:t>
      </w:r>
      <w:r w:rsidRPr="00B04CEE">
        <w:rPr>
          <w:rFonts w:asciiTheme="minorHAnsi" w:hAnsiTheme="minorHAnsi" w:cstheme="minorHAnsi"/>
          <w:sz w:val="20"/>
          <w:szCs w:val="20"/>
        </w:rPr>
        <w:t xml:space="preserve"> </w:t>
      </w:r>
    </w:p>
    <w:p w14:paraId="6A916809" w14:textId="77777777" w:rsidR="00FC276D" w:rsidRPr="00B04CEE" w:rsidRDefault="00B04953" w:rsidP="00E711C8">
      <w:pPr>
        <w:pStyle w:val="Akapitzlist"/>
        <w:numPr>
          <w:ilvl w:val="0"/>
          <w:numId w:val="22"/>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Za najkorzystniejszą zostanie wybrana oferta, która otrzyma najwyższą liczbę punktów spośród ofert nie podlegających odrzuceniu.</w:t>
      </w:r>
    </w:p>
    <w:p w14:paraId="0E4F4B33" w14:textId="77777777" w:rsidR="00FC276D" w:rsidRPr="00B04CEE" w:rsidRDefault="00B04953" w:rsidP="00E711C8">
      <w:pPr>
        <w:pStyle w:val="Akapitzlist"/>
        <w:numPr>
          <w:ilvl w:val="0"/>
          <w:numId w:val="22"/>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Zamawiający wezwie Wykonawcę, którego oferta otrz</w:t>
      </w:r>
      <w:r w:rsidR="0027470B" w:rsidRPr="00B04CEE">
        <w:rPr>
          <w:rFonts w:asciiTheme="minorHAnsi" w:hAnsiTheme="minorHAnsi" w:cstheme="minorHAnsi"/>
          <w:sz w:val="20"/>
          <w:szCs w:val="20"/>
        </w:rPr>
        <w:t xml:space="preserve">ymała największą ilość punktów </w:t>
      </w:r>
      <w:r w:rsidRPr="00B04CEE">
        <w:rPr>
          <w:rFonts w:asciiTheme="minorHAnsi" w:hAnsiTheme="minorHAnsi" w:cstheme="minorHAnsi"/>
          <w:sz w:val="20"/>
          <w:szCs w:val="20"/>
        </w:rPr>
        <w:t>w ustawowym terminie do złożenia dokumentów w zakresie nie podlegania wykluczeniu ora</w:t>
      </w:r>
      <w:r w:rsidR="0027470B" w:rsidRPr="00B04CEE">
        <w:rPr>
          <w:rFonts w:asciiTheme="minorHAnsi" w:hAnsiTheme="minorHAnsi" w:cstheme="minorHAnsi"/>
          <w:sz w:val="20"/>
          <w:szCs w:val="20"/>
        </w:rPr>
        <w:t xml:space="preserve">z spełniania warunków udziału w </w:t>
      </w:r>
      <w:r w:rsidRPr="00B04CEE">
        <w:rPr>
          <w:rFonts w:asciiTheme="minorHAnsi" w:hAnsiTheme="minorHAnsi" w:cstheme="minorHAnsi"/>
          <w:sz w:val="20"/>
          <w:szCs w:val="20"/>
        </w:rPr>
        <w:t xml:space="preserve">postępowaniu. Potwierdzenie dokumentami wymienionych okoliczności będzie stanowić podstawę dokonania wyboru oferty tego Wykonawcy. </w:t>
      </w:r>
    </w:p>
    <w:p w14:paraId="7EF70D06" w14:textId="77777777" w:rsidR="00FC276D" w:rsidRPr="00B04CEE" w:rsidRDefault="00B04953" w:rsidP="00E711C8">
      <w:pPr>
        <w:pStyle w:val="Akapitzlist"/>
        <w:numPr>
          <w:ilvl w:val="0"/>
          <w:numId w:val="22"/>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14:paraId="65A2EA86" w14:textId="77777777" w:rsidR="00FC276D" w:rsidRPr="00B04CEE" w:rsidRDefault="00B04953" w:rsidP="00E711C8">
      <w:pPr>
        <w:pStyle w:val="Akapitzlist"/>
        <w:numPr>
          <w:ilvl w:val="0"/>
          <w:numId w:val="22"/>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Zamawiający poprawi w ofercie:</w:t>
      </w:r>
    </w:p>
    <w:p w14:paraId="62140CA3" w14:textId="0F4F05EC" w:rsidR="00B04953" w:rsidRPr="00B04CEE" w:rsidRDefault="00B04953" w:rsidP="00E711C8">
      <w:pPr>
        <w:pStyle w:val="Akapitzlist"/>
        <w:numPr>
          <w:ilvl w:val="0"/>
          <w:numId w:val="23"/>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oczywiste omyłki pisarskie,</w:t>
      </w:r>
    </w:p>
    <w:p w14:paraId="4C797F41" w14:textId="77777777" w:rsidR="00FC276D" w:rsidRPr="00B04CEE" w:rsidRDefault="00B04953" w:rsidP="00E711C8">
      <w:pPr>
        <w:pStyle w:val="Akapitzlist"/>
        <w:numPr>
          <w:ilvl w:val="0"/>
          <w:numId w:val="23"/>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oczywiste omyłki rachunkowe, z uwzględnieniem konsekwencji rachunkowych dokonywanych poprawek,</w:t>
      </w:r>
    </w:p>
    <w:p w14:paraId="43163DC0" w14:textId="30872A96" w:rsidR="001C3265" w:rsidRPr="00B04CEE" w:rsidRDefault="00B04953" w:rsidP="00E711C8">
      <w:pPr>
        <w:pStyle w:val="Akapitzlist"/>
        <w:numPr>
          <w:ilvl w:val="0"/>
          <w:numId w:val="23"/>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inne omyłki polegające na niezgodności oferty z SIWZ, niepowodują</w:t>
      </w:r>
      <w:r w:rsidR="001C3265" w:rsidRPr="00B04CEE">
        <w:rPr>
          <w:rFonts w:asciiTheme="minorHAnsi" w:hAnsiTheme="minorHAnsi" w:cstheme="minorHAnsi"/>
          <w:sz w:val="20"/>
          <w:szCs w:val="20"/>
        </w:rPr>
        <w:t xml:space="preserve">ce istotnych zmian </w:t>
      </w:r>
      <w:r w:rsidRPr="00B04CEE">
        <w:rPr>
          <w:rFonts w:asciiTheme="minorHAnsi" w:hAnsiTheme="minorHAnsi" w:cstheme="minorHAnsi"/>
          <w:sz w:val="20"/>
          <w:szCs w:val="20"/>
        </w:rPr>
        <w:t>w treści oferty</w:t>
      </w:r>
    </w:p>
    <w:p w14:paraId="474BBB7A" w14:textId="77777777" w:rsidR="00B04953" w:rsidRPr="00B04CEE" w:rsidRDefault="00B04953" w:rsidP="00B04CEE">
      <w:pPr>
        <w:spacing w:line="276" w:lineRule="auto"/>
        <w:ind w:firstLine="708"/>
        <w:contextualSpacing/>
        <w:rPr>
          <w:rFonts w:asciiTheme="minorHAnsi" w:hAnsiTheme="minorHAnsi" w:cstheme="minorHAnsi"/>
          <w:sz w:val="20"/>
          <w:szCs w:val="20"/>
        </w:rPr>
      </w:pPr>
      <w:r w:rsidRPr="00B04CEE">
        <w:rPr>
          <w:rFonts w:asciiTheme="minorHAnsi" w:hAnsiTheme="minorHAnsi" w:cstheme="minorHAnsi"/>
          <w:sz w:val="20"/>
          <w:szCs w:val="20"/>
        </w:rPr>
        <w:t xml:space="preserve">niezwłocznie zawiadamiając o tym Wykonawcę, którego oferta została poprawiona. </w:t>
      </w:r>
    </w:p>
    <w:p w14:paraId="38AF5103" w14:textId="77777777" w:rsidR="00FC276D" w:rsidRPr="00B04CEE" w:rsidRDefault="00B04953" w:rsidP="00E711C8">
      <w:pPr>
        <w:pStyle w:val="Akapitzlist"/>
        <w:numPr>
          <w:ilvl w:val="0"/>
          <w:numId w:val="22"/>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14:paraId="7CF32390" w14:textId="33EA258D" w:rsidR="00B04953" w:rsidRPr="00B04CEE" w:rsidRDefault="00B04953" w:rsidP="00E711C8">
      <w:pPr>
        <w:pStyle w:val="Akapitzlist"/>
        <w:numPr>
          <w:ilvl w:val="0"/>
          <w:numId w:val="22"/>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Zamawiający nie przewiduje przeprowadzenia dogrywki w formie aukcji elektronicznej.</w:t>
      </w:r>
    </w:p>
    <w:p w14:paraId="16A84B11" w14:textId="77777777" w:rsidR="00B04953" w:rsidRPr="00B04CEE" w:rsidRDefault="00B04953" w:rsidP="00B04CEE">
      <w:pPr>
        <w:spacing w:line="276" w:lineRule="auto"/>
        <w:contextualSpacing/>
        <w:rPr>
          <w:rFonts w:asciiTheme="minorHAnsi" w:eastAsia="Calibri" w:hAnsiTheme="minorHAnsi" w:cstheme="minorHAnsi"/>
          <w:sz w:val="20"/>
          <w:szCs w:val="20"/>
          <w:lang w:eastAsia="en-US"/>
        </w:rPr>
      </w:pPr>
    </w:p>
    <w:p w14:paraId="5154997A" w14:textId="77777777" w:rsidR="00B04953"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INFORMACJE O FORMALNOŚCIACH, JAKIE POWINNY ZOSTAĆ DOPEŁNIONE PO WYBORZE OF</w:t>
      </w:r>
      <w:r w:rsidR="00987E18" w:rsidRPr="00B04CEE">
        <w:rPr>
          <w:rFonts w:asciiTheme="minorHAnsi" w:hAnsiTheme="minorHAnsi" w:cstheme="minorHAnsi"/>
        </w:rPr>
        <w:t xml:space="preserve">ERTY W CELU ZAWARCIA UMOWY </w:t>
      </w:r>
      <w:r w:rsidRPr="00B04CEE">
        <w:rPr>
          <w:rFonts w:asciiTheme="minorHAnsi" w:hAnsiTheme="minorHAnsi" w:cstheme="minorHAnsi"/>
        </w:rPr>
        <w:t>W SPRAWIE ZAMÓWIENIA PUBLICZNEGO</w:t>
      </w:r>
    </w:p>
    <w:p w14:paraId="6179AC55" w14:textId="77777777" w:rsidR="00282781" w:rsidRPr="00B04CEE" w:rsidRDefault="00282781" w:rsidP="00B04CEE">
      <w:pPr>
        <w:spacing w:line="276" w:lineRule="auto"/>
        <w:contextualSpacing/>
        <w:rPr>
          <w:rFonts w:asciiTheme="minorHAnsi" w:hAnsiTheme="minorHAnsi" w:cstheme="minorHAnsi"/>
          <w:sz w:val="20"/>
          <w:szCs w:val="20"/>
          <w:lang w:eastAsia="en-US"/>
        </w:rPr>
      </w:pPr>
    </w:p>
    <w:p w14:paraId="7CFDAF61" w14:textId="77777777" w:rsidR="00FC276D" w:rsidRPr="00B04CEE" w:rsidRDefault="00B04953" w:rsidP="00E711C8">
      <w:pPr>
        <w:pStyle w:val="Akapitzlist"/>
        <w:numPr>
          <w:ilvl w:val="0"/>
          <w:numId w:val="24"/>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Osoby reprezentujące Wykonawcę przy podpisaniu umowy powinny posiadać ze sobą dokumenty potwierdzające ich </w:t>
      </w:r>
      <w:r w:rsidR="008246F0" w:rsidRPr="00B04CEE">
        <w:rPr>
          <w:rFonts w:asciiTheme="minorHAnsi" w:hAnsiTheme="minorHAnsi" w:cstheme="minorHAnsi"/>
          <w:sz w:val="20"/>
          <w:szCs w:val="20"/>
        </w:rPr>
        <w:t>umocowanie do podpisania umowy,</w:t>
      </w:r>
      <w:r w:rsidRPr="00B04CEE">
        <w:rPr>
          <w:rFonts w:asciiTheme="minorHAnsi" w:hAnsiTheme="minorHAnsi" w:cstheme="minorHAnsi"/>
          <w:sz w:val="20"/>
          <w:szCs w:val="20"/>
        </w:rPr>
        <w:t xml:space="preserve"> o ile umo</w:t>
      </w:r>
      <w:r w:rsidR="008246F0" w:rsidRPr="00B04CEE">
        <w:rPr>
          <w:rFonts w:asciiTheme="minorHAnsi" w:hAnsiTheme="minorHAnsi" w:cstheme="minorHAnsi"/>
          <w:sz w:val="20"/>
          <w:szCs w:val="20"/>
        </w:rPr>
        <w:t xml:space="preserve">cowanie to nie będzie wynikać z </w:t>
      </w:r>
      <w:r w:rsidRPr="00B04CEE">
        <w:rPr>
          <w:rFonts w:asciiTheme="minorHAnsi" w:hAnsiTheme="minorHAnsi" w:cstheme="minorHAnsi"/>
          <w:sz w:val="20"/>
          <w:szCs w:val="20"/>
        </w:rPr>
        <w:t xml:space="preserve">dokumentów załączonych do oferty. </w:t>
      </w:r>
    </w:p>
    <w:p w14:paraId="0DB2EC25" w14:textId="77777777" w:rsidR="00FC276D" w:rsidRPr="00B04CEE" w:rsidRDefault="00B04953" w:rsidP="00E711C8">
      <w:pPr>
        <w:pStyle w:val="Akapitzlist"/>
        <w:numPr>
          <w:ilvl w:val="0"/>
          <w:numId w:val="24"/>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W przypadku wyboru oferty złożonej przez Wykona</w:t>
      </w:r>
      <w:r w:rsidR="008246F0" w:rsidRPr="00B04CEE">
        <w:rPr>
          <w:rFonts w:asciiTheme="minorHAnsi" w:hAnsiTheme="minorHAnsi" w:cstheme="minorHAnsi"/>
          <w:sz w:val="20"/>
          <w:szCs w:val="20"/>
        </w:rPr>
        <w:t xml:space="preserve">wców wspólnie ubiegających się </w:t>
      </w:r>
      <w:r w:rsidRPr="00B04CEE">
        <w:rPr>
          <w:rFonts w:asciiTheme="minorHAnsi" w:hAnsiTheme="minorHAnsi" w:cstheme="minorHAnsi"/>
          <w:sz w:val="20"/>
          <w:szCs w:val="20"/>
        </w:rPr>
        <w:t>o udzielenie zamówienie Zamawiający żąda przed zawarciem umowy przedstawienia um</w:t>
      </w:r>
      <w:r w:rsidR="008246F0" w:rsidRPr="00B04CEE">
        <w:rPr>
          <w:rFonts w:asciiTheme="minorHAnsi" w:hAnsiTheme="minorHAnsi" w:cstheme="minorHAnsi"/>
          <w:sz w:val="20"/>
          <w:szCs w:val="20"/>
        </w:rPr>
        <w:t xml:space="preserve">owy regulującej współpracę tych </w:t>
      </w:r>
      <w:r w:rsidRPr="00B04CEE">
        <w:rPr>
          <w:rFonts w:asciiTheme="minorHAnsi" w:hAnsiTheme="minorHAnsi" w:cstheme="minorHAnsi"/>
          <w:sz w:val="20"/>
          <w:szCs w:val="20"/>
        </w:rPr>
        <w:t xml:space="preserve">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921424" w14:textId="0CCF7472" w:rsidR="00B04953" w:rsidRPr="00B04CEE" w:rsidRDefault="00B04953" w:rsidP="00E711C8">
      <w:pPr>
        <w:pStyle w:val="Akapitzlist"/>
        <w:numPr>
          <w:ilvl w:val="0"/>
          <w:numId w:val="24"/>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Wykonawca w celu podpisania umowy powinien przedłożyć: </w:t>
      </w:r>
    </w:p>
    <w:p w14:paraId="3EE1FFEF" w14:textId="75B34BE5" w:rsidR="00EC7ADF" w:rsidRPr="00B04CEE" w:rsidRDefault="00AB0250" w:rsidP="00E711C8">
      <w:pPr>
        <w:pStyle w:val="Akapitzlist"/>
        <w:numPr>
          <w:ilvl w:val="0"/>
          <w:numId w:val="25"/>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k</w:t>
      </w:r>
      <w:r w:rsidR="00EC7ADF" w:rsidRPr="00B04CEE">
        <w:rPr>
          <w:rFonts w:asciiTheme="minorHAnsi" w:hAnsiTheme="minorHAnsi" w:cstheme="minorHAnsi"/>
          <w:sz w:val="20"/>
          <w:szCs w:val="20"/>
        </w:rPr>
        <w:t>opie stosownych uprawnień budowlanych wraz z aktualnymi zaświadczeniami o przynależności  do właściwej izby samorządu  zawodowego jeżeli wobec wskazanej osoby powstaje taki obowiązek (ważne na dzień otwarcia ofert),</w:t>
      </w:r>
    </w:p>
    <w:p w14:paraId="48303741" w14:textId="610B6A4D" w:rsidR="00BE52D6" w:rsidRPr="00B04CEE" w:rsidRDefault="00AB0250" w:rsidP="00E711C8">
      <w:pPr>
        <w:pStyle w:val="Akapitzlist"/>
        <w:numPr>
          <w:ilvl w:val="0"/>
          <w:numId w:val="25"/>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p</w:t>
      </w:r>
      <w:r w:rsidR="00BE52D6" w:rsidRPr="00B04CEE">
        <w:rPr>
          <w:rFonts w:asciiTheme="minorHAnsi" w:hAnsiTheme="minorHAnsi" w:cstheme="minorHAnsi"/>
          <w:sz w:val="20"/>
          <w:szCs w:val="20"/>
        </w:rPr>
        <w:t>otwierdzenie wniesienia zabezpieczenia należytego wykonania umowy</w:t>
      </w:r>
      <w:r w:rsidR="00CE75EC">
        <w:rPr>
          <w:rFonts w:asciiTheme="minorHAnsi" w:hAnsiTheme="minorHAnsi" w:cstheme="minorHAnsi"/>
          <w:sz w:val="20"/>
          <w:szCs w:val="20"/>
        </w:rPr>
        <w:t>,</w:t>
      </w:r>
    </w:p>
    <w:p w14:paraId="43C2CDDA" w14:textId="10579CF9" w:rsidR="00B04953" w:rsidRDefault="009C1658" w:rsidP="00E711C8">
      <w:pPr>
        <w:pStyle w:val="Akapitzlist"/>
        <w:numPr>
          <w:ilvl w:val="0"/>
          <w:numId w:val="25"/>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harmonogram rzeczowo </w:t>
      </w:r>
      <w:r w:rsidR="00B04953" w:rsidRPr="00B04CEE">
        <w:rPr>
          <w:rFonts w:asciiTheme="minorHAnsi" w:hAnsiTheme="minorHAnsi" w:cstheme="minorHAnsi"/>
          <w:sz w:val="20"/>
          <w:szCs w:val="20"/>
        </w:rPr>
        <w:t xml:space="preserve">- finansowy, </w:t>
      </w:r>
      <w:r w:rsidR="008246F0" w:rsidRPr="00B04CEE">
        <w:rPr>
          <w:rFonts w:asciiTheme="minorHAnsi" w:hAnsiTheme="minorHAnsi" w:cstheme="minorHAnsi"/>
          <w:sz w:val="20"/>
          <w:szCs w:val="20"/>
        </w:rPr>
        <w:t xml:space="preserve">zawierający termin rozpoczęcia </w:t>
      </w:r>
      <w:r w:rsidR="00B04953" w:rsidRPr="00B04CEE">
        <w:rPr>
          <w:rFonts w:asciiTheme="minorHAnsi" w:hAnsiTheme="minorHAnsi" w:cstheme="minorHAnsi"/>
          <w:sz w:val="20"/>
          <w:szCs w:val="20"/>
        </w:rPr>
        <w:t>i zakończenia robót oraz terminy rozpoczęcia i za</w:t>
      </w:r>
      <w:r w:rsidR="00242C0C">
        <w:rPr>
          <w:rFonts w:asciiTheme="minorHAnsi" w:hAnsiTheme="minorHAnsi" w:cstheme="minorHAnsi"/>
          <w:sz w:val="20"/>
          <w:szCs w:val="20"/>
        </w:rPr>
        <w:t>kończenia poszczególnych robót,</w:t>
      </w:r>
    </w:p>
    <w:p w14:paraId="2935CF1F" w14:textId="33A7EDDE" w:rsidR="00242C0C" w:rsidRPr="00B04CEE" w:rsidRDefault="00242C0C" w:rsidP="00E711C8">
      <w:pPr>
        <w:pStyle w:val="Akapitzlist"/>
        <w:numPr>
          <w:ilvl w:val="0"/>
          <w:numId w:val="25"/>
        </w:numPr>
        <w:spacing w:line="276" w:lineRule="auto"/>
        <w:contextualSpacing/>
        <w:rPr>
          <w:rFonts w:asciiTheme="minorHAnsi" w:hAnsiTheme="minorHAnsi" w:cstheme="minorHAnsi"/>
          <w:sz w:val="20"/>
          <w:szCs w:val="20"/>
        </w:rPr>
      </w:pPr>
      <w:r>
        <w:rPr>
          <w:rFonts w:asciiTheme="minorHAnsi" w:hAnsiTheme="minorHAnsi" w:cstheme="minorHAnsi"/>
          <w:sz w:val="20"/>
          <w:szCs w:val="20"/>
        </w:rPr>
        <w:t>kosztorys ofertowy,</w:t>
      </w:r>
    </w:p>
    <w:p w14:paraId="235FECA7" w14:textId="429608AE" w:rsidR="00B04953" w:rsidRPr="00CE75EC" w:rsidRDefault="00B04953" w:rsidP="00E711C8">
      <w:pPr>
        <w:pStyle w:val="Akapitzlist"/>
        <w:numPr>
          <w:ilvl w:val="0"/>
          <w:numId w:val="25"/>
        </w:numPr>
        <w:spacing w:line="276" w:lineRule="auto"/>
        <w:contextualSpacing/>
        <w:rPr>
          <w:rFonts w:asciiTheme="minorHAnsi" w:hAnsiTheme="minorHAnsi" w:cstheme="minorHAnsi"/>
          <w:sz w:val="20"/>
          <w:szCs w:val="20"/>
        </w:rPr>
      </w:pPr>
      <w:r w:rsidRPr="00CE75EC">
        <w:rPr>
          <w:rFonts w:asciiTheme="minorHAnsi" w:hAnsiTheme="minorHAnsi" w:cstheme="minorHAnsi"/>
          <w:sz w:val="20"/>
          <w:szCs w:val="20"/>
        </w:rPr>
        <w:lastRenderedPageBreak/>
        <w:t>oświadczenie Wykonawcy potwierdzające z</w:t>
      </w:r>
      <w:r w:rsidR="008246F0" w:rsidRPr="00CE75EC">
        <w:rPr>
          <w:rFonts w:asciiTheme="minorHAnsi" w:hAnsiTheme="minorHAnsi" w:cstheme="minorHAnsi"/>
          <w:sz w:val="20"/>
          <w:szCs w:val="20"/>
        </w:rPr>
        <w:t xml:space="preserve">atrudnianie na podstawie umowy </w:t>
      </w:r>
      <w:r w:rsidRPr="00CE75EC">
        <w:rPr>
          <w:rFonts w:asciiTheme="minorHAnsi" w:hAnsiTheme="minorHAnsi" w:cstheme="minorHAnsi"/>
          <w:sz w:val="20"/>
          <w:szCs w:val="20"/>
        </w:rPr>
        <w:t>o pracę  osób wykonujących czynności wskazane w Rdz. I</w:t>
      </w:r>
      <w:r w:rsidR="00763E42" w:rsidRPr="00CE75EC">
        <w:rPr>
          <w:rFonts w:asciiTheme="minorHAnsi" w:hAnsiTheme="minorHAnsi" w:cstheme="minorHAnsi"/>
          <w:sz w:val="20"/>
          <w:szCs w:val="20"/>
        </w:rPr>
        <w:t>I</w:t>
      </w:r>
      <w:r w:rsidRPr="00CE75EC">
        <w:rPr>
          <w:rFonts w:asciiTheme="minorHAnsi" w:hAnsiTheme="minorHAnsi" w:cstheme="minorHAnsi"/>
          <w:sz w:val="20"/>
          <w:szCs w:val="20"/>
        </w:rPr>
        <w:t>I pkt 1</w:t>
      </w:r>
      <w:r w:rsidR="00CE75EC" w:rsidRPr="00CE75EC">
        <w:rPr>
          <w:rFonts w:asciiTheme="minorHAnsi" w:hAnsiTheme="minorHAnsi" w:cstheme="minorHAnsi"/>
          <w:sz w:val="20"/>
          <w:szCs w:val="20"/>
        </w:rPr>
        <w:t>5</w:t>
      </w:r>
      <w:r w:rsidRPr="00CE75EC">
        <w:rPr>
          <w:rFonts w:asciiTheme="minorHAnsi" w:hAnsiTheme="minorHAnsi" w:cstheme="minorHAnsi"/>
          <w:sz w:val="20"/>
          <w:szCs w:val="20"/>
        </w:rPr>
        <w:t xml:space="preserve"> niniejszej SIWZ wraz z wykazem wskazanych osób - zgodnie z załącznikiem nr 1</w:t>
      </w:r>
      <w:r w:rsidR="00B95A44" w:rsidRPr="00CE75EC">
        <w:rPr>
          <w:rFonts w:asciiTheme="minorHAnsi" w:hAnsiTheme="minorHAnsi" w:cstheme="minorHAnsi"/>
          <w:sz w:val="20"/>
          <w:szCs w:val="20"/>
        </w:rPr>
        <w:t>1</w:t>
      </w:r>
      <w:r w:rsidRPr="00CE75EC">
        <w:rPr>
          <w:rFonts w:asciiTheme="minorHAnsi" w:hAnsiTheme="minorHAnsi" w:cstheme="minorHAnsi"/>
          <w:sz w:val="20"/>
          <w:szCs w:val="20"/>
        </w:rPr>
        <w:t xml:space="preserve"> do SIWZ</w:t>
      </w:r>
      <w:r w:rsidR="00CE75EC">
        <w:rPr>
          <w:rFonts w:asciiTheme="minorHAnsi" w:hAnsiTheme="minorHAnsi" w:cstheme="minorHAnsi"/>
          <w:sz w:val="20"/>
          <w:szCs w:val="20"/>
        </w:rPr>
        <w:t>,</w:t>
      </w:r>
    </w:p>
    <w:p w14:paraId="37DCF0AD" w14:textId="27FE4AA9" w:rsidR="00EC7ADF" w:rsidRPr="00B04CEE" w:rsidRDefault="00EC7ADF" w:rsidP="00E711C8">
      <w:pPr>
        <w:pStyle w:val="Akapitzlist"/>
        <w:numPr>
          <w:ilvl w:val="0"/>
          <w:numId w:val="25"/>
        </w:numPr>
        <w:spacing w:line="276" w:lineRule="auto"/>
        <w:contextualSpacing/>
        <w:rPr>
          <w:rFonts w:asciiTheme="minorHAnsi" w:hAnsiTheme="minorHAnsi" w:cstheme="minorHAnsi"/>
          <w:sz w:val="20"/>
          <w:szCs w:val="20"/>
          <w:lang w:eastAsia="en-US"/>
        </w:rPr>
      </w:pPr>
      <w:r w:rsidRPr="00B04CEE">
        <w:rPr>
          <w:rFonts w:asciiTheme="minorHAnsi" w:hAnsiTheme="minorHAnsi" w:cstheme="minorHAnsi"/>
          <w:sz w:val="20"/>
          <w:szCs w:val="20"/>
        </w:rPr>
        <w:t>Umocowanie do podpisania umowy jeżeli takie umocowanie nie wynika z treści złożonej oferty.</w:t>
      </w:r>
    </w:p>
    <w:p w14:paraId="618300D8" w14:textId="77777777" w:rsidR="00FC276D" w:rsidRPr="00B04CEE" w:rsidRDefault="00FC276D" w:rsidP="00B04CEE">
      <w:pPr>
        <w:pStyle w:val="Akapitzlist"/>
        <w:spacing w:line="276" w:lineRule="auto"/>
        <w:contextualSpacing/>
        <w:rPr>
          <w:rFonts w:asciiTheme="minorHAnsi" w:hAnsiTheme="minorHAnsi" w:cstheme="minorHAnsi"/>
          <w:sz w:val="20"/>
          <w:szCs w:val="20"/>
          <w:lang w:eastAsia="en-US"/>
        </w:rPr>
      </w:pPr>
    </w:p>
    <w:p w14:paraId="55C68ABC" w14:textId="77777777" w:rsidR="00B04953"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WYMAGANIA DOTYCZĄCE ZABEZPIECZENIA NALEŻYTEGO WYKONANIA UMOWY</w:t>
      </w:r>
    </w:p>
    <w:p w14:paraId="13D5315E" w14:textId="77777777" w:rsidR="00282781" w:rsidRPr="00B04CEE" w:rsidRDefault="00282781" w:rsidP="00B04CEE">
      <w:pPr>
        <w:spacing w:line="276" w:lineRule="auto"/>
        <w:contextualSpacing/>
        <w:rPr>
          <w:rFonts w:asciiTheme="minorHAnsi" w:hAnsiTheme="minorHAnsi" w:cstheme="minorHAnsi"/>
          <w:sz w:val="20"/>
          <w:szCs w:val="20"/>
          <w:lang w:eastAsia="en-US"/>
        </w:rPr>
      </w:pPr>
    </w:p>
    <w:p w14:paraId="6F88BA40" w14:textId="77777777" w:rsidR="00FC276D" w:rsidRPr="00B04CEE" w:rsidRDefault="00B04953" w:rsidP="00E711C8">
      <w:pPr>
        <w:pStyle w:val="Akapitzlist"/>
        <w:numPr>
          <w:ilvl w:val="0"/>
          <w:numId w:val="2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Zamawiający wymagał będzie od Wykonawcy, którego oferta została wybrana jako najkorzystniejsza wniesienia zabezpieczenia należytego wykonania umowy </w:t>
      </w:r>
      <w:r w:rsidRPr="00B04CEE">
        <w:rPr>
          <w:rFonts w:asciiTheme="minorHAnsi" w:hAnsiTheme="minorHAnsi" w:cstheme="minorHAnsi"/>
          <w:b/>
          <w:sz w:val="20"/>
          <w:szCs w:val="20"/>
        </w:rPr>
        <w:t xml:space="preserve">w wysokości </w:t>
      </w:r>
      <w:r w:rsidR="009E30EC" w:rsidRPr="00B04CEE">
        <w:rPr>
          <w:rFonts w:asciiTheme="minorHAnsi" w:hAnsiTheme="minorHAnsi" w:cstheme="minorHAnsi"/>
          <w:b/>
          <w:sz w:val="20"/>
          <w:szCs w:val="20"/>
        </w:rPr>
        <w:t>10</w:t>
      </w:r>
      <w:r w:rsidRPr="00B04CEE">
        <w:rPr>
          <w:rFonts w:asciiTheme="minorHAnsi" w:hAnsiTheme="minorHAnsi" w:cstheme="minorHAnsi"/>
          <w:b/>
          <w:sz w:val="20"/>
          <w:szCs w:val="20"/>
        </w:rPr>
        <w:t xml:space="preserve"> % ceny całkowitej podanej w ofercie.</w:t>
      </w:r>
    </w:p>
    <w:p w14:paraId="3A79034B" w14:textId="438F67AA" w:rsidR="00B04953" w:rsidRPr="00B04CEE" w:rsidRDefault="00B04953" w:rsidP="00E711C8">
      <w:pPr>
        <w:pStyle w:val="Akapitzlist"/>
        <w:numPr>
          <w:ilvl w:val="0"/>
          <w:numId w:val="2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Zabezpieczenie może być wnoszone według wyboru Wykonawcy w jednej lub w kilku następujących formach:</w:t>
      </w:r>
    </w:p>
    <w:p w14:paraId="4F80150F" w14:textId="77777777" w:rsidR="00B04953" w:rsidRPr="00B04CEE" w:rsidRDefault="00B04953" w:rsidP="00E711C8">
      <w:pPr>
        <w:pStyle w:val="Akapitzlist"/>
        <w:numPr>
          <w:ilvl w:val="0"/>
          <w:numId w:val="27"/>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pieniądzu;</w:t>
      </w:r>
    </w:p>
    <w:p w14:paraId="7FB4BEDB" w14:textId="77777777" w:rsidR="00B04953" w:rsidRPr="00B04CEE" w:rsidRDefault="00B04953" w:rsidP="00E711C8">
      <w:pPr>
        <w:pStyle w:val="Akapitzlist"/>
        <w:numPr>
          <w:ilvl w:val="0"/>
          <w:numId w:val="27"/>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poręczeniach bankowych lub poręczeniach spółdzielczej kasy oszczędnościowo-kredytowej, z tym, że zobowiązanie kasy jest zawsze zobowiązaniem pieniężnym;</w:t>
      </w:r>
    </w:p>
    <w:p w14:paraId="540AD2AA" w14:textId="77777777" w:rsidR="00B04953" w:rsidRPr="00B04CEE" w:rsidRDefault="00B04953" w:rsidP="00E711C8">
      <w:pPr>
        <w:pStyle w:val="Akapitzlist"/>
        <w:numPr>
          <w:ilvl w:val="0"/>
          <w:numId w:val="27"/>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gwarancjach bankowych;</w:t>
      </w:r>
    </w:p>
    <w:p w14:paraId="3E40AE62" w14:textId="77777777" w:rsidR="00B04953" w:rsidRPr="00B04CEE" w:rsidRDefault="00B04953" w:rsidP="00E711C8">
      <w:pPr>
        <w:pStyle w:val="Akapitzlist"/>
        <w:numPr>
          <w:ilvl w:val="0"/>
          <w:numId w:val="27"/>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gwarancjach ubezpieczeniowych;</w:t>
      </w:r>
    </w:p>
    <w:p w14:paraId="526EAB49" w14:textId="10D53C01" w:rsidR="00B04953" w:rsidRPr="00B04CEE" w:rsidRDefault="00B04953" w:rsidP="00E711C8">
      <w:pPr>
        <w:pStyle w:val="Akapitzlist"/>
        <w:numPr>
          <w:ilvl w:val="0"/>
          <w:numId w:val="27"/>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poręczeniach udzielanych przez podmioty, o których mowa w art. 6b ust. 5 pkt 2 ustawy z dnia 9 listopada 2000r. o utworzeniu Polskiej Agen</w:t>
      </w:r>
      <w:r w:rsidR="00372D96" w:rsidRPr="00B04CEE">
        <w:rPr>
          <w:rFonts w:asciiTheme="minorHAnsi" w:hAnsiTheme="minorHAnsi" w:cstheme="minorHAnsi"/>
          <w:sz w:val="20"/>
          <w:szCs w:val="20"/>
        </w:rPr>
        <w:t>cji Rozwoju Przedsiębiorczości</w:t>
      </w:r>
      <w:r w:rsidR="00CE75EC">
        <w:rPr>
          <w:rFonts w:asciiTheme="minorHAnsi" w:hAnsiTheme="minorHAnsi" w:cstheme="minorHAnsi"/>
          <w:sz w:val="20"/>
          <w:szCs w:val="20"/>
        </w:rPr>
        <w:t xml:space="preserve"> (tj. Dz. U. z 2019r. poz. 310)</w:t>
      </w:r>
      <w:r w:rsidR="00372D96" w:rsidRPr="00B04CEE">
        <w:rPr>
          <w:rFonts w:asciiTheme="minorHAnsi" w:hAnsiTheme="minorHAnsi" w:cstheme="minorHAnsi"/>
          <w:sz w:val="20"/>
          <w:szCs w:val="20"/>
        </w:rPr>
        <w:t>.</w:t>
      </w:r>
    </w:p>
    <w:p w14:paraId="39F89074" w14:textId="77777777" w:rsidR="00FC276D" w:rsidRPr="00B04CEE" w:rsidRDefault="00B04953" w:rsidP="00E711C8">
      <w:pPr>
        <w:pStyle w:val="Akapitzlist"/>
        <w:numPr>
          <w:ilvl w:val="0"/>
          <w:numId w:val="2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Z treści zabezpieczenia prz</w:t>
      </w:r>
      <w:r w:rsidR="008246F0" w:rsidRPr="00B04CEE">
        <w:rPr>
          <w:rFonts w:asciiTheme="minorHAnsi" w:hAnsiTheme="minorHAnsi" w:cstheme="minorHAnsi"/>
          <w:sz w:val="20"/>
          <w:szCs w:val="20"/>
        </w:rPr>
        <w:t>edstawionego w formie gwarancji/</w:t>
      </w:r>
      <w:r w:rsidR="00372D96" w:rsidRPr="00B04CEE">
        <w:rPr>
          <w:rFonts w:asciiTheme="minorHAnsi" w:hAnsiTheme="minorHAnsi" w:cstheme="minorHAnsi"/>
          <w:sz w:val="20"/>
          <w:szCs w:val="20"/>
        </w:rPr>
        <w:t xml:space="preserve">poręczenia winno wynikać, </w:t>
      </w:r>
      <w:r w:rsidRPr="00B04CEE">
        <w:rPr>
          <w:rFonts w:asciiTheme="minorHAnsi" w:hAnsiTheme="minorHAnsi" w:cstheme="minorHAnsi"/>
          <w:sz w:val="20"/>
          <w:szCs w:val="20"/>
        </w:rPr>
        <w:t>że bank, ubezpieczyciel, poręczyciel zapłaci, na rzecz Zamawiającego w terminie maksymalnie 30 dni od pisemnego żądania kwotę zabezpieczenia, na pierwsze wezwanie Zamawiające</w:t>
      </w:r>
      <w:r w:rsidR="00372D96" w:rsidRPr="00B04CEE">
        <w:rPr>
          <w:rFonts w:asciiTheme="minorHAnsi" w:hAnsiTheme="minorHAnsi" w:cstheme="minorHAnsi"/>
          <w:sz w:val="20"/>
          <w:szCs w:val="20"/>
        </w:rPr>
        <w:t>go, bez odwołania, bez warunku.</w:t>
      </w:r>
    </w:p>
    <w:p w14:paraId="73F8183F" w14:textId="77777777" w:rsidR="00FC276D" w:rsidRPr="00B04CEE" w:rsidRDefault="00B04953" w:rsidP="00E711C8">
      <w:pPr>
        <w:pStyle w:val="Akapitzlist"/>
        <w:numPr>
          <w:ilvl w:val="0"/>
          <w:numId w:val="2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Zamawiający nie wyraża zgody na wniesienie zabezpieczeni</w:t>
      </w:r>
      <w:r w:rsidR="008246F0" w:rsidRPr="00B04CEE">
        <w:rPr>
          <w:rFonts w:asciiTheme="minorHAnsi" w:hAnsiTheme="minorHAnsi" w:cstheme="minorHAnsi"/>
          <w:sz w:val="20"/>
          <w:szCs w:val="20"/>
        </w:rPr>
        <w:t xml:space="preserve">a w formach określonych </w:t>
      </w:r>
      <w:r w:rsidR="00372D96" w:rsidRPr="00B04CEE">
        <w:rPr>
          <w:rFonts w:asciiTheme="minorHAnsi" w:hAnsiTheme="minorHAnsi" w:cstheme="minorHAnsi"/>
          <w:sz w:val="20"/>
          <w:szCs w:val="20"/>
        </w:rPr>
        <w:t>w art. 148 ust. 2 ustawy.</w:t>
      </w:r>
    </w:p>
    <w:p w14:paraId="1FB7BB98" w14:textId="2BA55809" w:rsidR="00FC276D" w:rsidRPr="00B04CEE" w:rsidRDefault="00B04953" w:rsidP="00E711C8">
      <w:pPr>
        <w:pStyle w:val="Akapitzlist"/>
        <w:numPr>
          <w:ilvl w:val="0"/>
          <w:numId w:val="2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Termin ważności zabezpieczenia złożonego w formie </w:t>
      </w:r>
      <w:r w:rsidR="00F06236" w:rsidRPr="00B04CEE">
        <w:rPr>
          <w:rFonts w:asciiTheme="minorHAnsi" w:hAnsiTheme="minorHAnsi" w:cstheme="minorHAnsi"/>
          <w:sz w:val="20"/>
          <w:szCs w:val="20"/>
        </w:rPr>
        <w:t xml:space="preserve">niepieniężnej nie może upłynąć </w:t>
      </w:r>
      <w:r w:rsidRPr="00B04CEE">
        <w:rPr>
          <w:rFonts w:asciiTheme="minorHAnsi" w:hAnsiTheme="minorHAnsi" w:cstheme="minorHAnsi"/>
          <w:sz w:val="20"/>
          <w:szCs w:val="20"/>
        </w:rPr>
        <w:t>przed wygaśnięciem zobowiązania, którego należyte w</w:t>
      </w:r>
      <w:r w:rsidR="008246F0" w:rsidRPr="00B04CEE">
        <w:rPr>
          <w:rFonts w:asciiTheme="minorHAnsi" w:hAnsiTheme="minorHAnsi" w:cstheme="minorHAnsi"/>
          <w:sz w:val="20"/>
          <w:szCs w:val="20"/>
        </w:rPr>
        <w:t xml:space="preserve">ykonanie zabezpiecza Wykonawca </w:t>
      </w:r>
      <w:r w:rsidRPr="00B04CEE">
        <w:rPr>
          <w:rFonts w:asciiTheme="minorHAnsi" w:hAnsiTheme="minorHAnsi" w:cstheme="minorHAnsi"/>
          <w:sz w:val="20"/>
          <w:szCs w:val="20"/>
        </w:rPr>
        <w:t xml:space="preserve">z zastrzeżeniem art. 150 ust. 7 </w:t>
      </w:r>
    </w:p>
    <w:p w14:paraId="1044C7A2" w14:textId="77777777" w:rsidR="00FC276D" w:rsidRPr="00B04CEE" w:rsidRDefault="00B04953" w:rsidP="00E711C8">
      <w:pPr>
        <w:pStyle w:val="Akapitzlist"/>
        <w:numPr>
          <w:ilvl w:val="0"/>
          <w:numId w:val="2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Zabezpieczenie wnoszone w pieniądzu nal</w:t>
      </w:r>
      <w:r w:rsidR="008246F0" w:rsidRPr="00B04CEE">
        <w:rPr>
          <w:rFonts w:asciiTheme="minorHAnsi" w:hAnsiTheme="minorHAnsi" w:cstheme="minorHAnsi"/>
          <w:sz w:val="20"/>
          <w:szCs w:val="20"/>
        </w:rPr>
        <w:t xml:space="preserve">eży wpłacić na rachunek bankowy </w:t>
      </w:r>
      <w:r w:rsidR="009767B7" w:rsidRPr="00B04CEE">
        <w:rPr>
          <w:rFonts w:asciiTheme="minorHAnsi" w:hAnsiTheme="minorHAnsi" w:cstheme="minorHAnsi"/>
          <w:sz w:val="20"/>
          <w:szCs w:val="20"/>
        </w:rPr>
        <w:t xml:space="preserve">wskazany przez  </w:t>
      </w:r>
      <w:r w:rsidRPr="00B04CEE">
        <w:rPr>
          <w:rFonts w:asciiTheme="minorHAnsi" w:hAnsiTheme="minorHAnsi" w:cstheme="minorHAnsi"/>
          <w:sz w:val="20"/>
          <w:szCs w:val="20"/>
        </w:rPr>
        <w:t xml:space="preserve">Zamawiającego </w:t>
      </w:r>
      <w:r w:rsidR="008246F0" w:rsidRPr="00B04CEE">
        <w:rPr>
          <w:rFonts w:asciiTheme="minorHAnsi" w:hAnsiTheme="minorHAnsi" w:cstheme="minorHAnsi"/>
          <w:sz w:val="20"/>
          <w:szCs w:val="20"/>
        </w:rPr>
        <w:br/>
      </w:r>
      <w:r w:rsidR="009767B7" w:rsidRPr="00B04CEE">
        <w:rPr>
          <w:rFonts w:asciiTheme="minorHAnsi" w:hAnsiTheme="minorHAnsi" w:cstheme="minorHAnsi"/>
          <w:sz w:val="20"/>
          <w:szCs w:val="20"/>
        </w:rPr>
        <w:t>na wniosek Wykonawcy</w:t>
      </w:r>
      <w:r w:rsidR="00FA3287" w:rsidRPr="00B04CEE">
        <w:rPr>
          <w:rFonts w:asciiTheme="minorHAnsi" w:hAnsiTheme="minorHAnsi" w:cstheme="minorHAnsi"/>
          <w:sz w:val="20"/>
          <w:szCs w:val="20"/>
        </w:rPr>
        <w:t>.</w:t>
      </w:r>
    </w:p>
    <w:p w14:paraId="00FDA1E7" w14:textId="77777777" w:rsidR="00FC276D" w:rsidRPr="00B04CEE" w:rsidRDefault="00B04953" w:rsidP="00E711C8">
      <w:pPr>
        <w:pStyle w:val="Akapitzlist"/>
        <w:numPr>
          <w:ilvl w:val="0"/>
          <w:numId w:val="2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W przypadku wniesienia zabezpieczenia w formie pieni</w:t>
      </w:r>
      <w:r w:rsidR="00372D96" w:rsidRPr="00B04CEE">
        <w:rPr>
          <w:rFonts w:asciiTheme="minorHAnsi" w:hAnsiTheme="minorHAnsi" w:cstheme="minorHAnsi"/>
          <w:sz w:val="20"/>
          <w:szCs w:val="20"/>
        </w:rPr>
        <w:t xml:space="preserve">ężnej Zamawiający przechowa je </w:t>
      </w:r>
      <w:r w:rsidRPr="00B04CEE">
        <w:rPr>
          <w:rFonts w:asciiTheme="minorHAnsi" w:hAnsiTheme="minorHAnsi" w:cstheme="minorHAnsi"/>
          <w:sz w:val="20"/>
          <w:szCs w:val="20"/>
        </w:rPr>
        <w:t xml:space="preserve">na oprocentowanym rachunku bankowym. </w:t>
      </w:r>
    </w:p>
    <w:p w14:paraId="4F5D0A9F" w14:textId="3D0EEF43" w:rsidR="00B04953" w:rsidRPr="00B04CEE" w:rsidRDefault="00B04953" w:rsidP="00E711C8">
      <w:pPr>
        <w:pStyle w:val="Akapitzlist"/>
        <w:numPr>
          <w:ilvl w:val="1"/>
          <w:numId w:val="26"/>
        </w:numPr>
        <w:spacing w:line="276" w:lineRule="auto"/>
        <w:contextualSpacing/>
        <w:rPr>
          <w:rFonts w:asciiTheme="minorHAnsi" w:hAnsiTheme="minorHAnsi" w:cstheme="minorHAnsi"/>
          <w:sz w:val="20"/>
          <w:szCs w:val="20"/>
        </w:rPr>
      </w:pPr>
      <w:r w:rsidRPr="00B04CEE">
        <w:rPr>
          <w:rFonts w:asciiTheme="minorHAnsi" w:hAnsiTheme="minorHAnsi" w:cstheme="minorHAnsi"/>
          <w:sz w:val="20"/>
          <w:szCs w:val="20"/>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14:paraId="3F6D5C90" w14:textId="77777777" w:rsidR="00B04953" w:rsidRPr="00B04CEE" w:rsidRDefault="00B04953" w:rsidP="00B04CEE">
      <w:pPr>
        <w:spacing w:after="160" w:line="276" w:lineRule="auto"/>
        <w:ind w:left="720"/>
        <w:contextualSpacing/>
        <w:rPr>
          <w:rFonts w:asciiTheme="minorHAnsi" w:eastAsia="Calibri" w:hAnsiTheme="minorHAnsi" w:cstheme="minorHAnsi"/>
          <w:color w:val="FF0000"/>
          <w:sz w:val="20"/>
          <w:szCs w:val="20"/>
          <w:lang w:eastAsia="en-US"/>
        </w:rPr>
      </w:pPr>
    </w:p>
    <w:p w14:paraId="6184E23E" w14:textId="77777777" w:rsidR="00B04953"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 xml:space="preserve">ISTOTNE DLA STRON POSTANOWIENIA, KTÓRE ZOSTANĄ WPROWADZONE DO TREŚCI ZAWIERANEJ UMOWY W </w:t>
      </w:r>
      <w:r w:rsidR="009C71B4" w:rsidRPr="00B04CEE">
        <w:rPr>
          <w:rFonts w:asciiTheme="minorHAnsi" w:hAnsiTheme="minorHAnsi" w:cstheme="minorHAnsi"/>
        </w:rPr>
        <w:t>SPRAWIE ZAMÓWIENIA PUBLICZNEGO,</w:t>
      </w:r>
      <w:r w:rsidRPr="00B04CEE">
        <w:rPr>
          <w:rFonts w:asciiTheme="minorHAnsi" w:hAnsiTheme="minorHAnsi" w:cstheme="minorHAnsi"/>
        </w:rPr>
        <w:t xml:space="preserve"> OGÓLNE WARUNKI UMOWY, ALBO WZÓR UMOWY, JEŻELI ZAMAWIAJĄCY WYMAGA OD WYKONAWCY, ABY ZAWARŁ Z NIM UMOWĘ W SPRAWIE ZAMÓWIENIA PUBLICZNEGO NA TAKICH WARUNKACH</w:t>
      </w:r>
    </w:p>
    <w:p w14:paraId="41E84DDF" w14:textId="77777777" w:rsidR="004037F2" w:rsidRPr="00B04CEE" w:rsidRDefault="004037F2" w:rsidP="00B04CEE">
      <w:pPr>
        <w:spacing w:line="276" w:lineRule="auto"/>
        <w:contextualSpacing/>
        <w:rPr>
          <w:rFonts w:asciiTheme="minorHAnsi" w:eastAsia="Calibri" w:hAnsiTheme="minorHAnsi" w:cstheme="minorHAnsi"/>
          <w:sz w:val="20"/>
          <w:szCs w:val="20"/>
          <w:lang w:eastAsia="en-US"/>
        </w:rPr>
      </w:pPr>
    </w:p>
    <w:p w14:paraId="08004CB1" w14:textId="77777777" w:rsidR="00B04953" w:rsidRPr="00B04CEE" w:rsidRDefault="00B04953" w:rsidP="00CE75EC">
      <w:pPr>
        <w:spacing w:after="160" w:line="276" w:lineRule="auto"/>
        <w:ind w:left="426"/>
        <w:contextualSpacing/>
        <w:rPr>
          <w:rFonts w:asciiTheme="minorHAnsi" w:eastAsia="Calibri" w:hAnsiTheme="minorHAnsi" w:cstheme="minorHAnsi"/>
          <w:sz w:val="20"/>
          <w:szCs w:val="20"/>
          <w:lang w:eastAsia="en-US"/>
        </w:rPr>
      </w:pPr>
      <w:r w:rsidRPr="00B04CEE">
        <w:rPr>
          <w:rFonts w:asciiTheme="minorHAnsi" w:eastAsia="Calibri" w:hAnsiTheme="minorHAnsi" w:cstheme="minorHAnsi"/>
          <w:sz w:val="20"/>
          <w:szCs w:val="20"/>
          <w:lang w:eastAsia="en-US"/>
        </w:rPr>
        <w:t>Wskazane wymagania określa wzór umowy stanowiący załącznik nr 5 do SIWZ.</w:t>
      </w:r>
    </w:p>
    <w:p w14:paraId="0E8ACC44" w14:textId="77777777" w:rsidR="00B04953"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PRZYPADKI, W KTÓRYCH DOPUS</w:t>
      </w:r>
      <w:r w:rsidR="009C71B4" w:rsidRPr="00B04CEE">
        <w:rPr>
          <w:rFonts w:asciiTheme="minorHAnsi" w:hAnsiTheme="minorHAnsi" w:cstheme="minorHAnsi"/>
        </w:rPr>
        <w:t>ZCZA SIĘ ZMIANĘ ZAWARTEJ UMOWY:</w:t>
      </w:r>
    </w:p>
    <w:p w14:paraId="7DCAF563" w14:textId="77777777" w:rsidR="004037F2" w:rsidRPr="00B04CEE" w:rsidRDefault="004037F2" w:rsidP="00B04CEE">
      <w:pPr>
        <w:spacing w:line="276" w:lineRule="auto"/>
        <w:contextualSpacing/>
        <w:rPr>
          <w:rFonts w:asciiTheme="minorHAnsi" w:eastAsia="Calibri" w:hAnsiTheme="minorHAnsi" w:cstheme="minorHAnsi"/>
          <w:sz w:val="20"/>
          <w:szCs w:val="20"/>
          <w:lang w:eastAsia="en-US"/>
        </w:rPr>
      </w:pPr>
    </w:p>
    <w:p w14:paraId="71DFE876" w14:textId="77777777" w:rsidR="00731B47" w:rsidRPr="00B04CEE" w:rsidRDefault="00731B47" w:rsidP="00CE75EC">
      <w:pPr>
        <w:ind w:left="426"/>
        <w:rPr>
          <w:rFonts w:asciiTheme="minorHAnsi" w:hAnsiTheme="minorHAnsi" w:cstheme="minorHAnsi"/>
          <w:sz w:val="20"/>
          <w:szCs w:val="20"/>
        </w:rPr>
      </w:pPr>
      <w:r w:rsidRPr="00B04CEE">
        <w:rPr>
          <w:rFonts w:asciiTheme="minorHAnsi" w:hAnsiTheme="minorHAnsi" w:cstheme="minorHAnsi"/>
          <w:sz w:val="20"/>
          <w:szCs w:val="20"/>
        </w:rPr>
        <w:t>Zamawiający przewiduje zmianę umowy w następujących przypadkach:</w:t>
      </w:r>
    </w:p>
    <w:p w14:paraId="35E5E95C" w14:textId="3D1C2BFC" w:rsidR="00731B47" w:rsidRPr="00B04CEE" w:rsidRDefault="00731B47" w:rsidP="00CE75EC">
      <w:pPr>
        <w:pStyle w:val="Nagwek3"/>
        <w:numPr>
          <w:ilvl w:val="0"/>
          <w:numId w:val="33"/>
        </w:numPr>
      </w:pPr>
      <w:r w:rsidRPr="00B04CEE">
        <w:t>Zmiany w KRS, wpisie do ewidencji działalności gospodarczej (</w:t>
      </w:r>
      <w:proofErr w:type="spellStart"/>
      <w:r w:rsidRPr="00B04CEE">
        <w:t>CEiDG</w:t>
      </w:r>
      <w:proofErr w:type="spellEnd"/>
      <w:r w:rsidRPr="00B04CEE">
        <w:t>) w trakcie realizacji zamówienia;</w:t>
      </w:r>
    </w:p>
    <w:p w14:paraId="503636E0" w14:textId="77777777" w:rsidR="00731B47" w:rsidRPr="00B04CEE" w:rsidRDefault="00731B47" w:rsidP="00CE75EC">
      <w:pPr>
        <w:pStyle w:val="Nagwek3"/>
      </w:pPr>
      <w:r w:rsidRPr="00B04CEE">
        <w:t>Wystąpienia oczywistych omyłek pisarskich i rachunkowych w treści umowy;</w:t>
      </w:r>
    </w:p>
    <w:p w14:paraId="4AE42204" w14:textId="77777777" w:rsidR="00731B47" w:rsidRPr="00B04CEE" w:rsidRDefault="00731B47" w:rsidP="00CE75EC">
      <w:pPr>
        <w:pStyle w:val="Nagwek3"/>
      </w:pPr>
      <w:r w:rsidRPr="00B04CEE">
        <w:t>Zmiany kont bankowych;</w:t>
      </w:r>
    </w:p>
    <w:p w14:paraId="2CF9C9D9" w14:textId="47D8825E" w:rsidR="00731B47" w:rsidRPr="00B04CEE" w:rsidRDefault="00731B47" w:rsidP="00CE75EC">
      <w:pPr>
        <w:pStyle w:val="Nagwek3"/>
      </w:pPr>
      <w:r w:rsidRPr="00B04CEE">
        <w:t xml:space="preserve">Wynagrodzenie należne </w:t>
      </w:r>
      <w:r w:rsidR="00CE75EC">
        <w:t>W</w:t>
      </w:r>
      <w:r w:rsidRPr="00B04CEE">
        <w:t xml:space="preserve">ykonawcy podlega automatycznej zmianie do zmiany wysokości podatku VAT obowiązującej w chwili powstania obowiązku podatkowego. W takim przypadku wysokość wynagrodzenia należnego </w:t>
      </w:r>
      <w:r w:rsidR="00CE75EC">
        <w:t>W</w:t>
      </w:r>
      <w:r w:rsidRPr="00B04CEE">
        <w:t>ykonawcy ustalana jest każdorazowo z uwzględnieniem aktualnej stawki podatku VAT obowiązującej na dzień wystawienia faktury (powstania obowiązku podatkowego);</w:t>
      </w:r>
    </w:p>
    <w:p w14:paraId="05C14DDF" w14:textId="6CB01044" w:rsidR="00731B47" w:rsidRPr="00B04CEE" w:rsidRDefault="00731B47" w:rsidP="00CE75EC">
      <w:pPr>
        <w:pStyle w:val="Nagwek3"/>
      </w:pPr>
      <w:r w:rsidRPr="00B04CEE">
        <w:lastRenderedPageBreak/>
        <w:t xml:space="preserve">Do czasu zakończenia wykonywania prac Zamawiający ma prawo ograniczyć zakres, ilość prac jeszcze niewykonanych. Zawiadomienie Wykonawcy wymaga zachowania formy pisemnej. W takim przypadku wynagrodzenie </w:t>
      </w:r>
      <w:r w:rsidR="00CE75EC">
        <w:t>W</w:t>
      </w:r>
      <w:r w:rsidRPr="00B04CEE">
        <w:t>ykonawcy ulegnie odpowiedniemu pomniejszeniu o wartość prac zaniechanych na żądanie Zamawiającego. W związku z prawem Zamawiającego do zaniechania określonych robót, Wykonawcy nie przysługują żadne roszczenia z tytułu odstępnego, odszkodowania itp.;</w:t>
      </w:r>
    </w:p>
    <w:p w14:paraId="582ACE07" w14:textId="3951E921" w:rsidR="00570DA4" w:rsidRPr="00570DA4" w:rsidRDefault="00570DA4" w:rsidP="007535F4">
      <w:pPr>
        <w:pStyle w:val="Akapitzlist"/>
        <w:numPr>
          <w:ilvl w:val="0"/>
          <w:numId w:val="32"/>
        </w:numPr>
        <w:spacing w:line="276" w:lineRule="auto"/>
        <w:ind w:hanging="153"/>
        <w:rPr>
          <w:sz w:val="20"/>
          <w:szCs w:val="20"/>
        </w:rPr>
      </w:pPr>
      <w:r>
        <w:rPr>
          <w:sz w:val="20"/>
          <w:szCs w:val="20"/>
        </w:rPr>
        <w:t xml:space="preserve">Wynagrodzenie może ulec zmianie w przypadku stwierdzenia błędów projektowych skutkujących koniecznością wykonania robót dodatkowych, koniecznych do wykonania z punktu widzenia prawa budowlanego. Wartość zmiany musi być mniejsza niż 15 % wartości zamówienia określonego pierwotnie w umowie. Zmiany można dokonać na podstawie protokołu konieczności, jedynie po pisemnym zaakceptowaniu zmiany przez </w:t>
      </w:r>
      <w:r w:rsidR="00731010">
        <w:rPr>
          <w:sz w:val="20"/>
          <w:szCs w:val="20"/>
        </w:rPr>
        <w:t>Z</w:t>
      </w:r>
      <w:r>
        <w:rPr>
          <w:sz w:val="20"/>
          <w:szCs w:val="20"/>
        </w:rPr>
        <w:t xml:space="preserve">amawiającego. Zmiana wymaga podpisania aneksu do umowy. </w:t>
      </w:r>
    </w:p>
    <w:p w14:paraId="63D514CA" w14:textId="77777777" w:rsidR="00731B47" w:rsidRPr="00B04CEE" w:rsidRDefault="00731B47" w:rsidP="00CE75EC">
      <w:pPr>
        <w:pStyle w:val="Nagwek3"/>
      </w:pPr>
      <w:r w:rsidRPr="00B04CEE">
        <w:t>Termin wykonania świadczenia określony w SIWZ, ulega wydłużeniu w przypadku:</w:t>
      </w:r>
    </w:p>
    <w:p w14:paraId="008B6CBE" w14:textId="77777777" w:rsidR="00731B47" w:rsidRPr="00B04CEE" w:rsidRDefault="00731B47" w:rsidP="00CE75EC">
      <w:pPr>
        <w:pStyle w:val="Nagwek3"/>
        <w:numPr>
          <w:ilvl w:val="0"/>
          <w:numId w:val="28"/>
        </w:numPr>
      </w:pPr>
      <w:r w:rsidRPr="00B04CEE">
        <w:t>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 formie pisemnej Zamawiającego w ciągu 3 dni od dnia jej zaistnienia,</w:t>
      </w:r>
    </w:p>
    <w:p w14:paraId="7FD762F3" w14:textId="77777777" w:rsidR="00731B47" w:rsidRPr="00B04CEE" w:rsidRDefault="00731B47" w:rsidP="00CE75EC">
      <w:pPr>
        <w:pStyle w:val="Nagwek3"/>
        <w:numPr>
          <w:ilvl w:val="0"/>
          <w:numId w:val="28"/>
        </w:numPr>
      </w:pPr>
      <w:r w:rsidRPr="00B04CEE">
        <w:t>wystąpienia w trakcie realizacji zamówienia zmian przepisów prawa krajowego, co wpłynie na realizację zamówienia i spowoduje konieczność dostosowania realizacji umowy do zmian przepisów;</w:t>
      </w:r>
    </w:p>
    <w:p w14:paraId="04FC11BF" w14:textId="77777777" w:rsidR="00731B47" w:rsidRPr="00B04CEE" w:rsidRDefault="00731B47" w:rsidP="00CE75EC">
      <w:pPr>
        <w:pStyle w:val="Nagwek3"/>
        <w:numPr>
          <w:ilvl w:val="0"/>
          <w:numId w:val="28"/>
        </w:numPr>
      </w:pPr>
      <w:r w:rsidRPr="00B04CEE">
        <w:t>wystąpienia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 Zamawiającego w ciągu 3 dni od dnia ich zaistnienia;</w:t>
      </w:r>
    </w:p>
    <w:p w14:paraId="55418901" w14:textId="36EBC9A1" w:rsidR="00731B47" w:rsidRPr="00B04CEE" w:rsidRDefault="00731B47" w:rsidP="00CE75EC">
      <w:pPr>
        <w:pStyle w:val="Nagwek3"/>
        <w:numPr>
          <w:ilvl w:val="0"/>
          <w:numId w:val="28"/>
        </w:numPr>
      </w:pPr>
      <w:r w:rsidRPr="00B04CEE">
        <w:t>braku możliwoś</w:t>
      </w:r>
      <w:r w:rsidR="007535F4">
        <w:t>ci</w:t>
      </w:r>
      <w:r w:rsidRPr="00B04CEE">
        <w:t xml:space="preserve"> realizacji świadczenia wskutek okoliczności i przyczyn nie leżących po stronie Wykonawcy, a w szczególności w przypadku wstrzymania robót budowlanych przez Zamawiającego lub konieczności wprowadzenia zmian w dokumentacji projektowej i/lub uzyskania zmiany pozwolenia na budowę, jeżeli przepisy prawa tego wymagają a wykonanie zamówienia podstawowego jest uzależnione od wykonania zamówienia dodatkowego. Zmiana terminu realizacji może zostać wydłużona o czas wstrzymania prac pod warunkiem uzyskania pisemnej zgody Zamawiającego</w:t>
      </w:r>
      <w:r w:rsidR="00CE75EC">
        <w:t>;</w:t>
      </w:r>
      <w:r w:rsidRPr="00B04CEE">
        <w:t xml:space="preserve"> </w:t>
      </w:r>
    </w:p>
    <w:p w14:paraId="4E31C32E" w14:textId="523ED52B" w:rsidR="00731B47" w:rsidRPr="00B04CEE" w:rsidRDefault="00731B47" w:rsidP="00CE75EC">
      <w:pPr>
        <w:pStyle w:val="Nagwek3"/>
        <w:numPr>
          <w:ilvl w:val="0"/>
          <w:numId w:val="28"/>
        </w:numPr>
      </w:pPr>
      <w:r w:rsidRPr="00B04CEE">
        <w:t>wstrzymania prac budowlanych przez właściwy organ, odmowy wydania przez organy administracji lub inne podmioty wymaganych uzgodnień, zezwoleń, decyzji, z przyczyn niezawinionych przez Wykonawcę. Zmiana terminu realizacji może zostać wydłużona o czas wstrzymania prac pod warunkiem uzyskania pisemnej zgody Zamawiającego</w:t>
      </w:r>
      <w:r w:rsidR="00CE75EC">
        <w:t>;</w:t>
      </w:r>
    </w:p>
    <w:p w14:paraId="6619910D" w14:textId="77777777" w:rsidR="00731B47" w:rsidRPr="00B04CEE" w:rsidRDefault="00731B47" w:rsidP="00CE75EC">
      <w:pPr>
        <w:pStyle w:val="Nagwek3"/>
        <w:numPr>
          <w:ilvl w:val="0"/>
          <w:numId w:val="28"/>
        </w:numPr>
        <w:rPr>
          <w:lang w:eastAsia="pl-PL"/>
        </w:rPr>
      </w:pPr>
      <w:r w:rsidRPr="00B04CEE">
        <w:t xml:space="preserve">konieczności wykonania robót zamiennych oraz dodatkowych – o czas niezbędny do wykonania tych robót. Zakres prac musi zostać zatwierdzony w formie pisemnej przez Zamawiającego. </w:t>
      </w:r>
    </w:p>
    <w:p w14:paraId="7DDE9BA7" w14:textId="71017DE4" w:rsidR="00731B47" w:rsidRPr="00B04CEE" w:rsidRDefault="00731B47" w:rsidP="00CE75EC">
      <w:pPr>
        <w:pStyle w:val="Nagwek3"/>
      </w:pPr>
      <w:r w:rsidRPr="00B04CEE">
        <w:t xml:space="preserve">Jeżeli wystąpi konieczność dokonania zmian w dokumentacji projektowej, skutkująca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t>
      </w:r>
      <w:r w:rsidR="00CE75EC">
        <w:t>W</w:t>
      </w:r>
      <w:r w:rsidRPr="00B04CEE">
        <w:t xml:space="preserve">ykonawcy. Zmiana umowy w takim przypadku dokonuje się po pisemnym powiadomieniu </w:t>
      </w:r>
      <w:r w:rsidR="00CE75EC">
        <w:t>Z</w:t>
      </w:r>
      <w:r w:rsidRPr="00B04CEE">
        <w:t xml:space="preserve">amawiającego przez </w:t>
      </w:r>
      <w:r w:rsidR="00CE75EC">
        <w:t>W</w:t>
      </w:r>
      <w:r w:rsidRPr="00B04CEE">
        <w:t xml:space="preserve">ykonawcę o zaistnieniu powyższych okoliczności i potwierdzeniu ich wystąpienia przez Zamawiającego w formie spisanego na tę okoliczność Protokołu Konieczności podpisanego przez </w:t>
      </w:r>
      <w:r w:rsidR="00CE75EC">
        <w:t>I</w:t>
      </w:r>
      <w:r w:rsidRPr="00B04CEE">
        <w:t xml:space="preserve">nspektora </w:t>
      </w:r>
      <w:r w:rsidR="00CE75EC">
        <w:t>N</w:t>
      </w:r>
      <w:r w:rsidRPr="00B04CEE">
        <w:t xml:space="preserve">adzoru i przedkładanego do zatwierdzenia Zamawiającemu. </w:t>
      </w:r>
    </w:p>
    <w:p w14:paraId="60064024" w14:textId="11655626" w:rsidR="00731B47" w:rsidRPr="00B04CEE" w:rsidRDefault="00731B47" w:rsidP="00CE75EC">
      <w:pPr>
        <w:pStyle w:val="Nagwek3"/>
      </w:pPr>
      <w:r w:rsidRPr="00B04CEE">
        <w:t xml:space="preserve">Ponadto na wniosek </w:t>
      </w:r>
      <w:r w:rsidR="00CE75EC">
        <w:t>W</w:t>
      </w:r>
      <w:r w:rsidRPr="00B04CEE">
        <w:t xml:space="preserve">ykonawcy, za zgodą Zamawiającego, </w:t>
      </w:r>
      <w:r w:rsidR="00CE75EC">
        <w:t>W</w:t>
      </w:r>
      <w:r w:rsidRPr="00B04CEE">
        <w:t>ykonawca może:</w:t>
      </w:r>
    </w:p>
    <w:p w14:paraId="6AD78343" w14:textId="4E5CF821" w:rsidR="00731B47" w:rsidRPr="00B04CEE" w:rsidRDefault="00731B47" w:rsidP="00CE75EC">
      <w:pPr>
        <w:pStyle w:val="Nagwek3"/>
        <w:numPr>
          <w:ilvl w:val="0"/>
          <w:numId w:val="29"/>
        </w:numPr>
      </w:pPr>
      <w:r w:rsidRPr="00B04CEE">
        <w:t xml:space="preserve">dokonać zmiany </w:t>
      </w:r>
      <w:r w:rsidR="00CE75EC">
        <w:t>P</w:t>
      </w:r>
      <w:r w:rsidRPr="00B04CEE">
        <w:t>odwykonawcy,</w:t>
      </w:r>
    </w:p>
    <w:p w14:paraId="68D3878A" w14:textId="77777777" w:rsidR="00731B47" w:rsidRPr="00B04CEE" w:rsidRDefault="00731B47" w:rsidP="00CE75EC">
      <w:pPr>
        <w:pStyle w:val="Nagwek3"/>
        <w:numPr>
          <w:ilvl w:val="0"/>
          <w:numId w:val="29"/>
        </w:numPr>
      </w:pPr>
      <w:r w:rsidRPr="00B04CEE">
        <w:t>wskazać innych zakres podwykonawstwa niż przedstawiony w ofercie,</w:t>
      </w:r>
    </w:p>
    <w:p w14:paraId="1603B00C" w14:textId="4920B390" w:rsidR="00731B47" w:rsidRPr="00B04CEE" w:rsidRDefault="00731B47" w:rsidP="00CE75EC">
      <w:pPr>
        <w:pStyle w:val="Nagwek3"/>
        <w:numPr>
          <w:ilvl w:val="0"/>
          <w:numId w:val="29"/>
        </w:numPr>
      </w:pPr>
      <w:r w:rsidRPr="00B04CEE">
        <w:t xml:space="preserve">zrezygnować z udziału </w:t>
      </w:r>
      <w:r w:rsidR="00CE75EC">
        <w:t>P</w:t>
      </w:r>
      <w:r w:rsidRPr="00B04CEE">
        <w:t>odwykonawcy w realizacji zamówienia,</w:t>
      </w:r>
    </w:p>
    <w:p w14:paraId="268579F4" w14:textId="77777777" w:rsidR="00731B47" w:rsidRPr="00B04CEE" w:rsidRDefault="00731B47" w:rsidP="00CE75EC">
      <w:pPr>
        <w:pStyle w:val="Nagwek3"/>
        <w:numPr>
          <w:ilvl w:val="0"/>
          <w:numId w:val="29"/>
        </w:numPr>
      </w:pPr>
      <w:r w:rsidRPr="00B04CEE">
        <w:t>powierzyć wykonanie części zamówienia podwykonawcom, pomimo niewskazania w ofercie części zamówienia przeznaczonej do wykonania w ramach podwykonawstwa.</w:t>
      </w:r>
    </w:p>
    <w:p w14:paraId="69A444F4" w14:textId="77777777" w:rsidR="00731B47" w:rsidRPr="00B04CEE" w:rsidRDefault="00731B47" w:rsidP="00CE75EC">
      <w:pPr>
        <w:pStyle w:val="Nagwek3"/>
      </w:pPr>
      <w:r w:rsidRPr="00B04CEE">
        <w:t xml:space="preserve">Jeżeli Zamawiający uzna, że zaistniałe okoliczności stanowiące podstawę do zmiany w umowie nie są zasadne, Wykonawca zobowiązany jest do realizacji zadania zgodnie z warunkami określonymi w SIWZ i zawartej przez strony umowie. </w:t>
      </w:r>
    </w:p>
    <w:p w14:paraId="5DF63123" w14:textId="77777777" w:rsidR="00731B47" w:rsidRPr="00B04CEE" w:rsidRDefault="00731B47" w:rsidP="00CE75EC">
      <w:pPr>
        <w:pStyle w:val="Nagwek3"/>
      </w:pPr>
      <w:r w:rsidRPr="00B04CEE">
        <w:lastRenderedPageBreak/>
        <w:t xml:space="preserve">Niedopuszczalne są zmiany istotnych postanowień umowy w stosunku do treści oferty, na podstawie której dokonano wyboru Wykonawcy, za wyjątkiem przewidzianych przez Zamawiającego w niniejszej umowie możliwości dokonania takich zmian oraz </w:t>
      </w:r>
      <w:r w:rsidRPr="00B04CEE">
        <w:rPr>
          <w:b/>
          <w:u w:val="single"/>
        </w:rPr>
        <w:t>gdy zajdzie co najmniej jedna z okoliczności przewidzianych w art. 144 ust 1. Ustawy z dnia  29 stycznia 2004 r. Prawo Zamówień Publicznych</w:t>
      </w:r>
      <w:r w:rsidRPr="00B04CEE">
        <w:t>.</w:t>
      </w:r>
    </w:p>
    <w:p w14:paraId="7FD891BB" w14:textId="77777777" w:rsidR="00B04953" w:rsidRPr="00B04CEE" w:rsidRDefault="00B04953" w:rsidP="00B04CEE">
      <w:pPr>
        <w:spacing w:line="276" w:lineRule="auto"/>
        <w:contextualSpacing/>
        <w:rPr>
          <w:rFonts w:asciiTheme="minorHAnsi" w:eastAsia="Tahoma" w:hAnsiTheme="minorHAnsi" w:cstheme="minorHAnsi"/>
          <w:iCs/>
          <w:color w:val="FF0000"/>
          <w:sz w:val="20"/>
          <w:szCs w:val="20"/>
        </w:rPr>
      </w:pPr>
    </w:p>
    <w:p w14:paraId="325BB35D" w14:textId="77777777" w:rsidR="00B04953"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ŚRODKI OCHRONY PRAWNEJ PRZYSŁUGUJĄCE WYKONAWCY</w:t>
      </w:r>
      <w:r w:rsidR="000B7053" w:rsidRPr="00B04CEE">
        <w:rPr>
          <w:rFonts w:asciiTheme="minorHAnsi" w:hAnsiTheme="minorHAnsi" w:cstheme="minorHAnsi"/>
        </w:rPr>
        <w:t xml:space="preserve"> </w:t>
      </w:r>
      <w:r w:rsidRPr="00B04CEE">
        <w:rPr>
          <w:rFonts w:asciiTheme="minorHAnsi" w:hAnsiTheme="minorHAnsi" w:cstheme="minorHAnsi"/>
        </w:rPr>
        <w:t>W TOKU POSTĘPOWANIA O UDZIELENIE ZAMÓWIENIA</w:t>
      </w:r>
    </w:p>
    <w:p w14:paraId="02FCB727" w14:textId="77777777" w:rsidR="001D71AB" w:rsidRPr="00B04CEE" w:rsidRDefault="001D71AB" w:rsidP="00B04CEE">
      <w:pPr>
        <w:spacing w:line="276" w:lineRule="auto"/>
        <w:contextualSpacing/>
        <w:rPr>
          <w:rFonts w:asciiTheme="minorHAnsi" w:eastAsia="Tahoma" w:hAnsiTheme="minorHAnsi" w:cstheme="minorHAnsi"/>
          <w:sz w:val="20"/>
          <w:szCs w:val="20"/>
          <w:lang w:eastAsia="en-US"/>
        </w:rPr>
      </w:pPr>
    </w:p>
    <w:p w14:paraId="340B07C5" w14:textId="77777777" w:rsidR="00B04953" w:rsidRPr="00B04CEE" w:rsidRDefault="00B04953" w:rsidP="00CE75EC">
      <w:pPr>
        <w:pStyle w:val="Nagwek3"/>
        <w:rPr>
          <w:b/>
        </w:rPr>
      </w:pPr>
      <w:r w:rsidRPr="00B04CEE">
        <w:t>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Prawo zamówień publicznych dla postępowań o wartości mniejszej od kwoty o której mowa w a</w:t>
      </w:r>
      <w:r w:rsidR="000A56AB" w:rsidRPr="00B04CEE">
        <w:t>rt. 11 ust. 8.</w:t>
      </w:r>
    </w:p>
    <w:p w14:paraId="2635D7AD" w14:textId="77777777" w:rsidR="00B04953" w:rsidRPr="00B04CEE" w:rsidRDefault="00B04953" w:rsidP="00CE75EC">
      <w:pPr>
        <w:pStyle w:val="Nagwek3"/>
      </w:pPr>
      <w:r w:rsidRPr="00B04CEE">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14:paraId="7A9FE0C9" w14:textId="77777777" w:rsidR="001D71AB" w:rsidRPr="00B04CEE" w:rsidRDefault="001D71AB" w:rsidP="00B04CEE">
      <w:pPr>
        <w:spacing w:line="276" w:lineRule="auto"/>
        <w:contextualSpacing/>
        <w:rPr>
          <w:rFonts w:asciiTheme="minorHAnsi" w:eastAsia="Calibri" w:hAnsiTheme="minorHAnsi" w:cstheme="minorHAnsi"/>
          <w:sz w:val="20"/>
          <w:szCs w:val="20"/>
          <w:lang w:eastAsia="en-US"/>
        </w:rPr>
      </w:pPr>
    </w:p>
    <w:p w14:paraId="627F7029" w14:textId="77777777" w:rsidR="00B04953" w:rsidRPr="00B04CEE" w:rsidRDefault="00B04953" w:rsidP="00B04CEE">
      <w:pPr>
        <w:pStyle w:val="Nagwek1"/>
        <w:spacing w:line="276" w:lineRule="auto"/>
        <w:contextualSpacing/>
        <w:jc w:val="both"/>
        <w:rPr>
          <w:rFonts w:asciiTheme="minorHAnsi" w:hAnsiTheme="minorHAnsi" w:cstheme="minorHAnsi"/>
        </w:rPr>
      </w:pPr>
      <w:r w:rsidRPr="00B04CEE">
        <w:rPr>
          <w:rFonts w:asciiTheme="minorHAnsi" w:hAnsiTheme="minorHAnsi" w:cstheme="minorHAnsi"/>
        </w:rPr>
        <w:t>WYKAZ ZAŁĄCZNIKÓW DO SIWZ</w:t>
      </w:r>
    </w:p>
    <w:p w14:paraId="4DFEB986" w14:textId="77777777" w:rsidR="001D71AB" w:rsidRPr="00B04CEE" w:rsidRDefault="001D71AB" w:rsidP="00B04CEE">
      <w:pPr>
        <w:spacing w:line="276" w:lineRule="auto"/>
        <w:contextualSpacing/>
        <w:rPr>
          <w:rFonts w:asciiTheme="minorHAnsi" w:eastAsia="Calibri" w:hAnsiTheme="minorHAnsi" w:cstheme="minorHAnsi"/>
          <w:sz w:val="20"/>
          <w:szCs w:val="20"/>
          <w:lang w:val="en-AU" w:eastAsia="en-US"/>
        </w:rPr>
      </w:pPr>
    </w:p>
    <w:p w14:paraId="40202159" w14:textId="77777777" w:rsidR="00B04953" w:rsidRPr="00B04CEE" w:rsidRDefault="00B04953" w:rsidP="00CE75EC">
      <w:pPr>
        <w:pStyle w:val="Nagwek3"/>
        <w:numPr>
          <w:ilvl w:val="0"/>
          <w:numId w:val="0"/>
        </w:numPr>
        <w:ind w:left="720"/>
      </w:pPr>
      <w:r w:rsidRPr="00B04CEE">
        <w:t>Załącznik nr 1 – formularz oferty</w:t>
      </w:r>
    </w:p>
    <w:p w14:paraId="2BAC1ABE" w14:textId="77777777" w:rsidR="00B04953" w:rsidRPr="00B04CEE" w:rsidRDefault="00B04953" w:rsidP="00CE75EC">
      <w:pPr>
        <w:pStyle w:val="Nagwek3"/>
        <w:numPr>
          <w:ilvl w:val="0"/>
          <w:numId w:val="0"/>
        </w:numPr>
        <w:ind w:left="720"/>
      </w:pPr>
      <w:r w:rsidRPr="00B04CEE">
        <w:t>Załącznik nr 2 – oświadczenie o spełnianiu warunków udziału w postępowaniu</w:t>
      </w:r>
    </w:p>
    <w:p w14:paraId="048AA279" w14:textId="77777777" w:rsidR="00B04953" w:rsidRPr="00B04CEE" w:rsidRDefault="00B04953" w:rsidP="00CE75EC">
      <w:pPr>
        <w:pStyle w:val="Nagwek3"/>
        <w:numPr>
          <w:ilvl w:val="0"/>
          <w:numId w:val="0"/>
        </w:numPr>
        <w:ind w:left="720"/>
      </w:pPr>
      <w:r w:rsidRPr="00B04CEE">
        <w:t xml:space="preserve">Załącznik nr 3 – oświadczenie o braku podstaw wykluczenia </w:t>
      </w:r>
    </w:p>
    <w:p w14:paraId="5587BF51" w14:textId="77777777" w:rsidR="00B04953" w:rsidRPr="00B04CEE" w:rsidRDefault="00B04953" w:rsidP="00CE75EC">
      <w:pPr>
        <w:pStyle w:val="Nagwek3"/>
        <w:numPr>
          <w:ilvl w:val="0"/>
          <w:numId w:val="0"/>
        </w:numPr>
        <w:ind w:left="720"/>
      </w:pPr>
      <w:r w:rsidRPr="00B04CEE">
        <w:t xml:space="preserve">Załącznik nr 4 – oświadczenie o przynależności do grupy kapitałowej </w:t>
      </w:r>
    </w:p>
    <w:p w14:paraId="53C36B94" w14:textId="77777777" w:rsidR="00B04953" w:rsidRPr="00B04CEE" w:rsidRDefault="00B04953" w:rsidP="00CE75EC">
      <w:pPr>
        <w:pStyle w:val="Nagwek3"/>
        <w:numPr>
          <w:ilvl w:val="0"/>
          <w:numId w:val="0"/>
        </w:numPr>
        <w:ind w:left="720"/>
      </w:pPr>
      <w:r w:rsidRPr="00B04CEE">
        <w:t xml:space="preserve">Załącznik nr 5 – wzór umowy </w:t>
      </w:r>
    </w:p>
    <w:p w14:paraId="0B02EEDA" w14:textId="77777777" w:rsidR="00B04953" w:rsidRPr="00B04CEE" w:rsidRDefault="00B04953" w:rsidP="00CE75EC">
      <w:pPr>
        <w:pStyle w:val="Nagwek3"/>
        <w:numPr>
          <w:ilvl w:val="0"/>
          <w:numId w:val="0"/>
        </w:numPr>
        <w:ind w:left="720"/>
      </w:pPr>
      <w:r w:rsidRPr="00B04CEE">
        <w:t xml:space="preserve">Załącznik nr 6 – wzór karty gwarancyjnej </w:t>
      </w:r>
    </w:p>
    <w:p w14:paraId="0A91CBC2" w14:textId="77777777" w:rsidR="00B04953" w:rsidRPr="00B04CEE" w:rsidRDefault="00B04953" w:rsidP="00CE75EC">
      <w:pPr>
        <w:pStyle w:val="Nagwek3"/>
        <w:numPr>
          <w:ilvl w:val="0"/>
          <w:numId w:val="0"/>
        </w:numPr>
        <w:ind w:left="720"/>
      </w:pPr>
      <w:r w:rsidRPr="00B04CEE">
        <w:t>Załącznik nr 7 – wykaz osób uczestniczących w realizacji zamówienia</w:t>
      </w:r>
    </w:p>
    <w:p w14:paraId="11F04AEF" w14:textId="5AF84C50" w:rsidR="00B04953" w:rsidRPr="00B04CEE" w:rsidRDefault="00B04953" w:rsidP="00CE75EC">
      <w:pPr>
        <w:pStyle w:val="Nagwek3"/>
        <w:numPr>
          <w:ilvl w:val="0"/>
          <w:numId w:val="0"/>
        </w:numPr>
        <w:ind w:left="720"/>
      </w:pPr>
      <w:r w:rsidRPr="00B04CEE">
        <w:t xml:space="preserve">Załącznik nr </w:t>
      </w:r>
      <w:r w:rsidR="00FE2D63">
        <w:t>8</w:t>
      </w:r>
      <w:r w:rsidRPr="00B04CEE">
        <w:t xml:space="preserve"> – wykaz robót budowlanych</w:t>
      </w:r>
    </w:p>
    <w:p w14:paraId="4A777AD4" w14:textId="1C8C7C96" w:rsidR="00B04953" w:rsidRPr="00B04CEE" w:rsidRDefault="00FE2D63" w:rsidP="00CE75EC">
      <w:pPr>
        <w:pStyle w:val="Nagwek3"/>
        <w:numPr>
          <w:ilvl w:val="0"/>
          <w:numId w:val="0"/>
        </w:numPr>
        <w:ind w:left="720"/>
      </w:pPr>
      <w:r>
        <w:t>Załącznik nr 9</w:t>
      </w:r>
      <w:r w:rsidR="00B04953" w:rsidRPr="00B04CEE">
        <w:t xml:space="preserve"> – oświadczenie o niezaleganiu</w:t>
      </w:r>
    </w:p>
    <w:p w14:paraId="64B00635" w14:textId="56528753" w:rsidR="00B04953" w:rsidRPr="00B04CEE" w:rsidRDefault="00B04953" w:rsidP="00CE75EC">
      <w:pPr>
        <w:pStyle w:val="Nagwek3"/>
        <w:numPr>
          <w:ilvl w:val="0"/>
          <w:numId w:val="0"/>
        </w:numPr>
        <w:ind w:left="720"/>
      </w:pPr>
      <w:r w:rsidRPr="00B04CEE">
        <w:t>Załącznik nr 1</w:t>
      </w:r>
      <w:r w:rsidR="00FE2D63">
        <w:t>0</w:t>
      </w:r>
      <w:r w:rsidRPr="00B04CEE">
        <w:t xml:space="preserve"> – zobowiązanie podmiotu do oddania zasobów</w:t>
      </w:r>
    </w:p>
    <w:p w14:paraId="4FEB0E5F" w14:textId="2286FC3F" w:rsidR="00B04953" w:rsidRPr="00B04CEE" w:rsidRDefault="00B04953" w:rsidP="00CE75EC">
      <w:pPr>
        <w:pStyle w:val="Nagwek3"/>
        <w:numPr>
          <w:ilvl w:val="0"/>
          <w:numId w:val="0"/>
        </w:numPr>
        <w:ind w:left="720"/>
      </w:pPr>
      <w:r w:rsidRPr="00B04CEE">
        <w:t>Załącznik nr 1</w:t>
      </w:r>
      <w:r w:rsidR="00FE2D63">
        <w:t>1</w:t>
      </w:r>
      <w:r w:rsidRPr="00B04CEE">
        <w:t xml:space="preserve"> – oświadczenie o zatrudnianiu na podstaw</w:t>
      </w:r>
      <w:r w:rsidR="00990FFA" w:rsidRPr="00B04CEE">
        <w:t xml:space="preserve">ie umowy o pracę wraz z wykazem </w:t>
      </w:r>
      <w:r w:rsidRPr="00B04CEE">
        <w:t>osób</w:t>
      </w:r>
    </w:p>
    <w:p w14:paraId="4E8C949F" w14:textId="08E0D3C6" w:rsidR="00320322" w:rsidRDefault="00B04953" w:rsidP="00CE75EC">
      <w:pPr>
        <w:pStyle w:val="Nagwek3"/>
        <w:numPr>
          <w:ilvl w:val="0"/>
          <w:numId w:val="0"/>
        </w:numPr>
        <w:ind w:left="720"/>
      </w:pPr>
      <w:r w:rsidRPr="00B04CEE">
        <w:t>Załącznik nr 1</w:t>
      </w:r>
      <w:r w:rsidR="00FE2D63">
        <w:t>2</w:t>
      </w:r>
      <w:r w:rsidRPr="00B04CEE">
        <w:t xml:space="preserve"> – istotne postan</w:t>
      </w:r>
      <w:r w:rsidR="000A56AB" w:rsidRPr="00B04CEE">
        <w:t>owienia umowy o podwykonawstwo</w:t>
      </w:r>
    </w:p>
    <w:p w14:paraId="1F3A8171" w14:textId="62EB522D" w:rsidR="00DF3AF9" w:rsidRPr="002231EC" w:rsidRDefault="00DF3AF9" w:rsidP="00393FD2">
      <w:pPr>
        <w:spacing w:line="276" w:lineRule="auto"/>
        <w:rPr>
          <w:sz w:val="20"/>
          <w:szCs w:val="20"/>
          <w:lang w:eastAsia="en-US"/>
        </w:rPr>
      </w:pPr>
      <w:r>
        <w:rPr>
          <w:lang w:eastAsia="en-US"/>
        </w:rPr>
        <w:tab/>
      </w:r>
      <w:r w:rsidRPr="002231EC">
        <w:rPr>
          <w:sz w:val="20"/>
          <w:szCs w:val="20"/>
          <w:lang w:eastAsia="en-US"/>
        </w:rPr>
        <w:t>Załącznik nr 13 – dokumentacja techniczna</w:t>
      </w:r>
    </w:p>
    <w:p w14:paraId="1478DA8A" w14:textId="6DA5F452" w:rsidR="00915808" w:rsidRPr="002231EC" w:rsidRDefault="004F4A5A" w:rsidP="00393FD2">
      <w:pPr>
        <w:spacing w:line="276" w:lineRule="auto"/>
        <w:rPr>
          <w:sz w:val="20"/>
          <w:szCs w:val="20"/>
          <w:lang w:eastAsia="en-US"/>
        </w:rPr>
      </w:pPr>
      <w:r w:rsidRPr="002231EC">
        <w:rPr>
          <w:sz w:val="20"/>
          <w:szCs w:val="20"/>
          <w:lang w:eastAsia="en-US"/>
        </w:rPr>
        <w:tab/>
        <w:t xml:space="preserve">Załącznik nr 14 – </w:t>
      </w:r>
      <w:proofErr w:type="spellStart"/>
      <w:r w:rsidRPr="002231EC">
        <w:rPr>
          <w:sz w:val="20"/>
          <w:szCs w:val="20"/>
          <w:lang w:eastAsia="en-US"/>
        </w:rPr>
        <w:t>STWiORB</w:t>
      </w:r>
      <w:proofErr w:type="spellEnd"/>
    </w:p>
    <w:p w14:paraId="129AF291" w14:textId="66CC7F08" w:rsidR="004F4A5A" w:rsidRPr="00B04CEE" w:rsidRDefault="004F4A5A" w:rsidP="00393FD2">
      <w:pPr>
        <w:spacing w:line="276" w:lineRule="auto"/>
        <w:ind w:firstLine="708"/>
        <w:rPr>
          <w:rFonts w:asciiTheme="minorHAnsi" w:hAnsiTheme="minorHAnsi" w:cstheme="minorHAnsi"/>
          <w:sz w:val="20"/>
          <w:szCs w:val="20"/>
          <w:lang w:eastAsia="en-US"/>
        </w:rPr>
      </w:pPr>
      <w:r w:rsidRPr="002231EC">
        <w:rPr>
          <w:sz w:val="20"/>
          <w:szCs w:val="20"/>
          <w:lang w:eastAsia="en-US"/>
        </w:rPr>
        <w:t xml:space="preserve">Załącznik nr 15 – </w:t>
      </w:r>
      <w:r w:rsidR="00393FD2" w:rsidRPr="002231EC">
        <w:rPr>
          <w:sz w:val="20"/>
          <w:szCs w:val="20"/>
          <w:lang w:eastAsia="en-US"/>
        </w:rPr>
        <w:t>przedmiary</w:t>
      </w:r>
    </w:p>
    <w:p w14:paraId="5CEA421F" w14:textId="77777777" w:rsidR="00707B0D" w:rsidRPr="00B04CEE" w:rsidRDefault="00707B0D" w:rsidP="00B04CEE">
      <w:pPr>
        <w:spacing w:line="276" w:lineRule="auto"/>
        <w:contextualSpacing/>
        <w:rPr>
          <w:rFonts w:asciiTheme="minorHAnsi" w:hAnsiTheme="minorHAnsi" w:cstheme="minorHAnsi"/>
          <w:sz w:val="20"/>
          <w:szCs w:val="20"/>
          <w:lang w:eastAsia="en-US"/>
        </w:rPr>
      </w:pPr>
    </w:p>
    <w:sectPr w:rsidR="00707B0D" w:rsidRPr="00B04CEE" w:rsidSect="006139F3">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6A481" w14:textId="77777777" w:rsidR="00B5005C" w:rsidRDefault="00B5005C" w:rsidP="008E2510">
      <w:r>
        <w:separator/>
      </w:r>
    </w:p>
  </w:endnote>
  <w:endnote w:type="continuationSeparator" w:id="0">
    <w:p w14:paraId="359E58E9" w14:textId="77777777" w:rsidR="00B5005C" w:rsidRDefault="00B5005C" w:rsidP="008E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EMNAP H+ Myriad Pro">
    <w:altName w:val="Arial"/>
    <w:panose1 w:val="00000000000000000000"/>
    <w:charset w:val="00"/>
    <w:family w:val="swiss"/>
    <w:notTrueType/>
    <w:pitch w:val="default"/>
    <w:sig w:usb0="00000001" w:usb1="00000000" w:usb2="00000000" w:usb3="00000000" w:csb0="00000003" w:csb1="00000000"/>
  </w:font>
  <w:font w:name="Myriad Pro">
    <w:panose1 w:val="00000000000000000000"/>
    <w:charset w:val="00"/>
    <w:family w:val="swiss"/>
    <w:notTrueType/>
    <w:pitch w:val="variable"/>
    <w:sig w:usb0="A00002AF" w:usb1="50002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36265"/>
      <w:docPartObj>
        <w:docPartGallery w:val="Page Numbers (Bottom of Page)"/>
        <w:docPartUnique/>
      </w:docPartObj>
    </w:sdtPr>
    <w:sdtEndPr>
      <w:rPr>
        <w:sz w:val="16"/>
        <w:szCs w:val="16"/>
      </w:rPr>
    </w:sdtEndPr>
    <w:sdtContent>
      <w:p w14:paraId="0EE87FC7" w14:textId="77777777" w:rsidR="00B5005C" w:rsidRPr="0002275A" w:rsidRDefault="00B5005C" w:rsidP="00B07154">
        <w:pPr>
          <w:pStyle w:val="Stopka"/>
          <w:jc w:val="right"/>
          <w:rPr>
            <w:sz w:val="16"/>
            <w:szCs w:val="16"/>
          </w:rPr>
        </w:pPr>
        <w:r w:rsidRPr="0002275A">
          <w:rPr>
            <w:sz w:val="16"/>
            <w:szCs w:val="16"/>
          </w:rPr>
          <w:fldChar w:fldCharType="begin"/>
        </w:r>
        <w:r w:rsidRPr="0002275A">
          <w:rPr>
            <w:sz w:val="16"/>
            <w:szCs w:val="16"/>
          </w:rPr>
          <w:instrText>PAGE   \* MERGEFORMAT</w:instrText>
        </w:r>
        <w:r w:rsidRPr="0002275A">
          <w:rPr>
            <w:sz w:val="16"/>
            <w:szCs w:val="16"/>
          </w:rPr>
          <w:fldChar w:fldCharType="separate"/>
        </w:r>
        <w:r w:rsidR="006B01BE">
          <w:rPr>
            <w:noProof/>
            <w:sz w:val="16"/>
            <w:szCs w:val="16"/>
          </w:rPr>
          <w:t>21</w:t>
        </w:r>
        <w:r w:rsidRPr="0002275A">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D847F" w14:textId="77777777" w:rsidR="00B5005C" w:rsidRDefault="00B5005C" w:rsidP="008E2510">
      <w:r>
        <w:separator/>
      </w:r>
    </w:p>
  </w:footnote>
  <w:footnote w:type="continuationSeparator" w:id="0">
    <w:p w14:paraId="69E539A4" w14:textId="77777777" w:rsidR="00B5005C" w:rsidRDefault="00B5005C" w:rsidP="008E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2"/>
      <w:tblW w:w="1002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1"/>
      <w:gridCol w:w="2832"/>
      <w:gridCol w:w="1896"/>
      <w:gridCol w:w="2852"/>
    </w:tblGrid>
    <w:tr w:rsidR="00B5005C" w:rsidRPr="0054268C" w14:paraId="174947C9" w14:textId="77777777" w:rsidTr="00A77B33">
      <w:trPr>
        <w:trHeight w:val="716"/>
        <w:jc w:val="center"/>
      </w:trPr>
      <w:tc>
        <w:tcPr>
          <w:tcW w:w="1218" w:type="pct"/>
          <w:hideMark/>
        </w:tcPr>
        <w:p w14:paraId="660DCF33" w14:textId="77777777" w:rsidR="00B5005C" w:rsidRPr="0054268C" w:rsidRDefault="00B5005C" w:rsidP="0054268C">
          <w:pPr>
            <w:pStyle w:val="Nagwek"/>
            <w:rPr>
              <w:lang w:eastAsia="pl-PL"/>
            </w:rPr>
          </w:pPr>
          <w:r w:rsidRPr="0054268C">
            <w:rPr>
              <w:noProof/>
            </w:rPr>
            <w:drawing>
              <wp:inline distT="0" distB="0" distL="0" distR="0" wp14:anchorId="49FC9F66" wp14:editId="7B7BEA29">
                <wp:extent cx="1028700" cy="438150"/>
                <wp:effectExtent l="0" t="0" r="0" b="0"/>
                <wp:docPr id="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13" w:type="pct"/>
          <w:hideMark/>
        </w:tcPr>
        <w:p w14:paraId="3AD2CAFE" w14:textId="77777777" w:rsidR="00B5005C" w:rsidRPr="0054268C" w:rsidRDefault="00B5005C" w:rsidP="0054268C">
          <w:pPr>
            <w:pStyle w:val="Nagwek"/>
            <w:rPr>
              <w:lang w:eastAsia="pl-PL"/>
            </w:rPr>
          </w:pPr>
          <w:r w:rsidRPr="0054268C">
            <w:rPr>
              <w:noProof/>
            </w:rPr>
            <w:drawing>
              <wp:inline distT="0" distB="0" distL="0" distR="0" wp14:anchorId="5BD32C7E" wp14:editId="4F5EB284">
                <wp:extent cx="1409700" cy="438150"/>
                <wp:effectExtent l="0" t="0" r="0" b="0"/>
                <wp:docPr id="10"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946" w:type="pct"/>
          <w:hideMark/>
        </w:tcPr>
        <w:p w14:paraId="43C24897" w14:textId="77777777" w:rsidR="00B5005C" w:rsidRPr="0054268C" w:rsidRDefault="00B5005C" w:rsidP="0054268C">
          <w:pPr>
            <w:pStyle w:val="Nagwek"/>
            <w:rPr>
              <w:lang w:eastAsia="pl-PL"/>
            </w:rPr>
          </w:pPr>
          <w:r w:rsidRPr="0054268C">
            <w:rPr>
              <w:noProof/>
            </w:rPr>
            <w:drawing>
              <wp:inline distT="0" distB="0" distL="0" distR="0" wp14:anchorId="7EF35C7F" wp14:editId="59307F94">
                <wp:extent cx="962025" cy="438150"/>
                <wp:effectExtent l="0" t="0" r="9525" b="0"/>
                <wp:docPr id="1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423" w:type="pct"/>
          <w:hideMark/>
        </w:tcPr>
        <w:p w14:paraId="0F67AC4A" w14:textId="77777777" w:rsidR="00B5005C" w:rsidRPr="0054268C" w:rsidRDefault="00B5005C" w:rsidP="0054268C">
          <w:pPr>
            <w:pStyle w:val="Nagwek"/>
            <w:rPr>
              <w:lang w:eastAsia="pl-PL"/>
            </w:rPr>
          </w:pPr>
          <w:r w:rsidRPr="0054268C">
            <w:rPr>
              <w:noProof/>
            </w:rPr>
            <w:drawing>
              <wp:inline distT="0" distB="0" distL="0" distR="0" wp14:anchorId="349B2BF4" wp14:editId="3FF20BA7">
                <wp:extent cx="1457325" cy="438150"/>
                <wp:effectExtent l="0" t="0" r="9525" b="0"/>
                <wp:docPr id="1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7153A6A2" w14:textId="77777777" w:rsidR="00B5005C" w:rsidRDefault="00B5005C">
    <w:pPr>
      <w:pStyle w:val="Nagwek"/>
    </w:pPr>
  </w:p>
  <w:p w14:paraId="312C9308" w14:textId="423492E1" w:rsidR="00B5005C" w:rsidRPr="009B6FF3" w:rsidRDefault="00B5005C">
    <w:pPr>
      <w:pStyle w:val="Nagwek"/>
      <w:rPr>
        <w:rFonts w:asciiTheme="minorHAnsi" w:hAnsiTheme="minorHAnsi" w:cstheme="minorHAnsi"/>
        <w:sz w:val="18"/>
        <w:szCs w:val="18"/>
      </w:rPr>
    </w:pPr>
    <w:r w:rsidRPr="009B6FF3">
      <w:rPr>
        <w:rFonts w:asciiTheme="minorHAnsi" w:hAnsiTheme="minorHAnsi" w:cstheme="minorHAnsi"/>
        <w:sz w:val="18"/>
        <w:szCs w:val="18"/>
      </w:rPr>
      <w:t xml:space="preserve">Oznaczenie </w:t>
    </w:r>
    <w:r w:rsidRPr="006B0081">
      <w:rPr>
        <w:rFonts w:asciiTheme="minorHAnsi" w:hAnsiTheme="minorHAnsi" w:cstheme="minorHAnsi"/>
        <w:sz w:val="18"/>
        <w:szCs w:val="18"/>
      </w:rPr>
      <w:t>postępowania: BIN.271.</w:t>
    </w:r>
    <w:r>
      <w:rPr>
        <w:rFonts w:asciiTheme="minorHAnsi" w:hAnsiTheme="minorHAnsi" w:cstheme="minorHAnsi"/>
        <w:sz w:val="18"/>
        <w:szCs w:val="18"/>
      </w:rPr>
      <w:t>7</w:t>
    </w:r>
    <w:r w:rsidRPr="006B0081">
      <w:rPr>
        <w:rFonts w:asciiTheme="minorHAnsi" w:hAnsiTheme="minorHAnsi" w:cstheme="minorHAnsi"/>
        <w:sz w:val="18"/>
        <w:szCs w:val="18"/>
      </w:rPr>
      <w:t>.201</w:t>
    </w:r>
    <w:r>
      <w:rPr>
        <w:rFonts w:asciiTheme="minorHAnsi" w:hAnsiTheme="minorHAnsi" w:cstheme="minorHAnsi"/>
        <w:sz w:val="18"/>
        <w:szCs w:val="18"/>
      </w:rPr>
      <w:t>9</w:t>
    </w:r>
    <w:r w:rsidRPr="006B0081">
      <w:rPr>
        <w:rFonts w:asciiTheme="minorHAnsi" w:hAnsiTheme="minorHAnsi" w:cstheme="minorHAnsi"/>
        <w:sz w:val="18"/>
        <w:szCs w:val="18"/>
      </w:rPr>
      <w:t>/</w:t>
    </w:r>
    <w:r>
      <w:rPr>
        <w:rFonts w:asciiTheme="minorHAnsi" w:hAnsiTheme="minorHAnsi" w:cstheme="minorHAnsi"/>
        <w:sz w:val="18"/>
        <w:szCs w:val="18"/>
      </w:rPr>
      <w:t>RS</w:t>
    </w:r>
    <w:r w:rsidRPr="009B6FF3">
      <w:rPr>
        <w:rFonts w:asciiTheme="minorHAnsi" w:hAnsiTheme="minorHAnsi" w:cstheme="minorHAns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077"/>
        </w:tabs>
        <w:ind w:left="1077" w:hanging="623"/>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1437"/>
        </w:tabs>
        <w:ind w:left="1437" w:hanging="360"/>
      </w:pPr>
      <w:rPr>
        <w:rFonts w:ascii="Wingdings" w:hAnsi="Wingdings"/>
      </w:rPr>
    </w:lvl>
    <w:lvl w:ilvl="1">
      <w:start w:val="1"/>
      <w:numFmt w:val="bullet"/>
      <w:lvlText w:val=""/>
      <w:lvlJc w:val="left"/>
      <w:pPr>
        <w:tabs>
          <w:tab w:val="num" w:pos="2063"/>
        </w:tabs>
        <w:ind w:left="2063" w:hanging="623"/>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4"/>
    <w:multiLevelType w:val="multilevel"/>
    <w:tmpl w:val="BA82A762"/>
    <w:name w:val="WW8Num4"/>
    <w:lvl w:ilvl="0">
      <w:start w:val="1"/>
      <w:numFmt w:val="decimal"/>
      <w:lvlText w:val="%1."/>
      <w:lvlJc w:val="left"/>
      <w:pPr>
        <w:tabs>
          <w:tab w:val="num" w:pos="720"/>
        </w:tabs>
        <w:ind w:left="720" w:hanging="360"/>
      </w:pPr>
      <w:rPr>
        <w:vertAlign w:val="baseline"/>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960"/>
        </w:tabs>
        <w:ind w:left="3960" w:hanging="360"/>
      </w:pPr>
      <w:rPr>
        <w:rFonts w:ascii="Symbol" w:hAnsi="Symbol" w:cs="StarSymbol"/>
        <w:sz w:val="18"/>
        <w:szCs w:val="18"/>
      </w:rPr>
    </w:lvl>
    <w:lvl w:ilvl="6">
      <w:start w:val="1"/>
      <w:numFmt w:val="bullet"/>
      <w:lvlText w:val=""/>
      <w:lvlJc w:val="left"/>
      <w:pPr>
        <w:tabs>
          <w:tab w:val="num" w:pos="4680"/>
        </w:tabs>
        <w:ind w:left="4680" w:hanging="360"/>
      </w:pPr>
      <w:rPr>
        <w:rFonts w:ascii="Symbol" w:hAnsi="Symbol" w:cs="StarSymbol"/>
        <w:sz w:val="18"/>
        <w:szCs w:val="18"/>
      </w:rPr>
    </w:lvl>
    <w:lvl w:ilvl="7">
      <w:start w:val="1"/>
      <w:numFmt w:val="bullet"/>
      <w:lvlText w:val=""/>
      <w:lvlJc w:val="left"/>
      <w:pPr>
        <w:tabs>
          <w:tab w:val="num" w:pos="5400"/>
        </w:tabs>
        <w:ind w:left="5400" w:hanging="360"/>
      </w:pPr>
      <w:rPr>
        <w:rFonts w:ascii="Symbol" w:hAnsi="Symbol" w:cs="StarSymbol"/>
        <w:sz w:val="18"/>
        <w:szCs w:val="18"/>
      </w:rPr>
    </w:lvl>
    <w:lvl w:ilvl="8">
      <w:start w:val="1"/>
      <w:numFmt w:val="bullet"/>
      <w:lvlText w:val=""/>
      <w:lvlJc w:val="left"/>
      <w:pPr>
        <w:tabs>
          <w:tab w:val="num" w:pos="6120"/>
        </w:tabs>
        <w:ind w:left="6120" w:hanging="360"/>
      </w:pPr>
      <w:rPr>
        <w:rFonts w:ascii="Symbol" w:hAnsi="Symbol" w:cs="StarSymbol"/>
        <w:sz w:val="18"/>
        <w:szCs w:val="18"/>
      </w:rPr>
    </w:lvl>
  </w:abstractNum>
  <w:abstractNum w:abstractNumId="4" w15:restartNumberingAfterBreak="0">
    <w:nsid w:val="00000006"/>
    <w:multiLevelType w:val="multilevel"/>
    <w:tmpl w:val="00000006"/>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1028"/>
        </w:tabs>
        <w:ind w:left="1028" w:hanging="283"/>
      </w:pPr>
      <w:rPr>
        <w:rFonts w:ascii="Symbol" w:hAnsi="Symbol" w:cs="StarSymbol"/>
        <w:sz w:val="18"/>
        <w:szCs w:val="18"/>
      </w:rPr>
    </w:lvl>
    <w:lvl w:ilvl="2">
      <w:start w:val="1"/>
      <w:numFmt w:val="bullet"/>
      <w:lvlText w:val=""/>
      <w:lvlJc w:val="left"/>
      <w:pPr>
        <w:tabs>
          <w:tab w:val="num" w:pos="1773"/>
        </w:tabs>
        <w:ind w:left="1773" w:hanging="283"/>
      </w:pPr>
      <w:rPr>
        <w:rFonts w:ascii="Symbol" w:hAnsi="Symbol" w:cs="StarSymbol"/>
        <w:sz w:val="18"/>
        <w:szCs w:val="18"/>
      </w:rPr>
    </w:lvl>
    <w:lvl w:ilvl="3">
      <w:start w:val="1"/>
      <w:numFmt w:val="bullet"/>
      <w:lvlText w:val=""/>
      <w:lvlJc w:val="left"/>
      <w:pPr>
        <w:tabs>
          <w:tab w:val="num" w:pos="2518"/>
        </w:tabs>
        <w:ind w:left="2518" w:hanging="283"/>
      </w:pPr>
      <w:rPr>
        <w:rFonts w:ascii="Symbol" w:hAnsi="Symbol" w:cs="StarSymbol"/>
        <w:sz w:val="18"/>
        <w:szCs w:val="18"/>
      </w:rPr>
    </w:lvl>
    <w:lvl w:ilvl="4">
      <w:start w:val="1"/>
      <w:numFmt w:val="bullet"/>
      <w:lvlText w:val=""/>
      <w:lvlJc w:val="left"/>
      <w:pPr>
        <w:tabs>
          <w:tab w:val="num" w:pos="3263"/>
        </w:tabs>
        <w:ind w:left="3263" w:hanging="283"/>
      </w:pPr>
      <w:rPr>
        <w:rFonts w:ascii="Symbol" w:hAnsi="Symbol" w:cs="StarSymbol"/>
        <w:sz w:val="18"/>
        <w:szCs w:val="18"/>
      </w:rPr>
    </w:lvl>
    <w:lvl w:ilvl="5">
      <w:start w:val="1"/>
      <w:numFmt w:val="bullet"/>
      <w:lvlText w:val=""/>
      <w:lvlJc w:val="left"/>
      <w:pPr>
        <w:tabs>
          <w:tab w:val="num" w:pos="4008"/>
        </w:tabs>
        <w:ind w:left="4008" w:hanging="283"/>
      </w:pPr>
      <w:rPr>
        <w:rFonts w:ascii="Symbol" w:hAnsi="Symbol" w:cs="StarSymbol"/>
        <w:sz w:val="18"/>
        <w:szCs w:val="18"/>
      </w:rPr>
    </w:lvl>
    <w:lvl w:ilvl="6">
      <w:start w:val="1"/>
      <w:numFmt w:val="bullet"/>
      <w:lvlText w:val=""/>
      <w:lvlJc w:val="left"/>
      <w:pPr>
        <w:tabs>
          <w:tab w:val="num" w:pos="4753"/>
        </w:tabs>
        <w:ind w:left="4753" w:hanging="283"/>
      </w:pPr>
      <w:rPr>
        <w:rFonts w:ascii="Symbol" w:hAnsi="Symbol" w:cs="StarSymbol"/>
        <w:sz w:val="18"/>
        <w:szCs w:val="18"/>
      </w:rPr>
    </w:lvl>
    <w:lvl w:ilvl="7">
      <w:start w:val="1"/>
      <w:numFmt w:val="bullet"/>
      <w:lvlText w:val=""/>
      <w:lvlJc w:val="left"/>
      <w:pPr>
        <w:tabs>
          <w:tab w:val="num" w:pos="5498"/>
        </w:tabs>
        <w:ind w:left="5498" w:hanging="283"/>
      </w:pPr>
      <w:rPr>
        <w:rFonts w:ascii="Symbol" w:hAnsi="Symbol" w:cs="StarSymbol"/>
        <w:sz w:val="18"/>
        <w:szCs w:val="18"/>
      </w:rPr>
    </w:lvl>
    <w:lvl w:ilvl="8">
      <w:start w:val="1"/>
      <w:numFmt w:val="bullet"/>
      <w:lvlText w:val=""/>
      <w:lvlJc w:val="left"/>
      <w:pPr>
        <w:tabs>
          <w:tab w:val="num" w:pos="6243"/>
        </w:tabs>
        <w:ind w:left="6243" w:hanging="283"/>
      </w:pPr>
      <w:rPr>
        <w:rFonts w:ascii="Symbol" w:hAnsi="Symbol" w:cs="StarSymbol"/>
        <w:sz w:val="18"/>
        <w:szCs w:val="18"/>
      </w:rPr>
    </w:lvl>
  </w:abstractNum>
  <w:abstractNum w:abstractNumId="5" w15:restartNumberingAfterBreak="0">
    <w:nsid w:val="00000007"/>
    <w:multiLevelType w:val="multilevel"/>
    <w:tmpl w:val="EEE218B2"/>
    <w:name w:val="WW8Num11"/>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105"/>
        </w:tabs>
        <w:ind w:left="1105" w:hanging="360"/>
      </w:pPr>
      <w:rPr>
        <w:rFonts w:ascii="Symbol" w:hAnsi="Symbol" w:cs="StarSymbol"/>
        <w:sz w:val="18"/>
        <w:szCs w:val="18"/>
      </w:rPr>
    </w:lvl>
    <w:lvl w:ilvl="2">
      <w:start w:val="1"/>
      <w:numFmt w:val="bullet"/>
      <w:lvlText w:val=""/>
      <w:lvlJc w:val="left"/>
      <w:pPr>
        <w:tabs>
          <w:tab w:val="num" w:pos="1850"/>
        </w:tabs>
        <w:ind w:left="1850" w:hanging="360"/>
      </w:pPr>
      <w:rPr>
        <w:rFonts w:ascii="Symbol" w:hAnsi="Symbol" w:cs="StarSymbol"/>
        <w:sz w:val="18"/>
        <w:szCs w:val="18"/>
      </w:rPr>
    </w:lvl>
    <w:lvl w:ilvl="3">
      <w:start w:val="1"/>
      <w:numFmt w:val="bullet"/>
      <w:lvlText w:val=""/>
      <w:lvlJc w:val="left"/>
      <w:pPr>
        <w:tabs>
          <w:tab w:val="num" w:pos="2595"/>
        </w:tabs>
        <w:ind w:left="2595" w:hanging="360"/>
      </w:pPr>
      <w:rPr>
        <w:rFonts w:ascii="Symbol" w:hAnsi="Symbol" w:cs="StarSymbol"/>
        <w:sz w:val="18"/>
        <w:szCs w:val="18"/>
      </w:rPr>
    </w:lvl>
    <w:lvl w:ilvl="4">
      <w:start w:val="1"/>
      <w:numFmt w:val="bullet"/>
      <w:lvlText w:val=""/>
      <w:lvlJc w:val="left"/>
      <w:pPr>
        <w:tabs>
          <w:tab w:val="num" w:pos="3340"/>
        </w:tabs>
        <w:ind w:left="3340" w:hanging="360"/>
      </w:pPr>
      <w:rPr>
        <w:rFonts w:ascii="Symbol" w:hAnsi="Symbol" w:cs="StarSymbol"/>
        <w:sz w:val="18"/>
        <w:szCs w:val="18"/>
      </w:rPr>
    </w:lvl>
    <w:lvl w:ilvl="5">
      <w:start w:val="1"/>
      <w:numFmt w:val="bullet"/>
      <w:lvlText w:val=""/>
      <w:lvlJc w:val="left"/>
      <w:pPr>
        <w:tabs>
          <w:tab w:val="num" w:pos="4085"/>
        </w:tabs>
        <w:ind w:left="4085" w:hanging="360"/>
      </w:pPr>
      <w:rPr>
        <w:rFonts w:ascii="Symbol" w:hAnsi="Symbol" w:cs="StarSymbol"/>
        <w:sz w:val="18"/>
        <w:szCs w:val="18"/>
      </w:rPr>
    </w:lvl>
    <w:lvl w:ilvl="6">
      <w:start w:val="1"/>
      <w:numFmt w:val="bullet"/>
      <w:lvlText w:val=""/>
      <w:lvlJc w:val="left"/>
      <w:pPr>
        <w:tabs>
          <w:tab w:val="num" w:pos="4830"/>
        </w:tabs>
        <w:ind w:left="4830" w:hanging="360"/>
      </w:pPr>
      <w:rPr>
        <w:rFonts w:ascii="Symbol" w:hAnsi="Symbol" w:cs="StarSymbol"/>
        <w:sz w:val="18"/>
        <w:szCs w:val="18"/>
      </w:rPr>
    </w:lvl>
    <w:lvl w:ilvl="7">
      <w:start w:val="1"/>
      <w:numFmt w:val="bullet"/>
      <w:lvlText w:val=""/>
      <w:lvlJc w:val="left"/>
      <w:pPr>
        <w:tabs>
          <w:tab w:val="num" w:pos="5575"/>
        </w:tabs>
        <w:ind w:left="5575" w:hanging="360"/>
      </w:pPr>
      <w:rPr>
        <w:rFonts w:ascii="Symbol" w:hAnsi="Symbol" w:cs="StarSymbol"/>
        <w:sz w:val="18"/>
        <w:szCs w:val="18"/>
      </w:rPr>
    </w:lvl>
    <w:lvl w:ilvl="8">
      <w:start w:val="1"/>
      <w:numFmt w:val="bullet"/>
      <w:lvlText w:val=""/>
      <w:lvlJc w:val="left"/>
      <w:pPr>
        <w:tabs>
          <w:tab w:val="num" w:pos="6320"/>
        </w:tabs>
        <w:ind w:left="6320" w:hanging="360"/>
      </w:pPr>
      <w:rPr>
        <w:rFonts w:ascii="Symbol" w:hAnsi="Symbol" w:cs="StarSymbol"/>
        <w:sz w:val="18"/>
        <w:szCs w:val="18"/>
      </w:rPr>
    </w:lvl>
  </w:abstractNum>
  <w:abstractNum w:abstractNumId="6" w15:restartNumberingAfterBreak="0">
    <w:nsid w:val="00000008"/>
    <w:multiLevelType w:val="multilevel"/>
    <w:tmpl w:val="00000008"/>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1028"/>
        </w:tabs>
        <w:ind w:left="1028" w:hanging="283"/>
      </w:pPr>
      <w:rPr>
        <w:rFonts w:ascii="Symbol" w:hAnsi="Symbol" w:cs="StarSymbol"/>
        <w:sz w:val="18"/>
        <w:szCs w:val="18"/>
      </w:rPr>
    </w:lvl>
    <w:lvl w:ilvl="2">
      <w:start w:val="1"/>
      <w:numFmt w:val="bullet"/>
      <w:lvlText w:val=""/>
      <w:lvlJc w:val="left"/>
      <w:pPr>
        <w:tabs>
          <w:tab w:val="num" w:pos="1773"/>
        </w:tabs>
        <w:ind w:left="1773" w:hanging="283"/>
      </w:pPr>
      <w:rPr>
        <w:rFonts w:ascii="Symbol" w:hAnsi="Symbol" w:cs="StarSymbol"/>
        <w:sz w:val="18"/>
        <w:szCs w:val="18"/>
      </w:rPr>
    </w:lvl>
    <w:lvl w:ilvl="3">
      <w:start w:val="1"/>
      <w:numFmt w:val="bullet"/>
      <w:lvlText w:val=""/>
      <w:lvlJc w:val="left"/>
      <w:pPr>
        <w:tabs>
          <w:tab w:val="num" w:pos="2518"/>
        </w:tabs>
        <w:ind w:left="2518" w:hanging="283"/>
      </w:pPr>
      <w:rPr>
        <w:rFonts w:ascii="Symbol" w:hAnsi="Symbol" w:cs="StarSymbol"/>
        <w:sz w:val="18"/>
        <w:szCs w:val="18"/>
      </w:rPr>
    </w:lvl>
    <w:lvl w:ilvl="4">
      <w:start w:val="1"/>
      <w:numFmt w:val="bullet"/>
      <w:lvlText w:val=""/>
      <w:lvlJc w:val="left"/>
      <w:pPr>
        <w:tabs>
          <w:tab w:val="num" w:pos="3263"/>
        </w:tabs>
        <w:ind w:left="3263" w:hanging="283"/>
      </w:pPr>
      <w:rPr>
        <w:rFonts w:ascii="Symbol" w:hAnsi="Symbol" w:cs="StarSymbol"/>
        <w:sz w:val="18"/>
        <w:szCs w:val="18"/>
      </w:rPr>
    </w:lvl>
    <w:lvl w:ilvl="5">
      <w:start w:val="1"/>
      <w:numFmt w:val="bullet"/>
      <w:lvlText w:val=""/>
      <w:lvlJc w:val="left"/>
      <w:pPr>
        <w:tabs>
          <w:tab w:val="num" w:pos="4008"/>
        </w:tabs>
        <w:ind w:left="4008" w:hanging="283"/>
      </w:pPr>
      <w:rPr>
        <w:rFonts w:ascii="Symbol" w:hAnsi="Symbol" w:cs="StarSymbol"/>
        <w:sz w:val="18"/>
        <w:szCs w:val="18"/>
      </w:rPr>
    </w:lvl>
    <w:lvl w:ilvl="6">
      <w:start w:val="1"/>
      <w:numFmt w:val="bullet"/>
      <w:lvlText w:val=""/>
      <w:lvlJc w:val="left"/>
      <w:pPr>
        <w:tabs>
          <w:tab w:val="num" w:pos="4753"/>
        </w:tabs>
        <w:ind w:left="4753" w:hanging="283"/>
      </w:pPr>
      <w:rPr>
        <w:rFonts w:ascii="Symbol" w:hAnsi="Symbol" w:cs="StarSymbol"/>
        <w:sz w:val="18"/>
        <w:szCs w:val="18"/>
      </w:rPr>
    </w:lvl>
    <w:lvl w:ilvl="7">
      <w:start w:val="1"/>
      <w:numFmt w:val="bullet"/>
      <w:lvlText w:val=""/>
      <w:lvlJc w:val="left"/>
      <w:pPr>
        <w:tabs>
          <w:tab w:val="num" w:pos="5498"/>
        </w:tabs>
        <w:ind w:left="5498" w:hanging="283"/>
      </w:pPr>
      <w:rPr>
        <w:rFonts w:ascii="Symbol" w:hAnsi="Symbol" w:cs="StarSymbol"/>
        <w:sz w:val="18"/>
        <w:szCs w:val="18"/>
      </w:rPr>
    </w:lvl>
    <w:lvl w:ilvl="8">
      <w:start w:val="1"/>
      <w:numFmt w:val="bullet"/>
      <w:lvlText w:val=""/>
      <w:lvlJc w:val="left"/>
      <w:pPr>
        <w:tabs>
          <w:tab w:val="num" w:pos="6243"/>
        </w:tabs>
        <w:ind w:left="6243" w:hanging="283"/>
      </w:pPr>
      <w:rPr>
        <w:rFonts w:ascii="Symbol" w:hAnsi="Symbol" w:cs="StarSymbol"/>
        <w:sz w:val="18"/>
        <w:szCs w:val="18"/>
      </w:rPr>
    </w:lvl>
  </w:abstractNum>
  <w:abstractNum w:abstractNumId="7"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Tahoma" w:hAnsi="Tahoma"/>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Wingdings" w:hAnsi="Wingdings"/>
        <w:sz w:val="24"/>
      </w:rPr>
    </w:lvl>
    <w:lvl w:ilvl="2">
      <w:start w:val="1"/>
      <w:numFmt w:val="bullet"/>
      <w:lvlText w:val=""/>
      <w:lvlJc w:val="left"/>
      <w:pPr>
        <w:tabs>
          <w:tab w:val="num" w:pos="1440"/>
        </w:tabs>
        <w:ind w:left="1440" w:hanging="360"/>
      </w:pPr>
      <w:rPr>
        <w:rFonts w:ascii="Wingdings" w:hAnsi="Wingdings"/>
        <w:sz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26"/>
    <w:multiLevelType w:val="multilevel"/>
    <w:tmpl w:val="00000026"/>
    <w:name w:val="WW8Num44"/>
    <w:lvl w:ilvl="0">
      <w:start w:val="1"/>
      <w:numFmt w:val="bullet"/>
      <w:lvlText w:val="−"/>
      <w:lvlJc w:val="left"/>
      <w:pPr>
        <w:tabs>
          <w:tab w:val="num" w:pos="730"/>
        </w:tabs>
        <w:ind w:left="730" w:hanging="360"/>
      </w:pPr>
      <w:rPr>
        <w:rFonts w:ascii="Tahoma" w:hAnsi="Tahoma" w:cs="Times New Roman"/>
      </w:rPr>
    </w:lvl>
    <w:lvl w:ilvl="1">
      <w:start w:val="1"/>
      <w:numFmt w:val="bullet"/>
      <w:lvlText w:val="◦"/>
      <w:lvlJc w:val="left"/>
      <w:pPr>
        <w:tabs>
          <w:tab w:val="num" w:pos="1090"/>
        </w:tabs>
        <w:ind w:left="1090" w:hanging="360"/>
      </w:pPr>
      <w:rPr>
        <w:rFonts w:ascii="OpenSymbol" w:hAnsi="OpenSymbol" w:cs="OpenSymbol"/>
      </w:rPr>
    </w:lvl>
    <w:lvl w:ilvl="2">
      <w:start w:val="1"/>
      <w:numFmt w:val="bullet"/>
      <w:lvlText w:val="▪"/>
      <w:lvlJc w:val="left"/>
      <w:pPr>
        <w:tabs>
          <w:tab w:val="num" w:pos="1450"/>
        </w:tabs>
        <w:ind w:left="1450" w:hanging="360"/>
      </w:pPr>
      <w:rPr>
        <w:rFonts w:ascii="OpenSymbol" w:hAnsi="OpenSymbol" w:cs="OpenSymbol"/>
      </w:rPr>
    </w:lvl>
    <w:lvl w:ilvl="3">
      <w:start w:val="1"/>
      <w:numFmt w:val="bullet"/>
      <w:lvlText w:val=""/>
      <w:lvlJc w:val="left"/>
      <w:pPr>
        <w:tabs>
          <w:tab w:val="num" w:pos="1810"/>
        </w:tabs>
        <w:ind w:left="1810" w:hanging="360"/>
      </w:pPr>
      <w:rPr>
        <w:rFonts w:ascii="Symbol" w:hAnsi="Symbol" w:cs="OpenSymbol"/>
      </w:rPr>
    </w:lvl>
    <w:lvl w:ilvl="4">
      <w:start w:val="1"/>
      <w:numFmt w:val="bullet"/>
      <w:lvlText w:val="◦"/>
      <w:lvlJc w:val="left"/>
      <w:pPr>
        <w:tabs>
          <w:tab w:val="num" w:pos="2170"/>
        </w:tabs>
        <w:ind w:left="2170" w:hanging="360"/>
      </w:pPr>
      <w:rPr>
        <w:rFonts w:ascii="OpenSymbol" w:hAnsi="OpenSymbol" w:cs="OpenSymbol"/>
      </w:rPr>
    </w:lvl>
    <w:lvl w:ilvl="5">
      <w:start w:val="1"/>
      <w:numFmt w:val="bullet"/>
      <w:lvlText w:val="▪"/>
      <w:lvlJc w:val="left"/>
      <w:pPr>
        <w:tabs>
          <w:tab w:val="num" w:pos="2530"/>
        </w:tabs>
        <w:ind w:left="2530" w:hanging="360"/>
      </w:pPr>
      <w:rPr>
        <w:rFonts w:ascii="OpenSymbol" w:hAnsi="OpenSymbol" w:cs="OpenSymbol"/>
      </w:rPr>
    </w:lvl>
    <w:lvl w:ilvl="6">
      <w:start w:val="1"/>
      <w:numFmt w:val="bullet"/>
      <w:lvlText w:val=""/>
      <w:lvlJc w:val="left"/>
      <w:pPr>
        <w:tabs>
          <w:tab w:val="num" w:pos="2890"/>
        </w:tabs>
        <w:ind w:left="2890" w:hanging="360"/>
      </w:pPr>
      <w:rPr>
        <w:rFonts w:ascii="Symbol" w:hAnsi="Symbol" w:cs="OpenSymbol"/>
      </w:rPr>
    </w:lvl>
    <w:lvl w:ilvl="7">
      <w:start w:val="1"/>
      <w:numFmt w:val="bullet"/>
      <w:lvlText w:val="◦"/>
      <w:lvlJc w:val="left"/>
      <w:pPr>
        <w:tabs>
          <w:tab w:val="num" w:pos="3250"/>
        </w:tabs>
        <w:ind w:left="3250" w:hanging="360"/>
      </w:pPr>
      <w:rPr>
        <w:rFonts w:ascii="OpenSymbol" w:hAnsi="OpenSymbol" w:cs="OpenSymbol"/>
      </w:rPr>
    </w:lvl>
    <w:lvl w:ilvl="8">
      <w:start w:val="1"/>
      <w:numFmt w:val="bullet"/>
      <w:lvlText w:val="▪"/>
      <w:lvlJc w:val="left"/>
      <w:pPr>
        <w:tabs>
          <w:tab w:val="num" w:pos="3610"/>
        </w:tabs>
        <w:ind w:left="3610" w:hanging="360"/>
      </w:pPr>
      <w:rPr>
        <w:rFonts w:ascii="OpenSymbol" w:hAnsi="OpenSymbol" w:cs="OpenSymbol"/>
      </w:rPr>
    </w:lvl>
  </w:abstractNum>
  <w:abstractNum w:abstractNumId="10" w15:restartNumberingAfterBreak="0">
    <w:nsid w:val="00000027"/>
    <w:multiLevelType w:val="multilevel"/>
    <w:tmpl w:val="00000027"/>
    <w:name w:val="WW8Num45"/>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Tahoma" w:hAnsi="Tahoma"/>
        <w:sz w:val="16"/>
        <w:szCs w:val="16"/>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1B44B9"/>
    <w:multiLevelType w:val="hybridMultilevel"/>
    <w:tmpl w:val="48568D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2C3EF1"/>
    <w:multiLevelType w:val="hybridMultilevel"/>
    <w:tmpl w:val="B9D22340"/>
    <w:lvl w:ilvl="0" w:tplc="ACE20FF6">
      <w:start w:val="1"/>
      <w:numFmt w:val="decimal"/>
      <w:pStyle w:val="Nagwek3"/>
      <w:lvlText w:val="%1."/>
      <w:lvlJc w:val="right"/>
      <w:pPr>
        <w:ind w:left="72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1833365"/>
    <w:multiLevelType w:val="hybridMultilevel"/>
    <w:tmpl w:val="37A41C48"/>
    <w:lvl w:ilvl="0" w:tplc="6270E9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C1590D"/>
    <w:multiLevelType w:val="multilevel"/>
    <w:tmpl w:val="642EB252"/>
    <w:styleLink w:val="Styl3"/>
    <w:lvl w:ilvl="0">
      <w:start w:val="1"/>
      <w:numFmt w:val="decimal"/>
      <w:lvlText w:val="%1.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7EF0919"/>
    <w:multiLevelType w:val="hybridMultilevel"/>
    <w:tmpl w:val="6C161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B002423"/>
    <w:multiLevelType w:val="hybridMultilevel"/>
    <w:tmpl w:val="095C88B0"/>
    <w:lvl w:ilvl="0" w:tplc="E3444882">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BAD1E33"/>
    <w:multiLevelType w:val="hybridMultilevel"/>
    <w:tmpl w:val="EE54B4A2"/>
    <w:lvl w:ilvl="0" w:tplc="453EE2A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98438E"/>
    <w:multiLevelType w:val="hybridMultilevel"/>
    <w:tmpl w:val="B9D6B6A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74302B"/>
    <w:multiLevelType w:val="hybridMultilevel"/>
    <w:tmpl w:val="2556D272"/>
    <w:lvl w:ilvl="0" w:tplc="4B7066DA">
      <w:start w:val="1"/>
      <w:numFmt w:val="upperRoman"/>
      <w:pStyle w:val="Nagwek1"/>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0DF67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2B9066D"/>
    <w:multiLevelType w:val="hybridMultilevel"/>
    <w:tmpl w:val="5F86F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6E76DB"/>
    <w:multiLevelType w:val="hybridMultilevel"/>
    <w:tmpl w:val="16CC0D6C"/>
    <w:lvl w:ilvl="0" w:tplc="6F36CD3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B05504"/>
    <w:multiLevelType w:val="multilevel"/>
    <w:tmpl w:val="9BF6DA16"/>
    <w:lvl w:ilvl="0">
      <w:start w:val="1"/>
      <w:numFmt w:val="lowerLetter"/>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5C850CF"/>
    <w:multiLevelType w:val="multilevel"/>
    <w:tmpl w:val="40068E5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68A55F2"/>
    <w:multiLevelType w:val="hybridMultilevel"/>
    <w:tmpl w:val="C9B6E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A3E63D9"/>
    <w:multiLevelType w:val="hybridMultilevel"/>
    <w:tmpl w:val="F6BAD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14378"/>
    <w:multiLevelType w:val="hybridMultilevel"/>
    <w:tmpl w:val="270C702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1BB22192"/>
    <w:multiLevelType w:val="hybridMultilevel"/>
    <w:tmpl w:val="DC961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E05FA8"/>
    <w:multiLevelType w:val="multilevel"/>
    <w:tmpl w:val="1430FE3A"/>
    <w:lvl w:ilvl="0">
      <w:start w:val="1"/>
      <w:numFmt w:val="lowerLetter"/>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4D17A8"/>
    <w:multiLevelType w:val="multilevel"/>
    <w:tmpl w:val="671295E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A1763F1"/>
    <w:multiLevelType w:val="hybridMultilevel"/>
    <w:tmpl w:val="021C2432"/>
    <w:lvl w:ilvl="0" w:tplc="E45C6312">
      <w:start w:val="1"/>
      <w:numFmt w:val="bullet"/>
      <w:suff w:val="space"/>
      <w:lvlText w:val=""/>
      <w:lvlJc w:val="left"/>
      <w:pPr>
        <w:ind w:left="624" w:hanging="57"/>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4" w15:restartNumberingAfterBreak="0">
    <w:nsid w:val="2E790E69"/>
    <w:multiLevelType w:val="hybridMultilevel"/>
    <w:tmpl w:val="12CEBAAC"/>
    <w:lvl w:ilvl="0" w:tplc="6F36CD30">
      <w:start w:val="1"/>
      <w:numFmt w:val="decimal"/>
      <w:lvlText w:val="%1."/>
      <w:lvlJc w:val="left"/>
      <w:pPr>
        <w:ind w:left="720" w:hanging="360"/>
      </w:pPr>
      <w:rPr>
        <w:rFonts w:hint="default"/>
      </w:rPr>
    </w:lvl>
    <w:lvl w:ilvl="1" w:tplc="E50C98C8">
      <w:start w:val="1"/>
      <w:numFmt w:val="decimal"/>
      <w:lvlText w:val="%2."/>
      <w:lvlJc w:val="right"/>
      <w:pPr>
        <w:ind w:left="928"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AB7240"/>
    <w:multiLevelType w:val="hybridMultilevel"/>
    <w:tmpl w:val="DCAA2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6970E9"/>
    <w:multiLevelType w:val="hybridMultilevel"/>
    <w:tmpl w:val="E160C312"/>
    <w:lvl w:ilvl="0" w:tplc="04150017">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90317D"/>
    <w:multiLevelType w:val="multilevel"/>
    <w:tmpl w:val="7C10DECC"/>
    <w:lvl w:ilvl="0">
      <w:start w:val="1"/>
      <w:numFmt w:val="decimal"/>
      <w:lvlText w:val="%1."/>
      <w:lvlJc w:val="left"/>
      <w:pPr>
        <w:ind w:left="454" w:hanging="454"/>
      </w:pPr>
      <w:rPr>
        <w:rFonts w:hint="default"/>
      </w:rPr>
    </w:lvl>
    <w:lvl w:ilvl="1">
      <w:start w:val="1"/>
      <w:numFmt w:val="decimal"/>
      <w:isLgl/>
      <w:lvlText w:val="%1.%2."/>
      <w:lvlJc w:val="left"/>
      <w:pPr>
        <w:ind w:left="624" w:hanging="624"/>
      </w:pPr>
      <w:rPr>
        <w:rFonts w:hint="default"/>
        <w:lang w:val="en-A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92F0293"/>
    <w:multiLevelType w:val="hybridMultilevel"/>
    <w:tmpl w:val="E6B69688"/>
    <w:lvl w:ilvl="0" w:tplc="EAA0A4A6">
      <w:start w:val="1"/>
      <w:numFmt w:val="decimal"/>
      <w:lvlText w:val="%1."/>
      <w:lvlJc w:val="right"/>
      <w:pPr>
        <w:ind w:left="567" w:hanging="283"/>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B252DF6"/>
    <w:multiLevelType w:val="hybridMultilevel"/>
    <w:tmpl w:val="D4F08292"/>
    <w:lvl w:ilvl="0" w:tplc="8DA688AA">
      <w:start w:val="1"/>
      <w:numFmt w:val="decimal"/>
      <w:lvlText w:val="%1."/>
      <w:lvlJc w:val="righ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BE73D2"/>
    <w:multiLevelType w:val="hybridMultilevel"/>
    <w:tmpl w:val="87600466"/>
    <w:lvl w:ilvl="0" w:tplc="6F36CD3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0445CC"/>
    <w:multiLevelType w:val="hybridMultilevel"/>
    <w:tmpl w:val="AFC83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E356BE"/>
    <w:multiLevelType w:val="hybridMultilevel"/>
    <w:tmpl w:val="E1447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212B9B"/>
    <w:multiLevelType w:val="hybridMultilevel"/>
    <w:tmpl w:val="18BE78FA"/>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5B35D4"/>
    <w:multiLevelType w:val="hybridMultilevel"/>
    <w:tmpl w:val="69E623DA"/>
    <w:lvl w:ilvl="0" w:tplc="D652C7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494920"/>
    <w:multiLevelType w:val="hybridMultilevel"/>
    <w:tmpl w:val="545A8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2072DE"/>
    <w:multiLevelType w:val="hybridMultilevel"/>
    <w:tmpl w:val="665AF9C0"/>
    <w:lvl w:ilvl="0" w:tplc="ED58F67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2316CE"/>
    <w:multiLevelType w:val="multilevel"/>
    <w:tmpl w:val="FB0A558A"/>
    <w:lvl w:ilvl="0">
      <w:start w:val="3"/>
      <w:numFmt w:val="decimal"/>
      <w:lvlText w:val="%1."/>
      <w:lvlJc w:val="left"/>
      <w:pPr>
        <w:ind w:left="360" w:hanging="360"/>
      </w:pPr>
      <w:rPr>
        <w:rFonts w:asciiTheme="minorHAnsi" w:hAnsiTheme="minorHAnsi" w:cstheme="minorHAnsi" w:hint="default"/>
        <w:b w:val="0"/>
        <w:bCs/>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16E23B7"/>
    <w:multiLevelType w:val="hybridMultilevel"/>
    <w:tmpl w:val="BA6AE85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9" w15:restartNumberingAfterBreak="0">
    <w:nsid w:val="53A07231"/>
    <w:multiLevelType w:val="hybridMultilevel"/>
    <w:tmpl w:val="3274DBCE"/>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8B7F99"/>
    <w:multiLevelType w:val="hybridMultilevel"/>
    <w:tmpl w:val="7A907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E70150"/>
    <w:multiLevelType w:val="hybridMultilevel"/>
    <w:tmpl w:val="214842F0"/>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EC0F91"/>
    <w:multiLevelType w:val="hybridMultilevel"/>
    <w:tmpl w:val="C2A6D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23553E"/>
    <w:multiLevelType w:val="hybridMultilevel"/>
    <w:tmpl w:val="DAC8A9A4"/>
    <w:lvl w:ilvl="0" w:tplc="40D80EC4">
      <w:start w:val="3"/>
      <w:numFmt w:val="bullet"/>
      <w:pStyle w:val="Punktatory1"/>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68403F6A"/>
    <w:multiLevelType w:val="multilevel"/>
    <w:tmpl w:val="F208D784"/>
    <w:lvl w:ilvl="0">
      <w:start w:val="1"/>
      <w:numFmt w:val="lowerLetter"/>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88512AB"/>
    <w:multiLevelType w:val="multilevel"/>
    <w:tmpl w:val="BF825AC0"/>
    <w:lvl w:ilvl="0">
      <w:start w:val="1"/>
      <w:numFmt w:val="lowerLetter"/>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9A35F9B"/>
    <w:multiLevelType w:val="multilevel"/>
    <w:tmpl w:val="40068E5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A9A65B9"/>
    <w:multiLevelType w:val="hybridMultilevel"/>
    <w:tmpl w:val="71BA5DD4"/>
    <w:lvl w:ilvl="0" w:tplc="31701ADA">
      <w:start w:val="1"/>
      <w:numFmt w:val="bullet"/>
      <w:lvlText w:val=""/>
      <w:lvlJc w:val="left"/>
      <w:pPr>
        <w:ind w:left="720" w:hanging="360"/>
      </w:pPr>
      <w:rPr>
        <w:rFonts w:ascii="Symbol" w:hAnsi="Symbol" w:hint="default"/>
        <w:b w:val="0"/>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5D121C"/>
    <w:multiLevelType w:val="hybridMultilevel"/>
    <w:tmpl w:val="BB205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B9D3C69"/>
    <w:multiLevelType w:val="multilevel"/>
    <w:tmpl w:val="AB3EE4F0"/>
    <w:lvl w:ilvl="0">
      <w:start w:val="1"/>
      <w:numFmt w:val="lowerLetter"/>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F5A28F0"/>
    <w:multiLevelType w:val="multilevel"/>
    <w:tmpl w:val="8948F5E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36627C"/>
    <w:multiLevelType w:val="multilevel"/>
    <w:tmpl w:val="6E5EAAF4"/>
    <w:lvl w:ilvl="0">
      <w:start w:val="1"/>
      <w:numFmt w:val="decimal"/>
      <w:lvlText w:val="%1."/>
      <w:lvlJc w:val="left"/>
      <w:pPr>
        <w:ind w:left="397" w:hanging="397"/>
      </w:pPr>
      <w:rPr>
        <w:rFonts w:ascii="Cambria" w:hAnsi="Cambria" w:cs="Arial" w:hint="default"/>
        <w:sz w:val="2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747D42EC"/>
    <w:multiLevelType w:val="multilevel"/>
    <w:tmpl w:val="2A16FC5A"/>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70D70DD"/>
    <w:multiLevelType w:val="multilevel"/>
    <w:tmpl w:val="D9FC4766"/>
    <w:styleLink w:val="Styl2"/>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7CA4457"/>
    <w:multiLevelType w:val="hybridMultilevel"/>
    <w:tmpl w:val="AF969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A1958B5"/>
    <w:multiLevelType w:val="hybridMultilevel"/>
    <w:tmpl w:val="9CDE931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2113B2"/>
    <w:multiLevelType w:val="hybridMultilevel"/>
    <w:tmpl w:val="7F148F10"/>
    <w:lvl w:ilvl="0" w:tplc="D67CECFE">
      <w:start w:val="1"/>
      <w:numFmt w:val="bullet"/>
      <w:lvlText w:val=""/>
      <w:lvlJc w:val="left"/>
      <w:pPr>
        <w:ind w:left="720"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8" w15:restartNumberingAfterBreak="0">
    <w:nsid w:val="7AB2515D"/>
    <w:multiLevelType w:val="hybridMultilevel"/>
    <w:tmpl w:val="735CEE1C"/>
    <w:lvl w:ilvl="0" w:tplc="6F22C6B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2760C0"/>
    <w:multiLevelType w:val="hybridMultilevel"/>
    <w:tmpl w:val="D272E1B0"/>
    <w:lvl w:ilvl="0" w:tplc="32EE2910">
      <w:start w:val="1"/>
      <w:numFmt w:val="bullet"/>
      <w:suff w:val="space"/>
      <w:lvlText w:val=""/>
      <w:lvlJc w:val="left"/>
      <w:pPr>
        <w:ind w:left="624" w:hanging="57"/>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0" w15:restartNumberingAfterBreak="0">
    <w:nsid w:val="7FD305D9"/>
    <w:multiLevelType w:val="hybridMultilevel"/>
    <w:tmpl w:val="F80EFD02"/>
    <w:lvl w:ilvl="0" w:tplc="2DE2A144">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54"/>
  </w:num>
  <w:num w:numId="3">
    <w:abstractNumId w:val="64"/>
  </w:num>
  <w:num w:numId="4">
    <w:abstractNumId w:val="16"/>
  </w:num>
  <w:num w:numId="5">
    <w:abstractNumId w:val="58"/>
  </w:num>
  <w:num w:numId="6">
    <w:abstractNumId w:val="67"/>
  </w:num>
  <w:num w:numId="7">
    <w:abstractNumId w:val="33"/>
  </w:num>
  <w:num w:numId="8">
    <w:abstractNumId w:val="69"/>
  </w:num>
  <w:num w:numId="9">
    <w:abstractNumId w:val="62"/>
  </w:num>
  <w:num w:numId="10">
    <w:abstractNumId w:val="37"/>
  </w:num>
  <w:num w:numId="11">
    <w:abstractNumId w:val="45"/>
  </w:num>
  <w:num w:numId="12">
    <w:abstractNumId w:val="42"/>
  </w:num>
  <w:num w:numId="13">
    <w:abstractNumId w:val="15"/>
  </w:num>
  <w:num w:numId="14">
    <w:abstractNumId w:val="19"/>
  </w:num>
  <w:num w:numId="15">
    <w:abstractNumId w:val="23"/>
  </w:num>
  <w:num w:numId="16">
    <w:abstractNumId w:val="40"/>
  </w:num>
  <w:num w:numId="17">
    <w:abstractNumId w:val="24"/>
  </w:num>
  <w:num w:numId="18">
    <w:abstractNumId w:val="51"/>
  </w:num>
  <w:num w:numId="19">
    <w:abstractNumId w:val="27"/>
  </w:num>
  <w:num w:numId="20">
    <w:abstractNumId w:val="46"/>
  </w:num>
  <w:num w:numId="21">
    <w:abstractNumId w:val="44"/>
  </w:num>
  <w:num w:numId="22">
    <w:abstractNumId w:val="28"/>
  </w:num>
  <w:num w:numId="23">
    <w:abstractNumId w:val="17"/>
  </w:num>
  <w:num w:numId="24">
    <w:abstractNumId w:val="35"/>
  </w:num>
  <w:num w:numId="25">
    <w:abstractNumId w:val="13"/>
  </w:num>
  <w:num w:numId="26">
    <w:abstractNumId w:val="68"/>
  </w:num>
  <w:num w:numId="27">
    <w:abstractNumId w:val="59"/>
  </w:num>
  <w:num w:numId="28">
    <w:abstractNumId w:val="66"/>
  </w:num>
  <w:num w:numId="29">
    <w:abstractNumId w:val="20"/>
  </w:num>
  <w:num w:numId="30">
    <w:abstractNumId w:val="38"/>
  </w:num>
  <w:num w:numId="31">
    <w:abstractNumId w:val="21"/>
  </w:num>
  <w:num w:numId="32">
    <w:abstractNumId w:val="14"/>
  </w:num>
  <w:num w:numId="33">
    <w:abstractNumId w:val="14"/>
    <w:lvlOverride w:ilvl="0">
      <w:startOverride w:val="1"/>
    </w:lvlOverride>
  </w:num>
  <w:num w:numId="34">
    <w:abstractNumId w:val="34"/>
  </w:num>
  <w:num w:numId="35">
    <w:abstractNumId w:val="49"/>
  </w:num>
  <w:num w:numId="36">
    <w:abstractNumId w:val="50"/>
  </w:num>
  <w:num w:numId="37">
    <w:abstractNumId w:val="52"/>
  </w:num>
  <w:num w:numId="38">
    <w:abstractNumId w:val="57"/>
  </w:num>
  <w:num w:numId="39">
    <w:abstractNumId w:val="61"/>
  </w:num>
  <w:num w:numId="40">
    <w:abstractNumId w:val="32"/>
  </w:num>
  <w:num w:numId="41">
    <w:abstractNumId w:val="22"/>
  </w:num>
  <w:num w:numId="42">
    <w:abstractNumId w:val="56"/>
  </w:num>
  <w:num w:numId="43">
    <w:abstractNumId w:val="25"/>
  </w:num>
  <w:num w:numId="44">
    <w:abstractNumId w:val="55"/>
  </w:num>
  <w:num w:numId="45">
    <w:abstractNumId w:val="31"/>
  </w:num>
  <w:num w:numId="46">
    <w:abstractNumId w:val="60"/>
  </w:num>
  <w:num w:numId="47">
    <w:abstractNumId w:val="39"/>
  </w:num>
  <w:num w:numId="48">
    <w:abstractNumId w:val="43"/>
  </w:num>
  <w:num w:numId="49">
    <w:abstractNumId w:val="70"/>
  </w:num>
  <w:num w:numId="50">
    <w:abstractNumId w:val="65"/>
  </w:num>
  <w:num w:numId="51">
    <w:abstractNumId w:val="48"/>
  </w:num>
  <w:num w:numId="52">
    <w:abstractNumId w:val="29"/>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30"/>
  </w:num>
  <w:num w:numId="56">
    <w:abstractNumId w:val="41"/>
  </w:num>
  <w:num w:numId="57">
    <w:abstractNumId w:val="47"/>
  </w:num>
  <w:num w:numId="58">
    <w:abstractNumId w:val="53"/>
  </w:num>
  <w:num w:numId="5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81"/>
    <w:rsid w:val="00000972"/>
    <w:rsid w:val="0000159B"/>
    <w:rsid w:val="00002887"/>
    <w:rsid w:val="00004B09"/>
    <w:rsid w:val="0000575A"/>
    <w:rsid w:val="00006D07"/>
    <w:rsid w:val="000079DB"/>
    <w:rsid w:val="00007D9F"/>
    <w:rsid w:val="00007F5D"/>
    <w:rsid w:val="00010508"/>
    <w:rsid w:val="00011C70"/>
    <w:rsid w:val="00012006"/>
    <w:rsid w:val="00012C8C"/>
    <w:rsid w:val="00013D9D"/>
    <w:rsid w:val="00014924"/>
    <w:rsid w:val="00014C77"/>
    <w:rsid w:val="00015321"/>
    <w:rsid w:val="0001565E"/>
    <w:rsid w:val="000164FA"/>
    <w:rsid w:val="00016721"/>
    <w:rsid w:val="00016F48"/>
    <w:rsid w:val="00016FDE"/>
    <w:rsid w:val="00017589"/>
    <w:rsid w:val="000176D9"/>
    <w:rsid w:val="00020AFD"/>
    <w:rsid w:val="0002275A"/>
    <w:rsid w:val="00023041"/>
    <w:rsid w:val="00023447"/>
    <w:rsid w:val="000234B1"/>
    <w:rsid w:val="00023B97"/>
    <w:rsid w:val="00025DD7"/>
    <w:rsid w:val="000306BF"/>
    <w:rsid w:val="00030840"/>
    <w:rsid w:val="00030E96"/>
    <w:rsid w:val="00030F78"/>
    <w:rsid w:val="00031C63"/>
    <w:rsid w:val="00033166"/>
    <w:rsid w:val="00033B70"/>
    <w:rsid w:val="00034219"/>
    <w:rsid w:val="0003666F"/>
    <w:rsid w:val="00036CB2"/>
    <w:rsid w:val="0004019D"/>
    <w:rsid w:val="0004161E"/>
    <w:rsid w:val="00041CD6"/>
    <w:rsid w:val="0004263A"/>
    <w:rsid w:val="00042832"/>
    <w:rsid w:val="00043090"/>
    <w:rsid w:val="00045110"/>
    <w:rsid w:val="00045489"/>
    <w:rsid w:val="00045954"/>
    <w:rsid w:val="00046064"/>
    <w:rsid w:val="00047451"/>
    <w:rsid w:val="00047929"/>
    <w:rsid w:val="00047BC0"/>
    <w:rsid w:val="00047F06"/>
    <w:rsid w:val="00053594"/>
    <w:rsid w:val="00053F3E"/>
    <w:rsid w:val="00054084"/>
    <w:rsid w:val="000544F8"/>
    <w:rsid w:val="00054BB2"/>
    <w:rsid w:val="00055404"/>
    <w:rsid w:val="00055A67"/>
    <w:rsid w:val="00056C9C"/>
    <w:rsid w:val="00060E2F"/>
    <w:rsid w:val="000613A9"/>
    <w:rsid w:val="00062983"/>
    <w:rsid w:val="000641F7"/>
    <w:rsid w:val="0006458E"/>
    <w:rsid w:val="00064895"/>
    <w:rsid w:val="00064DFA"/>
    <w:rsid w:val="00065845"/>
    <w:rsid w:val="00066D17"/>
    <w:rsid w:val="000674B5"/>
    <w:rsid w:val="000717CC"/>
    <w:rsid w:val="000717DA"/>
    <w:rsid w:val="00071E0A"/>
    <w:rsid w:val="000730E3"/>
    <w:rsid w:val="00074482"/>
    <w:rsid w:val="000774E4"/>
    <w:rsid w:val="000806BD"/>
    <w:rsid w:val="000810A3"/>
    <w:rsid w:val="00081EF4"/>
    <w:rsid w:val="000825C2"/>
    <w:rsid w:val="000841AC"/>
    <w:rsid w:val="000862F0"/>
    <w:rsid w:val="00086E52"/>
    <w:rsid w:val="00086F09"/>
    <w:rsid w:val="00087D45"/>
    <w:rsid w:val="00087DE0"/>
    <w:rsid w:val="00091689"/>
    <w:rsid w:val="00091A36"/>
    <w:rsid w:val="00091C9A"/>
    <w:rsid w:val="00091D08"/>
    <w:rsid w:val="000929B6"/>
    <w:rsid w:val="00092C59"/>
    <w:rsid w:val="00092F5F"/>
    <w:rsid w:val="0009517E"/>
    <w:rsid w:val="0009610D"/>
    <w:rsid w:val="00097A6E"/>
    <w:rsid w:val="00097D5E"/>
    <w:rsid w:val="00097E8B"/>
    <w:rsid w:val="000A04E4"/>
    <w:rsid w:val="000A0C85"/>
    <w:rsid w:val="000A0F15"/>
    <w:rsid w:val="000A18F9"/>
    <w:rsid w:val="000A3CB8"/>
    <w:rsid w:val="000A56AB"/>
    <w:rsid w:val="000A632C"/>
    <w:rsid w:val="000A6839"/>
    <w:rsid w:val="000A6C60"/>
    <w:rsid w:val="000A7EC1"/>
    <w:rsid w:val="000B0F32"/>
    <w:rsid w:val="000B1DA9"/>
    <w:rsid w:val="000B4AE4"/>
    <w:rsid w:val="000B4BBB"/>
    <w:rsid w:val="000B4DEA"/>
    <w:rsid w:val="000B7053"/>
    <w:rsid w:val="000B7063"/>
    <w:rsid w:val="000C0682"/>
    <w:rsid w:val="000C2599"/>
    <w:rsid w:val="000C2A2B"/>
    <w:rsid w:val="000C48F5"/>
    <w:rsid w:val="000C4CAE"/>
    <w:rsid w:val="000C5B0D"/>
    <w:rsid w:val="000C6186"/>
    <w:rsid w:val="000C6586"/>
    <w:rsid w:val="000C6697"/>
    <w:rsid w:val="000C7B68"/>
    <w:rsid w:val="000D062E"/>
    <w:rsid w:val="000D1E18"/>
    <w:rsid w:val="000D28D2"/>
    <w:rsid w:val="000D2B92"/>
    <w:rsid w:val="000D444C"/>
    <w:rsid w:val="000D479B"/>
    <w:rsid w:val="000D4B72"/>
    <w:rsid w:val="000D5C73"/>
    <w:rsid w:val="000E0A13"/>
    <w:rsid w:val="000E10D6"/>
    <w:rsid w:val="000E2CE2"/>
    <w:rsid w:val="000E5989"/>
    <w:rsid w:val="000E5D9B"/>
    <w:rsid w:val="000E651E"/>
    <w:rsid w:val="000F01D3"/>
    <w:rsid w:val="000F214A"/>
    <w:rsid w:val="000F23CB"/>
    <w:rsid w:val="000F4011"/>
    <w:rsid w:val="000F4FC8"/>
    <w:rsid w:val="000F5143"/>
    <w:rsid w:val="000F549C"/>
    <w:rsid w:val="000F712F"/>
    <w:rsid w:val="000F7606"/>
    <w:rsid w:val="001002EF"/>
    <w:rsid w:val="00100E69"/>
    <w:rsid w:val="00100EE6"/>
    <w:rsid w:val="001033E2"/>
    <w:rsid w:val="0010448E"/>
    <w:rsid w:val="00104FC9"/>
    <w:rsid w:val="001050EB"/>
    <w:rsid w:val="001055E5"/>
    <w:rsid w:val="00105ED0"/>
    <w:rsid w:val="001067BB"/>
    <w:rsid w:val="0011112C"/>
    <w:rsid w:val="00113879"/>
    <w:rsid w:val="0011487C"/>
    <w:rsid w:val="00114F6E"/>
    <w:rsid w:val="001156FF"/>
    <w:rsid w:val="00117389"/>
    <w:rsid w:val="001174D0"/>
    <w:rsid w:val="001220FA"/>
    <w:rsid w:val="00123BA3"/>
    <w:rsid w:val="00125C24"/>
    <w:rsid w:val="00126242"/>
    <w:rsid w:val="00126BFE"/>
    <w:rsid w:val="0013009F"/>
    <w:rsid w:val="001302E6"/>
    <w:rsid w:val="0013108D"/>
    <w:rsid w:val="00131A32"/>
    <w:rsid w:val="00133480"/>
    <w:rsid w:val="00134CA6"/>
    <w:rsid w:val="001353B3"/>
    <w:rsid w:val="001359CA"/>
    <w:rsid w:val="00135CD1"/>
    <w:rsid w:val="001369E6"/>
    <w:rsid w:val="0013770F"/>
    <w:rsid w:val="00137EE5"/>
    <w:rsid w:val="001403E3"/>
    <w:rsid w:val="00140A01"/>
    <w:rsid w:val="00142C69"/>
    <w:rsid w:val="00142CF5"/>
    <w:rsid w:val="00142FD4"/>
    <w:rsid w:val="0014321E"/>
    <w:rsid w:val="00143577"/>
    <w:rsid w:val="00143876"/>
    <w:rsid w:val="00144015"/>
    <w:rsid w:val="001446CA"/>
    <w:rsid w:val="00144C17"/>
    <w:rsid w:val="00145B4C"/>
    <w:rsid w:val="001465EF"/>
    <w:rsid w:val="0014682A"/>
    <w:rsid w:val="001477E8"/>
    <w:rsid w:val="00147DD4"/>
    <w:rsid w:val="00150022"/>
    <w:rsid w:val="00150A5A"/>
    <w:rsid w:val="00151674"/>
    <w:rsid w:val="001524B9"/>
    <w:rsid w:val="00152EFA"/>
    <w:rsid w:val="00153414"/>
    <w:rsid w:val="0015352C"/>
    <w:rsid w:val="00153C7F"/>
    <w:rsid w:val="00156620"/>
    <w:rsid w:val="001574A1"/>
    <w:rsid w:val="0016059C"/>
    <w:rsid w:val="00162C1B"/>
    <w:rsid w:val="001642BF"/>
    <w:rsid w:val="00164A23"/>
    <w:rsid w:val="0016551E"/>
    <w:rsid w:val="00166564"/>
    <w:rsid w:val="00166BDD"/>
    <w:rsid w:val="00166F52"/>
    <w:rsid w:val="001674F6"/>
    <w:rsid w:val="001700E2"/>
    <w:rsid w:val="001701A2"/>
    <w:rsid w:val="00170DC6"/>
    <w:rsid w:val="00170FD6"/>
    <w:rsid w:val="00171286"/>
    <w:rsid w:val="001721E8"/>
    <w:rsid w:val="0017287A"/>
    <w:rsid w:val="001762DD"/>
    <w:rsid w:val="0017663E"/>
    <w:rsid w:val="001773CB"/>
    <w:rsid w:val="00177B15"/>
    <w:rsid w:val="0018025F"/>
    <w:rsid w:val="001811D9"/>
    <w:rsid w:val="00181642"/>
    <w:rsid w:val="001817BA"/>
    <w:rsid w:val="00181D84"/>
    <w:rsid w:val="00182BF4"/>
    <w:rsid w:val="001845D6"/>
    <w:rsid w:val="0018466D"/>
    <w:rsid w:val="0018511D"/>
    <w:rsid w:val="001869C7"/>
    <w:rsid w:val="001907E8"/>
    <w:rsid w:val="001923BB"/>
    <w:rsid w:val="001925C9"/>
    <w:rsid w:val="00193363"/>
    <w:rsid w:val="00193630"/>
    <w:rsid w:val="001939A5"/>
    <w:rsid w:val="0019785F"/>
    <w:rsid w:val="00197E78"/>
    <w:rsid w:val="001A0EAD"/>
    <w:rsid w:val="001A1013"/>
    <w:rsid w:val="001A3697"/>
    <w:rsid w:val="001A4E23"/>
    <w:rsid w:val="001A7112"/>
    <w:rsid w:val="001A72C6"/>
    <w:rsid w:val="001A7CF0"/>
    <w:rsid w:val="001B0078"/>
    <w:rsid w:val="001B018C"/>
    <w:rsid w:val="001B0211"/>
    <w:rsid w:val="001B1DF9"/>
    <w:rsid w:val="001B1FB0"/>
    <w:rsid w:val="001B1FB4"/>
    <w:rsid w:val="001B1FD5"/>
    <w:rsid w:val="001B2976"/>
    <w:rsid w:val="001B5418"/>
    <w:rsid w:val="001B6B11"/>
    <w:rsid w:val="001B7C38"/>
    <w:rsid w:val="001B7D7C"/>
    <w:rsid w:val="001C0A26"/>
    <w:rsid w:val="001C0AB3"/>
    <w:rsid w:val="001C167D"/>
    <w:rsid w:val="001C203A"/>
    <w:rsid w:val="001C3265"/>
    <w:rsid w:val="001C3E44"/>
    <w:rsid w:val="001C3E73"/>
    <w:rsid w:val="001C4083"/>
    <w:rsid w:val="001C4100"/>
    <w:rsid w:val="001C49A3"/>
    <w:rsid w:val="001C51F6"/>
    <w:rsid w:val="001C5E02"/>
    <w:rsid w:val="001C69A4"/>
    <w:rsid w:val="001D0905"/>
    <w:rsid w:val="001D1476"/>
    <w:rsid w:val="001D1A69"/>
    <w:rsid w:val="001D2F83"/>
    <w:rsid w:val="001D377D"/>
    <w:rsid w:val="001D3BF5"/>
    <w:rsid w:val="001D4ED2"/>
    <w:rsid w:val="001D517D"/>
    <w:rsid w:val="001D53C3"/>
    <w:rsid w:val="001D631C"/>
    <w:rsid w:val="001D6A2E"/>
    <w:rsid w:val="001D71AB"/>
    <w:rsid w:val="001E08DF"/>
    <w:rsid w:val="001E2102"/>
    <w:rsid w:val="001E2B06"/>
    <w:rsid w:val="001E2E6C"/>
    <w:rsid w:val="001E375F"/>
    <w:rsid w:val="001E3A6C"/>
    <w:rsid w:val="001E4A9E"/>
    <w:rsid w:val="001E5073"/>
    <w:rsid w:val="001E5FAB"/>
    <w:rsid w:val="001E6E09"/>
    <w:rsid w:val="001F05D1"/>
    <w:rsid w:val="001F079A"/>
    <w:rsid w:val="001F0A42"/>
    <w:rsid w:val="001F0B3F"/>
    <w:rsid w:val="001F0B58"/>
    <w:rsid w:val="001F2217"/>
    <w:rsid w:val="001F3F75"/>
    <w:rsid w:val="001F4AF5"/>
    <w:rsid w:val="001F58FD"/>
    <w:rsid w:val="001F634D"/>
    <w:rsid w:val="001F656B"/>
    <w:rsid w:val="001F6896"/>
    <w:rsid w:val="001F6FBD"/>
    <w:rsid w:val="001F7CD5"/>
    <w:rsid w:val="002002B6"/>
    <w:rsid w:val="00201DEF"/>
    <w:rsid w:val="00201EA4"/>
    <w:rsid w:val="002031A7"/>
    <w:rsid w:val="002037EB"/>
    <w:rsid w:val="00203FA3"/>
    <w:rsid w:val="0020508F"/>
    <w:rsid w:val="002056B2"/>
    <w:rsid w:val="002058D9"/>
    <w:rsid w:val="002063B2"/>
    <w:rsid w:val="002100B0"/>
    <w:rsid w:val="00211507"/>
    <w:rsid w:val="00211931"/>
    <w:rsid w:val="00211D84"/>
    <w:rsid w:val="0021420F"/>
    <w:rsid w:val="002142FF"/>
    <w:rsid w:val="0021469A"/>
    <w:rsid w:val="00214E22"/>
    <w:rsid w:val="00215478"/>
    <w:rsid w:val="0021631E"/>
    <w:rsid w:val="00220FB2"/>
    <w:rsid w:val="00222085"/>
    <w:rsid w:val="002231EC"/>
    <w:rsid w:val="002236B7"/>
    <w:rsid w:val="00226FB4"/>
    <w:rsid w:val="00231A40"/>
    <w:rsid w:val="00232144"/>
    <w:rsid w:val="002348C8"/>
    <w:rsid w:val="00234E51"/>
    <w:rsid w:val="00234F74"/>
    <w:rsid w:val="002374E1"/>
    <w:rsid w:val="002378E7"/>
    <w:rsid w:val="00237C4E"/>
    <w:rsid w:val="002404A2"/>
    <w:rsid w:val="00240E1F"/>
    <w:rsid w:val="00241079"/>
    <w:rsid w:val="002415D0"/>
    <w:rsid w:val="00241695"/>
    <w:rsid w:val="00241E84"/>
    <w:rsid w:val="002427E3"/>
    <w:rsid w:val="00242BD8"/>
    <w:rsid w:val="00242C0C"/>
    <w:rsid w:val="00243179"/>
    <w:rsid w:val="0024568B"/>
    <w:rsid w:val="00246547"/>
    <w:rsid w:val="00246927"/>
    <w:rsid w:val="002471CC"/>
    <w:rsid w:val="002478E9"/>
    <w:rsid w:val="002504E7"/>
    <w:rsid w:val="00250DAD"/>
    <w:rsid w:val="00251EE0"/>
    <w:rsid w:val="002557E0"/>
    <w:rsid w:val="00255A56"/>
    <w:rsid w:val="00255D20"/>
    <w:rsid w:val="0025635D"/>
    <w:rsid w:val="0026030E"/>
    <w:rsid w:val="00262477"/>
    <w:rsid w:val="00262B16"/>
    <w:rsid w:val="00263590"/>
    <w:rsid w:val="0026381B"/>
    <w:rsid w:val="00264090"/>
    <w:rsid w:val="002648D4"/>
    <w:rsid w:val="00264D42"/>
    <w:rsid w:val="00265640"/>
    <w:rsid w:val="002664E7"/>
    <w:rsid w:val="00273CDF"/>
    <w:rsid w:val="0027470B"/>
    <w:rsid w:val="00274B91"/>
    <w:rsid w:val="00274B99"/>
    <w:rsid w:val="002767B2"/>
    <w:rsid w:val="00276BAB"/>
    <w:rsid w:val="00280D91"/>
    <w:rsid w:val="002818E1"/>
    <w:rsid w:val="0028220F"/>
    <w:rsid w:val="00282781"/>
    <w:rsid w:val="00282D25"/>
    <w:rsid w:val="002831EA"/>
    <w:rsid w:val="00284B08"/>
    <w:rsid w:val="00285A7B"/>
    <w:rsid w:val="0028750C"/>
    <w:rsid w:val="00290669"/>
    <w:rsid w:val="00290CC8"/>
    <w:rsid w:val="002923B7"/>
    <w:rsid w:val="002927B3"/>
    <w:rsid w:val="00293C95"/>
    <w:rsid w:val="002966E3"/>
    <w:rsid w:val="00296937"/>
    <w:rsid w:val="00297236"/>
    <w:rsid w:val="002A009D"/>
    <w:rsid w:val="002A062E"/>
    <w:rsid w:val="002A20BF"/>
    <w:rsid w:val="002A241B"/>
    <w:rsid w:val="002A27E8"/>
    <w:rsid w:val="002A3C3D"/>
    <w:rsid w:val="002A3D5D"/>
    <w:rsid w:val="002A45EB"/>
    <w:rsid w:val="002A4B00"/>
    <w:rsid w:val="002A4CC7"/>
    <w:rsid w:val="002A608C"/>
    <w:rsid w:val="002A796B"/>
    <w:rsid w:val="002B082A"/>
    <w:rsid w:val="002B0A0D"/>
    <w:rsid w:val="002B10A2"/>
    <w:rsid w:val="002B10A7"/>
    <w:rsid w:val="002B1AAD"/>
    <w:rsid w:val="002B40FE"/>
    <w:rsid w:val="002B6103"/>
    <w:rsid w:val="002B7163"/>
    <w:rsid w:val="002B7189"/>
    <w:rsid w:val="002C1209"/>
    <w:rsid w:val="002C1698"/>
    <w:rsid w:val="002C206A"/>
    <w:rsid w:val="002C3D75"/>
    <w:rsid w:val="002C3F50"/>
    <w:rsid w:val="002C433E"/>
    <w:rsid w:val="002C5EF3"/>
    <w:rsid w:val="002C64BA"/>
    <w:rsid w:val="002C6ACD"/>
    <w:rsid w:val="002C6B82"/>
    <w:rsid w:val="002C6CAC"/>
    <w:rsid w:val="002D0C23"/>
    <w:rsid w:val="002D1307"/>
    <w:rsid w:val="002D1C60"/>
    <w:rsid w:val="002D2304"/>
    <w:rsid w:val="002D2358"/>
    <w:rsid w:val="002D235F"/>
    <w:rsid w:val="002D2434"/>
    <w:rsid w:val="002D36DE"/>
    <w:rsid w:val="002D370D"/>
    <w:rsid w:val="002D4E4A"/>
    <w:rsid w:val="002D562E"/>
    <w:rsid w:val="002D7589"/>
    <w:rsid w:val="002E121C"/>
    <w:rsid w:val="002E1925"/>
    <w:rsid w:val="002E1E3F"/>
    <w:rsid w:val="002E2685"/>
    <w:rsid w:val="002E2C92"/>
    <w:rsid w:val="002E3EB8"/>
    <w:rsid w:val="002E408A"/>
    <w:rsid w:val="002E4287"/>
    <w:rsid w:val="002E47E8"/>
    <w:rsid w:val="002E48B7"/>
    <w:rsid w:val="002E4A4F"/>
    <w:rsid w:val="002E727F"/>
    <w:rsid w:val="002F088C"/>
    <w:rsid w:val="002F20DF"/>
    <w:rsid w:val="002F225E"/>
    <w:rsid w:val="002F23E1"/>
    <w:rsid w:val="002F26FC"/>
    <w:rsid w:val="002F3651"/>
    <w:rsid w:val="002F43A7"/>
    <w:rsid w:val="002F4A7F"/>
    <w:rsid w:val="002F4C88"/>
    <w:rsid w:val="002F5FE5"/>
    <w:rsid w:val="002F6198"/>
    <w:rsid w:val="002F66F1"/>
    <w:rsid w:val="002F6D26"/>
    <w:rsid w:val="002F7613"/>
    <w:rsid w:val="002F76FF"/>
    <w:rsid w:val="002F7C56"/>
    <w:rsid w:val="002F7CCB"/>
    <w:rsid w:val="002F7D92"/>
    <w:rsid w:val="002F7E6B"/>
    <w:rsid w:val="00300C63"/>
    <w:rsid w:val="00301A40"/>
    <w:rsid w:val="00305A3D"/>
    <w:rsid w:val="00305ADE"/>
    <w:rsid w:val="00305BAC"/>
    <w:rsid w:val="003115D1"/>
    <w:rsid w:val="003116D4"/>
    <w:rsid w:val="003125A4"/>
    <w:rsid w:val="003128A6"/>
    <w:rsid w:val="00312C2B"/>
    <w:rsid w:val="00312C82"/>
    <w:rsid w:val="00313138"/>
    <w:rsid w:val="00314E8E"/>
    <w:rsid w:val="0031513C"/>
    <w:rsid w:val="00316EAD"/>
    <w:rsid w:val="0031747D"/>
    <w:rsid w:val="0031764A"/>
    <w:rsid w:val="00320322"/>
    <w:rsid w:val="003204BE"/>
    <w:rsid w:val="003218B8"/>
    <w:rsid w:val="00324E69"/>
    <w:rsid w:val="00325BE0"/>
    <w:rsid w:val="00325CC8"/>
    <w:rsid w:val="00325D5A"/>
    <w:rsid w:val="00326019"/>
    <w:rsid w:val="003263B5"/>
    <w:rsid w:val="00326539"/>
    <w:rsid w:val="00327F12"/>
    <w:rsid w:val="003302A6"/>
    <w:rsid w:val="00331362"/>
    <w:rsid w:val="00331403"/>
    <w:rsid w:val="0033253D"/>
    <w:rsid w:val="00334487"/>
    <w:rsid w:val="00335B4D"/>
    <w:rsid w:val="00336DA4"/>
    <w:rsid w:val="00337812"/>
    <w:rsid w:val="00337ECA"/>
    <w:rsid w:val="00340EC3"/>
    <w:rsid w:val="00341375"/>
    <w:rsid w:val="00342626"/>
    <w:rsid w:val="00342AD3"/>
    <w:rsid w:val="00343756"/>
    <w:rsid w:val="00343F48"/>
    <w:rsid w:val="003440A1"/>
    <w:rsid w:val="00344379"/>
    <w:rsid w:val="00345AAC"/>
    <w:rsid w:val="00345D3D"/>
    <w:rsid w:val="00346093"/>
    <w:rsid w:val="00346AD9"/>
    <w:rsid w:val="00347B7D"/>
    <w:rsid w:val="00347D9A"/>
    <w:rsid w:val="003504BA"/>
    <w:rsid w:val="0035249E"/>
    <w:rsid w:val="00352A66"/>
    <w:rsid w:val="0035460F"/>
    <w:rsid w:val="00354E7C"/>
    <w:rsid w:val="00354F74"/>
    <w:rsid w:val="003564C5"/>
    <w:rsid w:val="00356C56"/>
    <w:rsid w:val="0035780E"/>
    <w:rsid w:val="00360566"/>
    <w:rsid w:val="003637D2"/>
    <w:rsid w:val="00364BD6"/>
    <w:rsid w:val="00364E89"/>
    <w:rsid w:val="00365558"/>
    <w:rsid w:val="00365A0A"/>
    <w:rsid w:val="00366484"/>
    <w:rsid w:val="00367AAB"/>
    <w:rsid w:val="003715C4"/>
    <w:rsid w:val="00372280"/>
    <w:rsid w:val="00372C9E"/>
    <w:rsid w:val="00372D96"/>
    <w:rsid w:val="00374E31"/>
    <w:rsid w:val="0037536A"/>
    <w:rsid w:val="00375CE4"/>
    <w:rsid w:val="003765AE"/>
    <w:rsid w:val="003770DC"/>
    <w:rsid w:val="00377C3F"/>
    <w:rsid w:val="00380C34"/>
    <w:rsid w:val="003811ED"/>
    <w:rsid w:val="00381C72"/>
    <w:rsid w:val="00381D05"/>
    <w:rsid w:val="003829A0"/>
    <w:rsid w:val="0038352A"/>
    <w:rsid w:val="00384161"/>
    <w:rsid w:val="00384479"/>
    <w:rsid w:val="00384A6E"/>
    <w:rsid w:val="0038525B"/>
    <w:rsid w:val="00385FE5"/>
    <w:rsid w:val="003860CB"/>
    <w:rsid w:val="003868B0"/>
    <w:rsid w:val="00386F18"/>
    <w:rsid w:val="003872BD"/>
    <w:rsid w:val="003901FC"/>
    <w:rsid w:val="00391017"/>
    <w:rsid w:val="00391A1A"/>
    <w:rsid w:val="0039383D"/>
    <w:rsid w:val="003938A1"/>
    <w:rsid w:val="00393FD2"/>
    <w:rsid w:val="003953EB"/>
    <w:rsid w:val="0039748C"/>
    <w:rsid w:val="003977E4"/>
    <w:rsid w:val="003A143F"/>
    <w:rsid w:val="003A149D"/>
    <w:rsid w:val="003A2AFE"/>
    <w:rsid w:val="003A3533"/>
    <w:rsid w:val="003A4C38"/>
    <w:rsid w:val="003A5752"/>
    <w:rsid w:val="003A5918"/>
    <w:rsid w:val="003A613B"/>
    <w:rsid w:val="003A739A"/>
    <w:rsid w:val="003A78EB"/>
    <w:rsid w:val="003B024E"/>
    <w:rsid w:val="003B0BEE"/>
    <w:rsid w:val="003B121F"/>
    <w:rsid w:val="003B26CD"/>
    <w:rsid w:val="003B2DCC"/>
    <w:rsid w:val="003B2DD5"/>
    <w:rsid w:val="003B6BFF"/>
    <w:rsid w:val="003C06F5"/>
    <w:rsid w:val="003C24A2"/>
    <w:rsid w:val="003C2EDE"/>
    <w:rsid w:val="003C3239"/>
    <w:rsid w:val="003C3CBA"/>
    <w:rsid w:val="003C4177"/>
    <w:rsid w:val="003C4443"/>
    <w:rsid w:val="003C5A59"/>
    <w:rsid w:val="003C6238"/>
    <w:rsid w:val="003C779C"/>
    <w:rsid w:val="003D034A"/>
    <w:rsid w:val="003D2B54"/>
    <w:rsid w:val="003D2BBC"/>
    <w:rsid w:val="003D30A6"/>
    <w:rsid w:val="003D3260"/>
    <w:rsid w:val="003D4BB4"/>
    <w:rsid w:val="003D5366"/>
    <w:rsid w:val="003D5EE9"/>
    <w:rsid w:val="003D689D"/>
    <w:rsid w:val="003D6B6A"/>
    <w:rsid w:val="003D6FFA"/>
    <w:rsid w:val="003E0C9E"/>
    <w:rsid w:val="003E3FC4"/>
    <w:rsid w:val="003E44C0"/>
    <w:rsid w:val="003E4CD4"/>
    <w:rsid w:val="003E4E20"/>
    <w:rsid w:val="003E58BC"/>
    <w:rsid w:val="003E6338"/>
    <w:rsid w:val="003E6A00"/>
    <w:rsid w:val="003F0CB9"/>
    <w:rsid w:val="003F12A4"/>
    <w:rsid w:val="003F134A"/>
    <w:rsid w:val="003F27EC"/>
    <w:rsid w:val="003F2F45"/>
    <w:rsid w:val="003F43CA"/>
    <w:rsid w:val="003F4F44"/>
    <w:rsid w:val="003F5061"/>
    <w:rsid w:val="003F60BB"/>
    <w:rsid w:val="00400FB8"/>
    <w:rsid w:val="0040226B"/>
    <w:rsid w:val="00403426"/>
    <w:rsid w:val="004037F2"/>
    <w:rsid w:val="00403F62"/>
    <w:rsid w:val="0040401E"/>
    <w:rsid w:val="004043CC"/>
    <w:rsid w:val="004046D2"/>
    <w:rsid w:val="00404B9B"/>
    <w:rsid w:val="00405486"/>
    <w:rsid w:val="004063B0"/>
    <w:rsid w:val="004068A2"/>
    <w:rsid w:val="0041087B"/>
    <w:rsid w:val="00410CD3"/>
    <w:rsid w:val="00410DDE"/>
    <w:rsid w:val="00410E52"/>
    <w:rsid w:val="00412EAB"/>
    <w:rsid w:val="00414E95"/>
    <w:rsid w:val="00414EB8"/>
    <w:rsid w:val="0041544F"/>
    <w:rsid w:val="004161EE"/>
    <w:rsid w:val="004169A9"/>
    <w:rsid w:val="00417388"/>
    <w:rsid w:val="004178D4"/>
    <w:rsid w:val="004179BF"/>
    <w:rsid w:val="00421487"/>
    <w:rsid w:val="00427934"/>
    <w:rsid w:val="004302E2"/>
    <w:rsid w:val="00431009"/>
    <w:rsid w:val="0043243C"/>
    <w:rsid w:val="00433B64"/>
    <w:rsid w:val="00433B8D"/>
    <w:rsid w:val="00434288"/>
    <w:rsid w:val="004345D9"/>
    <w:rsid w:val="00436803"/>
    <w:rsid w:val="00436DD3"/>
    <w:rsid w:val="00436FC8"/>
    <w:rsid w:val="00437769"/>
    <w:rsid w:val="00440640"/>
    <w:rsid w:val="004406A1"/>
    <w:rsid w:val="00440C0C"/>
    <w:rsid w:val="004412F1"/>
    <w:rsid w:val="00441436"/>
    <w:rsid w:val="00443C18"/>
    <w:rsid w:val="00443E4C"/>
    <w:rsid w:val="00445FA0"/>
    <w:rsid w:val="00446087"/>
    <w:rsid w:val="004463BD"/>
    <w:rsid w:val="004472F9"/>
    <w:rsid w:val="0044753A"/>
    <w:rsid w:val="00447CED"/>
    <w:rsid w:val="004533E3"/>
    <w:rsid w:val="00454FD5"/>
    <w:rsid w:val="0045504B"/>
    <w:rsid w:val="00455E82"/>
    <w:rsid w:val="00456CF3"/>
    <w:rsid w:val="0046011B"/>
    <w:rsid w:val="0046053D"/>
    <w:rsid w:val="0046075B"/>
    <w:rsid w:val="004609D5"/>
    <w:rsid w:val="00462D89"/>
    <w:rsid w:val="00463C3C"/>
    <w:rsid w:val="00463E92"/>
    <w:rsid w:val="004649F5"/>
    <w:rsid w:val="00464EAF"/>
    <w:rsid w:val="00466F2A"/>
    <w:rsid w:val="004703CE"/>
    <w:rsid w:val="00470E95"/>
    <w:rsid w:val="0047172D"/>
    <w:rsid w:val="00473766"/>
    <w:rsid w:val="00473882"/>
    <w:rsid w:val="00473A09"/>
    <w:rsid w:val="00473F4D"/>
    <w:rsid w:val="00474533"/>
    <w:rsid w:val="00474A9A"/>
    <w:rsid w:val="00475ECD"/>
    <w:rsid w:val="00476445"/>
    <w:rsid w:val="004771F8"/>
    <w:rsid w:val="00481E62"/>
    <w:rsid w:val="00482E4B"/>
    <w:rsid w:val="004836E5"/>
    <w:rsid w:val="004838C3"/>
    <w:rsid w:val="00483F43"/>
    <w:rsid w:val="004846A1"/>
    <w:rsid w:val="00484B5B"/>
    <w:rsid w:val="00485107"/>
    <w:rsid w:val="00485441"/>
    <w:rsid w:val="004854E2"/>
    <w:rsid w:val="00486557"/>
    <w:rsid w:val="00487703"/>
    <w:rsid w:val="004903A2"/>
    <w:rsid w:val="00491C80"/>
    <w:rsid w:val="004923D2"/>
    <w:rsid w:val="00493305"/>
    <w:rsid w:val="004948E8"/>
    <w:rsid w:val="00494D55"/>
    <w:rsid w:val="00494E80"/>
    <w:rsid w:val="00495178"/>
    <w:rsid w:val="00495FC0"/>
    <w:rsid w:val="00496049"/>
    <w:rsid w:val="0049606B"/>
    <w:rsid w:val="004965F8"/>
    <w:rsid w:val="004A0894"/>
    <w:rsid w:val="004A2F6B"/>
    <w:rsid w:val="004A404C"/>
    <w:rsid w:val="004A45E2"/>
    <w:rsid w:val="004A526F"/>
    <w:rsid w:val="004A6BCF"/>
    <w:rsid w:val="004A7570"/>
    <w:rsid w:val="004B2089"/>
    <w:rsid w:val="004B2592"/>
    <w:rsid w:val="004B28BC"/>
    <w:rsid w:val="004B36CC"/>
    <w:rsid w:val="004B4D57"/>
    <w:rsid w:val="004B5668"/>
    <w:rsid w:val="004B576A"/>
    <w:rsid w:val="004B595F"/>
    <w:rsid w:val="004B59BE"/>
    <w:rsid w:val="004B5A0F"/>
    <w:rsid w:val="004B68EF"/>
    <w:rsid w:val="004B743D"/>
    <w:rsid w:val="004B7A62"/>
    <w:rsid w:val="004C0008"/>
    <w:rsid w:val="004C0100"/>
    <w:rsid w:val="004C1408"/>
    <w:rsid w:val="004C161F"/>
    <w:rsid w:val="004C2AF9"/>
    <w:rsid w:val="004C36BC"/>
    <w:rsid w:val="004C4AD9"/>
    <w:rsid w:val="004C5EC3"/>
    <w:rsid w:val="004C5F76"/>
    <w:rsid w:val="004C66BB"/>
    <w:rsid w:val="004D044A"/>
    <w:rsid w:val="004D0686"/>
    <w:rsid w:val="004D14D3"/>
    <w:rsid w:val="004D1B08"/>
    <w:rsid w:val="004D1F61"/>
    <w:rsid w:val="004D58D4"/>
    <w:rsid w:val="004D6220"/>
    <w:rsid w:val="004E012C"/>
    <w:rsid w:val="004E13B8"/>
    <w:rsid w:val="004E2396"/>
    <w:rsid w:val="004E2ED8"/>
    <w:rsid w:val="004E3CC9"/>
    <w:rsid w:val="004E4572"/>
    <w:rsid w:val="004E6912"/>
    <w:rsid w:val="004E7C92"/>
    <w:rsid w:val="004F08E6"/>
    <w:rsid w:val="004F1AD1"/>
    <w:rsid w:val="004F2BA7"/>
    <w:rsid w:val="004F333F"/>
    <w:rsid w:val="004F3CAC"/>
    <w:rsid w:val="004F3D7B"/>
    <w:rsid w:val="004F47C1"/>
    <w:rsid w:val="004F4A5A"/>
    <w:rsid w:val="004F5B03"/>
    <w:rsid w:val="004F5F2F"/>
    <w:rsid w:val="004F6574"/>
    <w:rsid w:val="004F71A1"/>
    <w:rsid w:val="004F7673"/>
    <w:rsid w:val="004F7BCB"/>
    <w:rsid w:val="00500F73"/>
    <w:rsid w:val="0050168D"/>
    <w:rsid w:val="005019BB"/>
    <w:rsid w:val="0050354B"/>
    <w:rsid w:val="00507485"/>
    <w:rsid w:val="00507B15"/>
    <w:rsid w:val="005116F4"/>
    <w:rsid w:val="00514C15"/>
    <w:rsid w:val="005150AF"/>
    <w:rsid w:val="00520C9A"/>
    <w:rsid w:val="00521118"/>
    <w:rsid w:val="00522175"/>
    <w:rsid w:val="00522A8E"/>
    <w:rsid w:val="00524722"/>
    <w:rsid w:val="005256A3"/>
    <w:rsid w:val="00526D10"/>
    <w:rsid w:val="00527935"/>
    <w:rsid w:val="00527B3C"/>
    <w:rsid w:val="005307B9"/>
    <w:rsid w:val="0053319F"/>
    <w:rsid w:val="005333C4"/>
    <w:rsid w:val="00535BE2"/>
    <w:rsid w:val="00535FE0"/>
    <w:rsid w:val="00537DFC"/>
    <w:rsid w:val="00541405"/>
    <w:rsid w:val="005420B2"/>
    <w:rsid w:val="0054268C"/>
    <w:rsid w:val="005454FD"/>
    <w:rsid w:val="00547C1D"/>
    <w:rsid w:val="00547CFA"/>
    <w:rsid w:val="005505BA"/>
    <w:rsid w:val="00550B2C"/>
    <w:rsid w:val="00551169"/>
    <w:rsid w:val="0055135F"/>
    <w:rsid w:val="00551736"/>
    <w:rsid w:val="0055261C"/>
    <w:rsid w:val="00552F38"/>
    <w:rsid w:val="00553980"/>
    <w:rsid w:val="00553DF5"/>
    <w:rsid w:val="00554025"/>
    <w:rsid w:val="005551DB"/>
    <w:rsid w:val="00561925"/>
    <w:rsid w:val="005624CF"/>
    <w:rsid w:val="00563CA4"/>
    <w:rsid w:val="0056599E"/>
    <w:rsid w:val="0056745E"/>
    <w:rsid w:val="005676EC"/>
    <w:rsid w:val="00570DA4"/>
    <w:rsid w:val="00572896"/>
    <w:rsid w:val="00572921"/>
    <w:rsid w:val="00573579"/>
    <w:rsid w:val="00573E48"/>
    <w:rsid w:val="0057429C"/>
    <w:rsid w:val="00574973"/>
    <w:rsid w:val="00575156"/>
    <w:rsid w:val="00575569"/>
    <w:rsid w:val="00575C5C"/>
    <w:rsid w:val="00576176"/>
    <w:rsid w:val="005767A1"/>
    <w:rsid w:val="00577D89"/>
    <w:rsid w:val="00580677"/>
    <w:rsid w:val="0058401E"/>
    <w:rsid w:val="005840FF"/>
    <w:rsid w:val="0058417B"/>
    <w:rsid w:val="00585AA6"/>
    <w:rsid w:val="00585C7C"/>
    <w:rsid w:val="00590482"/>
    <w:rsid w:val="00590960"/>
    <w:rsid w:val="00591C86"/>
    <w:rsid w:val="00592865"/>
    <w:rsid w:val="00594FD0"/>
    <w:rsid w:val="0059502C"/>
    <w:rsid w:val="00595DFA"/>
    <w:rsid w:val="00596606"/>
    <w:rsid w:val="0059696E"/>
    <w:rsid w:val="00597A98"/>
    <w:rsid w:val="00597C82"/>
    <w:rsid w:val="005A060F"/>
    <w:rsid w:val="005A06AC"/>
    <w:rsid w:val="005A202F"/>
    <w:rsid w:val="005A29A0"/>
    <w:rsid w:val="005A2DFA"/>
    <w:rsid w:val="005A385C"/>
    <w:rsid w:val="005A4AF1"/>
    <w:rsid w:val="005A4E6B"/>
    <w:rsid w:val="005A57A4"/>
    <w:rsid w:val="005B09B0"/>
    <w:rsid w:val="005B1229"/>
    <w:rsid w:val="005B1724"/>
    <w:rsid w:val="005B1CA5"/>
    <w:rsid w:val="005B41BE"/>
    <w:rsid w:val="005B5910"/>
    <w:rsid w:val="005B5FF5"/>
    <w:rsid w:val="005B60CD"/>
    <w:rsid w:val="005B7644"/>
    <w:rsid w:val="005B7718"/>
    <w:rsid w:val="005C079D"/>
    <w:rsid w:val="005C0A3D"/>
    <w:rsid w:val="005C1278"/>
    <w:rsid w:val="005C24EE"/>
    <w:rsid w:val="005C285E"/>
    <w:rsid w:val="005C35C3"/>
    <w:rsid w:val="005C4DBE"/>
    <w:rsid w:val="005C60EB"/>
    <w:rsid w:val="005C6D6B"/>
    <w:rsid w:val="005D06A3"/>
    <w:rsid w:val="005D282F"/>
    <w:rsid w:val="005D2D75"/>
    <w:rsid w:val="005D33FE"/>
    <w:rsid w:val="005D37E1"/>
    <w:rsid w:val="005D4C9C"/>
    <w:rsid w:val="005D57A5"/>
    <w:rsid w:val="005D5DB5"/>
    <w:rsid w:val="005D7524"/>
    <w:rsid w:val="005D7E28"/>
    <w:rsid w:val="005E1FAE"/>
    <w:rsid w:val="005E3AC3"/>
    <w:rsid w:val="005E6DB6"/>
    <w:rsid w:val="005E7CB6"/>
    <w:rsid w:val="005F0234"/>
    <w:rsid w:val="005F03CA"/>
    <w:rsid w:val="005F13FD"/>
    <w:rsid w:val="005F684D"/>
    <w:rsid w:val="005F7122"/>
    <w:rsid w:val="005F7D60"/>
    <w:rsid w:val="0060062F"/>
    <w:rsid w:val="006009C6"/>
    <w:rsid w:val="00601171"/>
    <w:rsid w:val="006013D0"/>
    <w:rsid w:val="006018A2"/>
    <w:rsid w:val="0060369D"/>
    <w:rsid w:val="00603751"/>
    <w:rsid w:val="00604189"/>
    <w:rsid w:val="00606DA1"/>
    <w:rsid w:val="00611DA3"/>
    <w:rsid w:val="00612975"/>
    <w:rsid w:val="00612F80"/>
    <w:rsid w:val="006139F3"/>
    <w:rsid w:val="006173D4"/>
    <w:rsid w:val="00617539"/>
    <w:rsid w:val="00617847"/>
    <w:rsid w:val="00617B53"/>
    <w:rsid w:val="006201A7"/>
    <w:rsid w:val="006219DA"/>
    <w:rsid w:val="00622798"/>
    <w:rsid w:val="00623031"/>
    <w:rsid w:val="00624699"/>
    <w:rsid w:val="0062655F"/>
    <w:rsid w:val="006266CC"/>
    <w:rsid w:val="0063001A"/>
    <w:rsid w:val="00631737"/>
    <w:rsid w:val="006327D1"/>
    <w:rsid w:val="00633049"/>
    <w:rsid w:val="0063347D"/>
    <w:rsid w:val="006336CC"/>
    <w:rsid w:val="006341A3"/>
    <w:rsid w:val="0063616C"/>
    <w:rsid w:val="00640934"/>
    <w:rsid w:val="00641B15"/>
    <w:rsid w:val="00641FC7"/>
    <w:rsid w:val="00642676"/>
    <w:rsid w:val="006427ED"/>
    <w:rsid w:val="0064292D"/>
    <w:rsid w:val="00642FE9"/>
    <w:rsid w:val="0064316B"/>
    <w:rsid w:val="00644152"/>
    <w:rsid w:val="00644159"/>
    <w:rsid w:val="00644FBB"/>
    <w:rsid w:val="00646481"/>
    <w:rsid w:val="006464F8"/>
    <w:rsid w:val="006469E1"/>
    <w:rsid w:val="006478E2"/>
    <w:rsid w:val="00647B6F"/>
    <w:rsid w:val="00650752"/>
    <w:rsid w:val="006539B2"/>
    <w:rsid w:val="006557A3"/>
    <w:rsid w:val="00655AB3"/>
    <w:rsid w:val="006562A1"/>
    <w:rsid w:val="0065692B"/>
    <w:rsid w:val="00657D0B"/>
    <w:rsid w:val="00660117"/>
    <w:rsid w:val="0066041A"/>
    <w:rsid w:val="006607E5"/>
    <w:rsid w:val="00661772"/>
    <w:rsid w:val="00661D99"/>
    <w:rsid w:val="00664128"/>
    <w:rsid w:val="00664279"/>
    <w:rsid w:val="00664513"/>
    <w:rsid w:val="00664ABE"/>
    <w:rsid w:val="00666579"/>
    <w:rsid w:val="006671B8"/>
    <w:rsid w:val="006672CB"/>
    <w:rsid w:val="00670627"/>
    <w:rsid w:val="0067206F"/>
    <w:rsid w:val="0067437D"/>
    <w:rsid w:val="0067716E"/>
    <w:rsid w:val="006772A2"/>
    <w:rsid w:val="0067751C"/>
    <w:rsid w:val="006775C7"/>
    <w:rsid w:val="00677A39"/>
    <w:rsid w:val="00677FA1"/>
    <w:rsid w:val="00680613"/>
    <w:rsid w:val="00680BEA"/>
    <w:rsid w:val="00681236"/>
    <w:rsid w:val="00684528"/>
    <w:rsid w:val="00684991"/>
    <w:rsid w:val="0068670E"/>
    <w:rsid w:val="00687DCF"/>
    <w:rsid w:val="006902A5"/>
    <w:rsid w:val="00690A11"/>
    <w:rsid w:val="00691B41"/>
    <w:rsid w:val="0069213A"/>
    <w:rsid w:val="00692C1D"/>
    <w:rsid w:val="00694D34"/>
    <w:rsid w:val="00695AD6"/>
    <w:rsid w:val="00695FC7"/>
    <w:rsid w:val="0069629D"/>
    <w:rsid w:val="00696DE5"/>
    <w:rsid w:val="006975E8"/>
    <w:rsid w:val="006978F4"/>
    <w:rsid w:val="00697C0C"/>
    <w:rsid w:val="006A0232"/>
    <w:rsid w:val="006A2B8E"/>
    <w:rsid w:val="006A3E9A"/>
    <w:rsid w:val="006A4309"/>
    <w:rsid w:val="006A6DA3"/>
    <w:rsid w:val="006B0081"/>
    <w:rsid w:val="006B01BE"/>
    <w:rsid w:val="006B032F"/>
    <w:rsid w:val="006B048D"/>
    <w:rsid w:val="006B121C"/>
    <w:rsid w:val="006B166A"/>
    <w:rsid w:val="006B16B1"/>
    <w:rsid w:val="006B1777"/>
    <w:rsid w:val="006B1A48"/>
    <w:rsid w:val="006B5668"/>
    <w:rsid w:val="006B5B30"/>
    <w:rsid w:val="006B697A"/>
    <w:rsid w:val="006B6CEA"/>
    <w:rsid w:val="006B6DD3"/>
    <w:rsid w:val="006C03A8"/>
    <w:rsid w:val="006C07B8"/>
    <w:rsid w:val="006C0C52"/>
    <w:rsid w:val="006C15F6"/>
    <w:rsid w:val="006C1C9E"/>
    <w:rsid w:val="006C242A"/>
    <w:rsid w:val="006C36E1"/>
    <w:rsid w:val="006C420E"/>
    <w:rsid w:val="006C4831"/>
    <w:rsid w:val="006C48C2"/>
    <w:rsid w:val="006C5223"/>
    <w:rsid w:val="006C6C04"/>
    <w:rsid w:val="006C761A"/>
    <w:rsid w:val="006C7F03"/>
    <w:rsid w:val="006D0E7F"/>
    <w:rsid w:val="006D2C1C"/>
    <w:rsid w:val="006D2EE0"/>
    <w:rsid w:val="006D40C6"/>
    <w:rsid w:val="006D4FF6"/>
    <w:rsid w:val="006D63F1"/>
    <w:rsid w:val="006D6837"/>
    <w:rsid w:val="006E280B"/>
    <w:rsid w:val="006E3297"/>
    <w:rsid w:val="006E4584"/>
    <w:rsid w:val="006E4621"/>
    <w:rsid w:val="006E6AA9"/>
    <w:rsid w:val="006E6D3B"/>
    <w:rsid w:val="006E6D70"/>
    <w:rsid w:val="006F05FF"/>
    <w:rsid w:val="006F0E9C"/>
    <w:rsid w:val="006F1333"/>
    <w:rsid w:val="006F1FEE"/>
    <w:rsid w:val="006F40F7"/>
    <w:rsid w:val="006F42C9"/>
    <w:rsid w:val="006F62DF"/>
    <w:rsid w:val="006F670E"/>
    <w:rsid w:val="006F6D48"/>
    <w:rsid w:val="006F77F7"/>
    <w:rsid w:val="00700620"/>
    <w:rsid w:val="00700D39"/>
    <w:rsid w:val="00701E95"/>
    <w:rsid w:val="007026D6"/>
    <w:rsid w:val="00702C3B"/>
    <w:rsid w:val="00706056"/>
    <w:rsid w:val="0070605D"/>
    <w:rsid w:val="007064A2"/>
    <w:rsid w:val="00707B0D"/>
    <w:rsid w:val="00710CD2"/>
    <w:rsid w:val="0071290A"/>
    <w:rsid w:val="00712C31"/>
    <w:rsid w:val="007132C4"/>
    <w:rsid w:val="00713E54"/>
    <w:rsid w:val="00715697"/>
    <w:rsid w:val="00715BE6"/>
    <w:rsid w:val="007163F1"/>
    <w:rsid w:val="00716884"/>
    <w:rsid w:val="007218DD"/>
    <w:rsid w:val="0072465E"/>
    <w:rsid w:val="00725347"/>
    <w:rsid w:val="0072626A"/>
    <w:rsid w:val="00726B71"/>
    <w:rsid w:val="00726DAC"/>
    <w:rsid w:val="00727D3D"/>
    <w:rsid w:val="00730788"/>
    <w:rsid w:val="00731010"/>
    <w:rsid w:val="00731B47"/>
    <w:rsid w:val="007324CA"/>
    <w:rsid w:val="00733E1C"/>
    <w:rsid w:val="00733E84"/>
    <w:rsid w:val="00734773"/>
    <w:rsid w:val="0073481E"/>
    <w:rsid w:val="00737BE9"/>
    <w:rsid w:val="0074018B"/>
    <w:rsid w:val="007402F7"/>
    <w:rsid w:val="007405E8"/>
    <w:rsid w:val="007412AF"/>
    <w:rsid w:val="007459AD"/>
    <w:rsid w:val="00745BAA"/>
    <w:rsid w:val="00745C59"/>
    <w:rsid w:val="00745ED3"/>
    <w:rsid w:val="00746A31"/>
    <w:rsid w:val="00746E85"/>
    <w:rsid w:val="00747153"/>
    <w:rsid w:val="0074741A"/>
    <w:rsid w:val="00747A6F"/>
    <w:rsid w:val="00747C95"/>
    <w:rsid w:val="00750998"/>
    <w:rsid w:val="00751B0C"/>
    <w:rsid w:val="00752463"/>
    <w:rsid w:val="007535F4"/>
    <w:rsid w:val="00754080"/>
    <w:rsid w:val="00754222"/>
    <w:rsid w:val="00754489"/>
    <w:rsid w:val="0075489C"/>
    <w:rsid w:val="00755C67"/>
    <w:rsid w:val="007565C0"/>
    <w:rsid w:val="00756804"/>
    <w:rsid w:val="00756D62"/>
    <w:rsid w:val="00760001"/>
    <w:rsid w:val="007600E2"/>
    <w:rsid w:val="007609B8"/>
    <w:rsid w:val="007612C7"/>
    <w:rsid w:val="00762048"/>
    <w:rsid w:val="007632B2"/>
    <w:rsid w:val="0076358E"/>
    <w:rsid w:val="0076381C"/>
    <w:rsid w:val="00763CF9"/>
    <w:rsid w:val="00763E42"/>
    <w:rsid w:val="00764707"/>
    <w:rsid w:val="00764925"/>
    <w:rsid w:val="00765412"/>
    <w:rsid w:val="00765F5C"/>
    <w:rsid w:val="00766535"/>
    <w:rsid w:val="00770C00"/>
    <w:rsid w:val="00771F1F"/>
    <w:rsid w:val="0077372E"/>
    <w:rsid w:val="00776AE3"/>
    <w:rsid w:val="00777591"/>
    <w:rsid w:val="00782BB3"/>
    <w:rsid w:val="0078318E"/>
    <w:rsid w:val="00783450"/>
    <w:rsid w:val="00783B65"/>
    <w:rsid w:val="007847CD"/>
    <w:rsid w:val="00785662"/>
    <w:rsid w:val="00785D39"/>
    <w:rsid w:val="007867DA"/>
    <w:rsid w:val="00786A60"/>
    <w:rsid w:val="00786D57"/>
    <w:rsid w:val="00791844"/>
    <w:rsid w:val="00792D20"/>
    <w:rsid w:val="007934E6"/>
    <w:rsid w:val="00793EB9"/>
    <w:rsid w:val="00794DA9"/>
    <w:rsid w:val="007955F2"/>
    <w:rsid w:val="00795C2A"/>
    <w:rsid w:val="007962B5"/>
    <w:rsid w:val="00796EBF"/>
    <w:rsid w:val="007973CC"/>
    <w:rsid w:val="00797CBF"/>
    <w:rsid w:val="007A0944"/>
    <w:rsid w:val="007A115E"/>
    <w:rsid w:val="007A12FD"/>
    <w:rsid w:val="007A219E"/>
    <w:rsid w:val="007A3BDE"/>
    <w:rsid w:val="007A5029"/>
    <w:rsid w:val="007A5A99"/>
    <w:rsid w:val="007A6041"/>
    <w:rsid w:val="007A69D6"/>
    <w:rsid w:val="007A70F9"/>
    <w:rsid w:val="007A743E"/>
    <w:rsid w:val="007A7D07"/>
    <w:rsid w:val="007B1359"/>
    <w:rsid w:val="007B1EE0"/>
    <w:rsid w:val="007B4AA2"/>
    <w:rsid w:val="007B502A"/>
    <w:rsid w:val="007B54D1"/>
    <w:rsid w:val="007B6106"/>
    <w:rsid w:val="007B742F"/>
    <w:rsid w:val="007B7B41"/>
    <w:rsid w:val="007C0742"/>
    <w:rsid w:val="007C0C6F"/>
    <w:rsid w:val="007C20A4"/>
    <w:rsid w:val="007C21EA"/>
    <w:rsid w:val="007C580E"/>
    <w:rsid w:val="007C7395"/>
    <w:rsid w:val="007D0239"/>
    <w:rsid w:val="007D1A97"/>
    <w:rsid w:val="007D3F36"/>
    <w:rsid w:val="007D4515"/>
    <w:rsid w:val="007D5745"/>
    <w:rsid w:val="007D7832"/>
    <w:rsid w:val="007D7BAD"/>
    <w:rsid w:val="007D7FD0"/>
    <w:rsid w:val="007E0820"/>
    <w:rsid w:val="007E098F"/>
    <w:rsid w:val="007E1542"/>
    <w:rsid w:val="007E2707"/>
    <w:rsid w:val="007E490C"/>
    <w:rsid w:val="007E4B27"/>
    <w:rsid w:val="007E52F7"/>
    <w:rsid w:val="007E591B"/>
    <w:rsid w:val="007E7108"/>
    <w:rsid w:val="007E7141"/>
    <w:rsid w:val="007E73E0"/>
    <w:rsid w:val="007E78CB"/>
    <w:rsid w:val="007F13C6"/>
    <w:rsid w:val="007F1B94"/>
    <w:rsid w:val="007F21B2"/>
    <w:rsid w:val="007F2D4A"/>
    <w:rsid w:val="007F2F46"/>
    <w:rsid w:val="007F33F4"/>
    <w:rsid w:val="007F41A6"/>
    <w:rsid w:val="007F52D8"/>
    <w:rsid w:val="007F5844"/>
    <w:rsid w:val="007F592D"/>
    <w:rsid w:val="007F5DF3"/>
    <w:rsid w:val="007F5FF4"/>
    <w:rsid w:val="007F6C94"/>
    <w:rsid w:val="007F71B8"/>
    <w:rsid w:val="007F7C22"/>
    <w:rsid w:val="0080104F"/>
    <w:rsid w:val="00802557"/>
    <w:rsid w:val="00803A93"/>
    <w:rsid w:val="008045D2"/>
    <w:rsid w:val="00804A6D"/>
    <w:rsid w:val="00804D05"/>
    <w:rsid w:val="0080576E"/>
    <w:rsid w:val="0080640F"/>
    <w:rsid w:val="00807DD5"/>
    <w:rsid w:val="00810957"/>
    <w:rsid w:val="00810C1F"/>
    <w:rsid w:val="0081153E"/>
    <w:rsid w:val="00811FE2"/>
    <w:rsid w:val="00813822"/>
    <w:rsid w:val="00814DB9"/>
    <w:rsid w:val="008161D4"/>
    <w:rsid w:val="008167FD"/>
    <w:rsid w:val="0081704A"/>
    <w:rsid w:val="0081720C"/>
    <w:rsid w:val="0081768D"/>
    <w:rsid w:val="008202BB"/>
    <w:rsid w:val="00820F1A"/>
    <w:rsid w:val="00822E6D"/>
    <w:rsid w:val="0082400A"/>
    <w:rsid w:val="008246F0"/>
    <w:rsid w:val="00824CA2"/>
    <w:rsid w:val="00826292"/>
    <w:rsid w:val="008271BA"/>
    <w:rsid w:val="008301BB"/>
    <w:rsid w:val="00831DA5"/>
    <w:rsid w:val="008320FF"/>
    <w:rsid w:val="00832706"/>
    <w:rsid w:val="0083328A"/>
    <w:rsid w:val="0083503F"/>
    <w:rsid w:val="00835E7E"/>
    <w:rsid w:val="00837051"/>
    <w:rsid w:val="008371C8"/>
    <w:rsid w:val="00837880"/>
    <w:rsid w:val="00837CDF"/>
    <w:rsid w:val="00840C2A"/>
    <w:rsid w:val="00841FF2"/>
    <w:rsid w:val="00844005"/>
    <w:rsid w:val="008441D5"/>
    <w:rsid w:val="0084438E"/>
    <w:rsid w:val="008445AF"/>
    <w:rsid w:val="008460C7"/>
    <w:rsid w:val="00846520"/>
    <w:rsid w:val="00846557"/>
    <w:rsid w:val="0084711D"/>
    <w:rsid w:val="00850081"/>
    <w:rsid w:val="008505DD"/>
    <w:rsid w:val="00850B3D"/>
    <w:rsid w:val="00852084"/>
    <w:rsid w:val="008529B0"/>
    <w:rsid w:val="008538DE"/>
    <w:rsid w:val="00853E6A"/>
    <w:rsid w:val="008549E7"/>
    <w:rsid w:val="0085501B"/>
    <w:rsid w:val="0085664A"/>
    <w:rsid w:val="008569DD"/>
    <w:rsid w:val="0086126F"/>
    <w:rsid w:val="00861C30"/>
    <w:rsid w:val="00862786"/>
    <w:rsid w:val="00865E1B"/>
    <w:rsid w:val="00867A78"/>
    <w:rsid w:val="00870199"/>
    <w:rsid w:val="00870634"/>
    <w:rsid w:val="00871D07"/>
    <w:rsid w:val="0087236D"/>
    <w:rsid w:val="008725DE"/>
    <w:rsid w:val="00872CA4"/>
    <w:rsid w:val="00872F6D"/>
    <w:rsid w:val="00873842"/>
    <w:rsid w:val="008743C6"/>
    <w:rsid w:val="00875A86"/>
    <w:rsid w:val="00875EA9"/>
    <w:rsid w:val="00876567"/>
    <w:rsid w:val="00876D7A"/>
    <w:rsid w:val="0087720E"/>
    <w:rsid w:val="00880374"/>
    <w:rsid w:val="00880A60"/>
    <w:rsid w:val="008829D8"/>
    <w:rsid w:val="00882E96"/>
    <w:rsid w:val="008836A1"/>
    <w:rsid w:val="00884121"/>
    <w:rsid w:val="00886866"/>
    <w:rsid w:val="00890BAB"/>
    <w:rsid w:val="0089220B"/>
    <w:rsid w:val="00892244"/>
    <w:rsid w:val="008931F1"/>
    <w:rsid w:val="00893A5E"/>
    <w:rsid w:val="00895BF7"/>
    <w:rsid w:val="008970D4"/>
    <w:rsid w:val="008973C9"/>
    <w:rsid w:val="008A03A7"/>
    <w:rsid w:val="008A1839"/>
    <w:rsid w:val="008A29DF"/>
    <w:rsid w:val="008A2F75"/>
    <w:rsid w:val="008A44F0"/>
    <w:rsid w:val="008A4C32"/>
    <w:rsid w:val="008A5973"/>
    <w:rsid w:val="008A6B8F"/>
    <w:rsid w:val="008A7277"/>
    <w:rsid w:val="008A7821"/>
    <w:rsid w:val="008A7895"/>
    <w:rsid w:val="008A7B43"/>
    <w:rsid w:val="008B01EF"/>
    <w:rsid w:val="008B0499"/>
    <w:rsid w:val="008B0EC7"/>
    <w:rsid w:val="008B0FE2"/>
    <w:rsid w:val="008B2831"/>
    <w:rsid w:val="008B28BB"/>
    <w:rsid w:val="008B3027"/>
    <w:rsid w:val="008B4802"/>
    <w:rsid w:val="008B56B1"/>
    <w:rsid w:val="008B7C50"/>
    <w:rsid w:val="008C0A29"/>
    <w:rsid w:val="008C20C3"/>
    <w:rsid w:val="008C21E7"/>
    <w:rsid w:val="008C2395"/>
    <w:rsid w:val="008C2E35"/>
    <w:rsid w:val="008C3318"/>
    <w:rsid w:val="008C3D57"/>
    <w:rsid w:val="008C40F1"/>
    <w:rsid w:val="008C67D3"/>
    <w:rsid w:val="008C696F"/>
    <w:rsid w:val="008C6B5E"/>
    <w:rsid w:val="008C7DA2"/>
    <w:rsid w:val="008D0D82"/>
    <w:rsid w:val="008D2125"/>
    <w:rsid w:val="008D2C11"/>
    <w:rsid w:val="008D2D5B"/>
    <w:rsid w:val="008D2F4E"/>
    <w:rsid w:val="008D379C"/>
    <w:rsid w:val="008D39D5"/>
    <w:rsid w:val="008D4314"/>
    <w:rsid w:val="008D56A4"/>
    <w:rsid w:val="008D6CEC"/>
    <w:rsid w:val="008D6D2E"/>
    <w:rsid w:val="008D7085"/>
    <w:rsid w:val="008D75FA"/>
    <w:rsid w:val="008D7D4C"/>
    <w:rsid w:val="008E13D7"/>
    <w:rsid w:val="008E1CE3"/>
    <w:rsid w:val="008E1D30"/>
    <w:rsid w:val="008E2510"/>
    <w:rsid w:val="008E3AE9"/>
    <w:rsid w:val="008E4021"/>
    <w:rsid w:val="008E43DF"/>
    <w:rsid w:val="008E4F14"/>
    <w:rsid w:val="008E55B3"/>
    <w:rsid w:val="008E6F01"/>
    <w:rsid w:val="008F033D"/>
    <w:rsid w:val="008F299D"/>
    <w:rsid w:val="008F2F41"/>
    <w:rsid w:val="008F3B2A"/>
    <w:rsid w:val="008F5B33"/>
    <w:rsid w:val="0090052C"/>
    <w:rsid w:val="00901085"/>
    <w:rsid w:val="009018B2"/>
    <w:rsid w:val="00902228"/>
    <w:rsid w:val="009026FD"/>
    <w:rsid w:val="00902814"/>
    <w:rsid w:val="00902953"/>
    <w:rsid w:val="009038A1"/>
    <w:rsid w:val="00903F2A"/>
    <w:rsid w:val="009044B7"/>
    <w:rsid w:val="00904A99"/>
    <w:rsid w:val="0090513F"/>
    <w:rsid w:val="00905F3E"/>
    <w:rsid w:val="009062D5"/>
    <w:rsid w:val="0090649F"/>
    <w:rsid w:val="00906ED6"/>
    <w:rsid w:val="00907742"/>
    <w:rsid w:val="00910384"/>
    <w:rsid w:val="009116EA"/>
    <w:rsid w:val="00912D77"/>
    <w:rsid w:val="00912F13"/>
    <w:rsid w:val="00913076"/>
    <w:rsid w:val="0091500A"/>
    <w:rsid w:val="00915808"/>
    <w:rsid w:val="0091675E"/>
    <w:rsid w:val="0091689B"/>
    <w:rsid w:val="0091697D"/>
    <w:rsid w:val="0091720E"/>
    <w:rsid w:val="00924106"/>
    <w:rsid w:val="00924C54"/>
    <w:rsid w:val="009258F8"/>
    <w:rsid w:val="009261DB"/>
    <w:rsid w:val="0092659F"/>
    <w:rsid w:val="009267A7"/>
    <w:rsid w:val="009273B0"/>
    <w:rsid w:val="00932863"/>
    <w:rsid w:val="009333F9"/>
    <w:rsid w:val="00933AB7"/>
    <w:rsid w:val="0093403B"/>
    <w:rsid w:val="00934A56"/>
    <w:rsid w:val="009355D3"/>
    <w:rsid w:val="00935A01"/>
    <w:rsid w:val="00940343"/>
    <w:rsid w:val="009403C9"/>
    <w:rsid w:val="00940A1A"/>
    <w:rsid w:val="00942216"/>
    <w:rsid w:val="00942786"/>
    <w:rsid w:val="00943321"/>
    <w:rsid w:val="00943ED3"/>
    <w:rsid w:val="009450C9"/>
    <w:rsid w:val="009454C3"/>
    <w:rsid w:val="00945DBE"/>
    <w:rsid w:val="0094685B"/>
    <w:rsid w:val="009472D6"/>
    <w:rsid w:val="00950814"/>
    <w:rsid w:val="00950ACC"/>
    <w:rsid w:val="00950C1A"/>
    <w:rsid w:val="00951EFC"/>
    <w:rsid w:val="00952025"/>
    <w:rsid w:val="00952836"/>
    <w:rsid w:val="00955705"/>
    <w:rsid w:val="0095780F"/>
    <w:rsid w:val="00957E2E"/>
    <w:rsid w:val="00960497"/>
    <w:rsid w:val="00960DD3"/>
    <w:rsid w:val="0096287A"/>
    <w:rsid w:val="00963EA3"/>
    <w:rsid w:val="00964BA0"/>
    <w:rsid w:val="00964CD8"/>
    <w:rsid w:val="009657DB"/>
    <w:rsid w:val="0096582D"/>
    <w:rsid w:val="0096590C"/>
    <w:rsid w:val="00965FE5"/>
    <w:rsid w:val="0096627D"/>
    <w:rsid w:val="009664A7"/>
    <w:rsid w:val="009666E9"/>
    <w:rsid w:val="00966B30"/>
    <w:rsid w:val="00966F0E"/>
    <w:rsid w:val="00971552"/>
    <w:rsid w:val="00972570"/>
    <w:rsid w:val="009726D0"/>
    <w:rsid w:val="00973427"/>
    <w:rsid w:val="009738EC"/>
    <w:rsid w:val="00973D00"/>
    <w:rsid w:val="009742BF"/>
    <w:rsid w:val="009748B2"/>
    <w:rsid w:val="00974BE8"/>
    <w:rsid w:val="0097593C"/>
    <w:rsid w:val="00975BDC"/>
    <w:rsid w:val="009767B7"/>
    <w:rsid w:val="00976A5B"/>
    <w:rsid w:val="0097701B"/>
    <w:rsid w:val="009772F0"/>
    <w:rsid w:val="00980DB8"/>
    <w:rsid w:val="00980F80"/>
    <w:rsid w:val="00982F4B"/>
    <w:rsid w:val="009850C6"/>
    <w:rsid w:val="00985B82"/>
    <w:rsid w:val="00986040"/>
    <w:rsid w:val="0098786A"/>
    <w:rsid w:val="00987917"/>
    <w:rsid w:val="00987E18"/>
    <w:rsid w:val="00990A04"/>
    <w:rsid w:val="00990B2B"/>
    <w:rsid w:val="00990FFA"/>
    <w:rsid w:val="0099184E"/>
    <w:rsid w:val="00991AC5"/>
    <w:rsid w:val="00992D25"/>
    <w:rsid w:val="00993121"/>
    <w:rsid w:val="00993388"/>
    <w:rsid w:val="00993503"/>
    <w:rsid w:val="009935C2"/>
    <w:rsid w:val="0099598C"/>
    <w:rsid w:val="00996F24"/>
    <w:rsid w:val="00997B89"/>
    <w:rsid w:val="009A13F4"/>
    <w:rsid w:val="009A1F14"/>
    <w:rsid w:val="009A3528"/>
    <w:rsid w:val="009A5972"/>
    <w:rsid w:val="009A5A88"/>
    <w:rsid w:val="009A5ED4"/>
    <w:rsid w:val="009A6FAE"/>
    <w:rsid w:val="009A73E4"/>
    <w:rsid w:val="009B07B0"/>
    <w:rsid w:val="009B3D7E"/>
    <w:rsid w:val="009B47BE"/>
    <w:rsid w:val="009B48C5"/>
    <w:rsid w:val="009B4BB3"/>
    <w:rsid w:val="009B5EDE"/>
    <w:rsid w:val="009B6693"/>
    <w:rsid w:val="009B6CCB"/>
    <w:rsid w:val="009B6FF3"/>
    <w:rsid w:val="009C1658"/>
    <w:rsid w:val="009C254D"/>
    <w:rsid w:val="009C2FDB"/>
    <w:rsid w:val="009C45C2"/>
    <w:rsid w:val="009C4E8C"/>
    <w:rsid w:val="009C5528"/>
    <w:rsid w:val="009C71B4"/>
    <w:rsid w:val="009C7282"/>
    <w:rsid w:val="009D082A"/>
    <w:rsid w:val="009D0A26"/>
    <w:rsid w:val="009D1793"/>
    <w:rsid w:val="009D20DB"/>
    <w:rsid w:val="009D2123"/>
    <w:rsid w:val="009D2132"/>
    <w:rsid w:val="009D22DC"/>
    <w:rsid w:val="009D233D"/>
    <w:rsid w:val="009D4366"/>
    <w:rsid w:val="009D49E9"/>
    <w:rsid w:val="009D6579"/>
    <w:rsid w:val="009D6633"/>
    <w:rsid w:val="009E0157"/>
    <w:rsid w:val="009E0782"/>
    <w:rsid w:val="009E0C78"/>
    <w:rsid w:val="009E2EFB"/>
    <w:rsid w:val="009E30EC"/>
    <w:rsid w:val="009E46B4"/>
    <w:rsid w:val="009E4844"/>
    <w:rsid w:val="009E4C1A"/>
    <w:rsid w:val="009E5939"/>
    <w:rsid w:val="009E5A74"/>
    <w:rsid w:val="009E5FC3"/>
    <w:rsid w:val="009E6820"/>
    <w:rsid w:val="009E68E0"/>
    <w:rsid w:val="009F0C95"/>
    <w:rsid w:val="009F0DAD"/>
    <w:rsid w:val="009F1ADF"/>
    <w:rsid w:val="009F21F4"/>
    <w:rsid w:val="009F283D"/>
    <w:rsid w:val="009F38E7"/>
    <w:rsid w:val="009F47BA"/>
    <w:rsid w:val="009F5274"/>
    <w:rsid w:val="009F77FF"/>
    <w:rsid w:val="009F7A69"/>
    <w:rsid w:val="009F7D5F"/>
    <w:rsid w:val="00A003C2"/>
    <w:rsid w:val="00A00C93"/>
    <w:rsid w:val="00A00D2C"/>
    <w:rsid w:val="00A00DBC"/>
    <w:rsid w:val="00A00FF1"/>
    <w:rsid w:val="00A016EE"/>
    <w:rsid w:val="00A01E0A"/>
    <w:rsid w:val="00A03054"/>
    <w:rsid w:val="00A03C69"/>
    <w:rsid w:val="00A03E98"/>
    <w:rsid w:val="00A041CD"/>
    <w:rsid w:val="00A04540"/>
    <w:rsid w:val="00A04D17"/>
    <w:rsid w:val="00A0551D"/>
    <w:rsid w:val="00A05B36"/>
    <w:rsid w:val="00A05B59"/>
    <w:rsid w:val="00A05DAC"/>
    <w:rsid w:val="00A05FC8"/>
    <w:rsid w:val="00A06941"/>
    <w:rsid w:val="00A069C6"/>
    <w:rsid w:val="00A071F3"/>
    <w:rsid w:val="00A0765D"/>
    <w:rsid w:val="00A12A29"/>
    <w:rsid w:val="00A13741"/>
    <w:rsid w:val="00A14ECE"/>
    <w:rsid w:val="00A15917"/>
    <w:rsid w:val="00A15B89"/>
    <w:rsid w:val="00A17241"/>
    <w:rsid w:val="00A17F8F"/>
    <w:rsid w:val="00A2005A"/>
    <w:rsid w:val="00A211E2"/>
    <w:rsid w:val="00A2153B"/>
    <w:rsid w:val="00A21C55"/>
    <w:rsid w:val="00A25274"/>
    <w:rsid w:val="00A25F35"/>
    <w:rsid w:val="00A2614B"/>
    <w:rsid w:val="00A26C32"/>
    <w:rsid w:val="00A2701E"/>
    <w:rsid w:val="00A275A6"/>
    <w:rsid w:val="00A27C17"/>
    <w:rsid w:val="00A305C9"/>
    <w:rsid w:val="00A316DD"/>
    <w:rsid w:val="00A318CD"/>
    <w:rsid w:val="00A31B6D"/>
    <w:rsid w:val="00A3262E"/>
    <w:rsid w:val="00A32A03"/>
    <w:rsid w:val="00A32BD8"/>
    <w:rsid w:val="00A35E10"/>
    <w:rsid w:val="00A36FDF"/>
    <w:rsid w:val="00A37423"/>
    <w:rsid w:val="00A4034B"/>
    <w:rsid w:val="00A42788"/>
    <w:rsid w:val="00A4345C"/>
    <w:rsid w:val="00A437DE"/>
    <w:rsid w:val="00A43BC3"/>
    <w:rsid w:val="00A4417D"/>
    <w:rsid w:val="00A50C3E"/>
    <w:rsid w:val="00A51092"/>
    <w:rsid w:val="00A51348"/>
    <w:rsid w:val="00A53474"/>
    <w:rsid w:val="00A54E72"/>
    <w:rsid w:val="00A55A4E"/>
    <w:rsid w:val="00A562DF"/>
    <w:rsid w:val="00A579C6"/>
    <w:rsid w:val="00A60757"/>
    <w:rsid w:val="00A60A90"/>
    <w:rsid w:val="00A60A95"/>
    <w:rsid w:val="00A6103C"/>
    <w:rsid w:val="00A611B9"/>
    <w:rsid w:val="00A62282"/>
    <w:rsid w:val="00A63A0C"/>
    <w:rsid w:val="00A64B45"/>
    <w:rsid w:val="00A6501C"/>
    <w:rsid w:val="00A654C7"/>
    <w:rsid w:val="00A65DD7"/>
    <w:rsid w:val="00A661BA"/>
    <w:rsid w:val="00A66990"/>
    <w:rsid w:val="00A66C62"/>
    <w:rsid w:val="00A6712D"/>
    <w:rsid w:val="00A672DB"/>
    <w:rsid w:val="00A673EC"/>
    <w:rsid w:val="00A706DD"/>
    <w:rsid w:val="00A71060"/>
    <w:rsid w:val="00A71874"/>
    <w:rsid w:val="00A726C0"/>
    <w:rsid w:val="00A72A46"/>
    <w:rsid w:val="00A7636A"/>
    <w:rsid w:val="00A76F23"/>
    <w:rsid w:val="00A77A3D"/>
    <w:rsid w:val="00A77B33"/>
    <w:rsid w:val="00A77CAC"/>
    <w:rsid w:val="00A77CE2"/>
    <w:rsid w:val="00A77F51"/>
    <w:rsid w:val="00A80642"/>
    <w:rsid w:val="00A80F1E"/>
    <w:rsid w:val="00A82538"/>
    <w:rsid w:val="00A855D1"/>
    <w:rsid w:val="00A862B5"/>
    <w:rsid w:val="00A86AA2"/>
    <w:rsid w:val="00A86F24"/>
    <w:rsid w:val="00A87CDB"/>
    <w:rsid w:val="00A91C1B"/>
    <w:rsid w:val="00A9257B"/>
    <w:rsid w:val="00A9431B"/>
    <w:rsid w:val="00A944F5"/>
    <w:rsid w:val="00A95A3F"/>
    <w:rsid w:val="00AA042C"/>
    <w:rsid w:val="00AA2120"/>
    <w:rsid w:val="00AA2348"/>
    <w:rsid w:val="00AA2BE1"/>
    <w:rsid w:val="00AA3180"/>
    <w:rsid w:val="00AA3785"/>
    <w:rsid w:val="00AA3C6F"/>
    <w:rsid w:val="00AA7C8A"/>
    <w:rsid w:val="00AB00AE"/>
    <w:rsid w:val="00AB0250"/>
    <w:rsid w:val="00AB12E6"/>
    <w:rsid w:val="00AB1A41"/>
    <w:rsid w:val="00AB2817"/>
    <w:rsid w:val="00AB2D5F"/>
    <w:rsid w:val="00AB44CE"/>
    <w:rsid w:val="00AB4A20"/>
    <w:rsid w:val="00AB5053"/>
    <w:rsid w:val="00AB6294"/>
    <w:rsid w:val="00AB644D"/>
    <w:rsid w:val="00AB6D29"/>
    <w:rsid w:val="00AB6FB0"/>
    <w:rsid w:val="00AB75E5"/>
    <w:rsid w:val="00AC0881"/>
    <w:rsid w:val="00AC0B96"/>
    <w:rsid w:val="00AC1645"/>
    <w:rsid w:val="00AC2BA6"/>
    <w:rsid w:val="00AC3A5D"/>
    <w:rsid w:val="00AC5EA6"/>
    <w:rsid w:val="00AC602D"/>
    <w:rsid w:val="00AC6F97"/>
    <w:rsid w:val="00AD083E"/>
    <w:rsid w:val="00AD1102"/>
    <w:rsid w:val="00AD1706"/>
    <w:rsid w:val="00AD2154"/>
    <w:rsid w:val="00AD28B6"/>
    <w:rsid w:val="00AD2AA3"/>
    <w:rsid w:val="00AD5474"/>
    <w:rsid w:val="00AD562E"/>
    <w:rsid w:val="00AD57BE"/>
    <w:rsid w:val="00AD5E09"/>
    <w:rsid w:val="00AD60C2"/>
    <w:rsid w:val="00AD6466"/>
    <w:rsid w:val="00AD78E9"/>
    <w:rsid w:val="00AE0FE3"/>
    <w:rsid w:val="00AE19CB"/>
    <w:rsid w:val="00AE2332"/>
    <w:rsid w:val="00AE2942"/>
    <w:rsid w:val="00AE2A79"/>
    <w:rsid w:val="00AE2F3C"/>
    <w:rsid w:val="00AE33F7"/>
    <w:rsid w:val="00AE489C"/>
    <w:rsid w:val="00AE69BB"/>
    <w:rsid w:val="00AE7D74"/>
    <w:rsid w:val="00AF042F"/>
    <w:rsid w:val="00AF050C"/>
    <w:rsid w:val="00AF2457"/>
    <w:rsid w:val="00AF4DA7"/>
    <w:rsid w:val="00AF4DFB"/>
    <w:rsid w:val="00AF557B"/>
    <w:rsid w:val="00AF5702"/>
    <w:rsid w:val="00AF57EE"/>
    <w:rsid w:val="00AF6180"/>
    <w:rsid w:val="00AF6880"/>
    <w:rsid w:val="00AF6A91"/>
    <w:rsid w:val="00AF6E80"/>
    <w:rsid w:val="00B00415"/>
    <w:rsid w:val="00B012C5"/>
    <w:rsid w:val="00B021DF"/>
    <w:rsid w:val="00B02677"/>
    <w:rsid w:val="00B02AEE"/>
    <w:rsid w:val="00B02DCE"/>
    <w:rsid w:val="00B047F7"/>
    <w:rsid w:val="00B04953"/>
    <w:rsid w:val="00B04CEE"/>
    <w:rsid w:val="00B04CF4"/>
    <w:rsid w:val="00B06453"/>
    <w:rsid w:val="00B07154"/>
    <w:rsid w:val="00B075BA"/>
    <w:rsid w:val="00B10CF5"/>
    <w:rsid w:val="00B114C9"/>
    <w:rsid w:val="00B118D1"/>
    <w:rsid w:val="00B11C37"/>
    <w:rsid w:val="00B123A8"/>
    <w:rsid w:val="00B1741D"/>
    <w:rsid w:val="00B1745F"/>
    <w:rsid w:val="00B201E7"/>
    <w:rsid w:val="00B20C3D"/>
    <w:rsid w:val="00B20DBD"/>
    <w:rsid w:val="00B20EE9"/>
    <w:rsid w:val="00B20FA3"/>
    <w:rsid w:val="00B22DA8"/>
    <w:rsid w:val="00B23C24"/>
    <w:rsid w:val="00B23FEA"/>
    <w:rsid w:val="00B24B8C"/>
    <w:rsid w:val="00B252DB"/>
    <w:rsid w:val="00B25E83"/>
    <w:rsid w:val="00B2606B"/>
    <w:rsid w:val="00B264BD"/>
    <w:rsid w:val="00B30260"/>
    <w:rsid w:val="00B311F1"/>
    <w:rsid w:val="00B31495"/>
    <w:rsid w:val="00B32060"/>
    <w:rsid w:val="00B3262B"/>
    <w:rsid w:val="00B32905"/>
    <w:rsid w:val="00B333A8"/>
    <w:rsid w:val="00B3539E"/>
    <w:rsid w:val="00B35A7C"/>
    <w:rsid w:val="00B35BFD"/>
    <w:rsid w:val="00B36B9E"/>
    <w:rsid w:val="00B4048D"/>
    <w:rsid w:val="00B4072F"/>
    <w:rsid w:val="00B42A77"/>
    <w:rsid w:val="00B4348C"/>
    <w:rsid w:val="00B441BF"/>
    <w:rsid w:val="00B443ED"/>
    <w:rsid w:val="00B45560"/>
    <w:rsid w:val="00B45DCD"/>
    <w:rsid w:val="00B46A43"/>
    <w:rsid w:val="00B47612"/>
    <w:rsid w:val="00B476FE"/>
    <w:rsid w:val="00B47F60"/>
    <w:rsid w:val="00B47F90"/>
    <w:rsid w:val="00B5005C"/>
    <w:rsid w:val="00B508CF"/>
    <w:rsid w:val="00B51443"/>
    <w:rsid w:val="00B52F10"/>
    <w:rsid w:val="00B52FE8"/>
    <w:rsid w:val="00B562C5"/>
    <w:rsid w:val="00B5719E"/>
    <w:rsid w:val="00B57276"/>
    <w:rsid w:val="00B575C5"/>
    <w:rsid w:val="00B61016"/>
    <w:rsid w:val="00B610DE"/>
    <w:rsid w:val="00B615EC"/>
    <w:rsid w:val="00B6178A"/>
    <w:rsid w:val="00B6353F"/>
    <w:rsid w:val="00B63FDF"/>
    <w:rsid w:val="00B65144"/>
    <w:rsid w:val="00B657FB"/>
    <w:rsid w:val="00B66801"/>
    <w:rsid w:val="00B6762E"/>
    <w:rsid w:val="00B700E4"/>
    <w:rsid w:val="00B70B51"/>
    <w:rsid w:val="00B718FB"/>
    <w:rsid w:val="00B721A9"/>
    <w:rsid w:val="00B7513B"/>
    <w:rsid w:val="00B75D87"/>
    <w:rsid w:val="00B7660B"/>
    <w:rsid w:val="00B77543"/>
    <w:rsid w:val="00B77582"/>
    <w:rsid w:val="00B802F2"/>
    <w:rsid w:val="00B81FAF"/>
    <w:rsid w:val="00B823AD"/>
    <w:rsid w:val="00B825A3"/>
    <w:rsid w:val="00B82FDE"/>
    <w:rsid w:val="00B830BC"/>
    <w:rsid w:val="00B8364E"/>
    <w:rsid w:val="00B83F88"/>
    <w:rsid w:val="00B847FD"/>
    <w:rsid w:val="00B85485"/>
    <w:rsid w:val="00B874DD"/>
    <w:rsid w:val="00B904C8"/>
    <w:rsid w:val="00B91477"/>
    <w:rsid w:val="00B91B51"/>
    <w:rsid w:val="00B921D0"/>
    <w:rsid w:val="00B922AF"/>
    <w:rsid w:val="00B93848"/>
    <w:rsid w:val="00B95A44"/>
    <w:rsid w:val="00B95D6C"/>
    <w:rsid w:val="00B960DC"/>
    <w:rsid w:val="00B9653B"/>
    <w:rsid w:val="00B96E3F"/>
    <w:rsid w:val="00B96F9C"/>
    <w:rsid w:val="00B973AF"/>
    <w:rsid w:val="00BA21ED"/>
    <w:rsid w:val="00BA238C"/>
    <w:rsid w:val="00BA316A"/>
    <w:rsid w:val="00BA5B98"/>
    <w:rsid w:val="00BB029A"/>
    <w:rsid w:val="00BB047A"/>
    <w:rsid w:val="00BB14B8"/>
    <w:rsid w:val="00BB16F4"/>
    <w:rsid w:val="00BB1B52"/>
    <w:rsid w:val="00BB26A1"/>
    <w:rsid w:val="00BB3A9B"/>
    <w:rsid w:val="00BB423E"/>
    <w:rsid w:val="00BB4598"/>
    <w:rsid w:val="00BB46BA"/>
    <w:rsid w:val="00BB48D6"/>
    <w:rsid w:val="00BB51BA"/>
    <w:rsid w:val="00BB57BC"/>
    <w:rsid w:val="00BB5A85"/>
    <w:rsid w:val="00BB691B"/>
    <w:rsid w:val="00BB74AB"/>
    <w:rsid w:val="00BC00BD"/>
    <w:rsid w:val="00BC0A1D"/>
    <w:rsid w:val="00BC21B1"/>
    <w:rsid w:val="00BC236C"/>
    <w:rsid w:val="00BC24CB"/>
    <w:rsid w:val="00BC259C"/>
    <w:rsid w:val="00BC269F"/>
    <w:rsid w:val="00BC2769"/>
    <w:rsid w:val="00BC2E73"/>
    <w:rsid w:val="00BC3379"/>
    <w:rsid w:val="00BC61E9"/>
    <w:rsid w:val="00BD0776"/>
    <w:rsid w:val="00BD135F"/>
    <w:rsid w:val="00BD16FB"/>
    <w:rsid w:val="00BD2DDD"/>
    <w:rsid w:val="00BD38FD"/>
    <w:rsid w:val="00BD61ED"/>
    <w:rsid w:val="00BD675F"/>
    <w:rsid w:val="00BD67D0"/>
    <w:rsid w:val="00BD71CE"/>
    <w:rsid w:val="00BD7C9C"/>
    <w:rsid w:val="00BD7ECE"/>
    <w:rsid w:val="00BE0518"/>
    <w:rsid w:val="00BE1C1D"/>
    <w:rsid w:val="00BE45DD"/>
    <w:rsid w:val="00BE4CBA"/>
    <w:rsid w:val="00BE52D6"/>
    <w:rsid w:val="00BE608E"/>
    <w:rsid w:val="00BF1043"/>
    <w:rsid w:val="00BF1EC8"/>
    <w:rsid w:val="00BF1FC4"/>
    <w:rsid w:val="00BF1FCE"/>
    <w:rsid w:val="00BF281E"/>
    <w:rsid w:val="00BF3DA9"/>
    <w:rsid w:val="00BF50D5"/>
    <w:rsid w:val="00BF52DF"/>
    <w:rsid w:val="00BF61F6"/>
    <w:rsid w:val="00BF6C86"/>
    <w:rsid w:val="00C00990"/>
    <w:rsid w:val="00C009DE"/>
    <w:rsid w:val="00C0116A"/>
    <w:rsid w:val="00C01543"/>
    <w:rsid w:val="00C01D24"/>
    <w:rsid w:val="00C0287C"/>
    <w:rsid w:val="00C039B9"/>
    <w:rsid w:val="00C04813"/>
    <w:rsid w:val="00C04E51"/>
    <w:rsid w:val="00C053FB"/>
    <w:rsid w:val="00C0553F"/>
    <w:rsid w:val="00C058E7"/>
    <w:rsid w:val="00C05FDD"/>
    <w:rsid w:val="00C06540"/>
    <w:rsid w:val="00C1074B"/>
    <w:rsid w:val="00C10757"/>
    <w:rsid w:val="00C115A3"/>
    <w:rsid w:val="00C12A59"/>
    <w:rsid w:val="00C13211"/>
    <w:rsid w:val="00C133A1"/>
    <w:rsid w:val="00C13623"/>
    <w:rsid w:val="00C172A9"/>
    <w:rsid w:val="00C17A11"/>
    <w:rsid w:val="00C17DF4"/>
    <w:rsid w:val="00C20571"/>
    <w:rsid w:val="00C216F7"/>
    <w:rsid w:val="00C21BFB"/>
    <w:rsid w:val="00C22034"/>
    <w:rsid w:val="00C22548"/>
    <w:rsid w:val="00C227F9"/>
    <w:rsid w:val="00C2280D"/>
    <w:rsid w:val="00C2310E"/>
    <w:rsid w:val="00C2361A"/>
    <w:rsid w:val="00C2442F"/>
    <w:rsid w:val="00C24FC5"/>
    <w:rsid w:val="00C2526D"/>
    <w:rsid w:val="00C25688"/>
    <w:rsid w:val="00C25915"/>
    <w:rsid w:val="00C272D2"/>
    <w:rsid w:val="00C27736"/>
    <w:rsid w:val="00C27ADC"/>
    <w:rsid w:val="00C31074"/>
    <w:rsid w:val="00C31603"/>
    <w:rsid w:val="00C3185D"/>
    <w:rsid w:val="00C32126"/>
    <w:rsid w:val="00C33113"/>
    <w:rsid w:val="00C33E99"/>
    <w:rsid w:val="00C340B8"/>
    <w:rsid w:val="00C35CE1"/>
    <w:rsid w:val="00C367C2"/>
    <w:rsid w:val="00C36ABD"/>
    <w:rsid w:val="00C37A88"/>
    <w:rsid w:val="00C40393"/>
    <w:rsid w:val="00C41ED8"/>
    <w:rsid w:val="00C426E4"/>
    <w:rsid w:val="00C43613"/>
    <w:rsid w:val="00C437ED"/>
    <w:rsid w:val="00C4441D"/>
    <w:rsid w:val="00C44C39"/>
    <w:rsid w:val="00C45A98"/>
    <w:rsid w:val="00C47624"/>
    <w:rsid w:val="00C50CF9"/>
    <w:rsid w:val="00C5194D"/>
    <w:rsid w:val="00C51A01"/>
    <w:rsid w:val="00C5269E"/>
    <w:rsid w:val="00C539E9"/>
    <w:rsid w:val="00C55862"/>
    <w:rsid w:val="00C5599F"/>
    <w:rsid w:val="00C56883"/>
    <w:rsid w:val="00C56CED"/>
    <w:rsid w:val="00C620DC"/>
    <w:rsid w:val="00C622D7"/>
    <w:rsid w:val="00C65104"/>
    <w:rsid w:val="00C6556F"/>
    <w:rsid w:val="00C65680"/>
    <w:rsid w:val="00C65E40"/>
    <w:rsid w:val="00C667FE"/>
    <w:rsid w:val="00C668DB"/>
    <w:rsid w:val="00C669B6"/>
    <w:rsid w:val="00C66D6C"/>
    <w:rsid w:val="00C7029D"/>
    <w:rsid w:val="00C703CC"/>
    <w:rsid w:val="00C70426"/>
    <w:rsid w:val="00C70DF8"/>
    <w:rsid w:val="00C73807"/>
    <w:rsid w:val="00C73BAD"/>
    <w:rsid w:val="00C73ECF"/>
    <w:rsid w:val="00C751C8"/>
    <w:rsid w:val="00C75438"/>
    <w:rsid w:val="00C75C18"/>
    <w:rsid w:val="00C761D7"/>
    <w:rsid w:val="00C76A66"/>
    <w:rsid w:val="00C7718C"/>
    <w:rsid w:val="00C77347"/>
    <w:rsid w:val="00C77967"/>
    <w:rsid w:val="00C81302"/>
    <w:rsid w:val="00C814B1"/>
    <w:rsid w:val="00C81BF2"/>
    <w:rsid w:val="00C827A1"/>
    <w:rsid w:val="00C84180"/>
    <w:rsid w:val="00C84F0D"/>
    <w:rsid w:val="00C85EB2"/>
    <w:rsid w:val="00C868AD"/>
    <w:rsid w:val="00C86E25"/>
    <w:rsid w:val="00C87440"/>
    <w:rsid w:val="00C87962"/>
    <w:rsid w:val="00C90A11"/>
    <w:rsid w:val="00C90E61"/>
    <w:rsid w:val="00C922E4"/>
    <w:rsid w:val="00C9312E"/>
    <w:rsid w:val="00C937C6"/>
    <w:rsid w:val="00C93EE6"/>
    <w:rsid w:val="00C940F6"/>
    <w:rsid w:val="00C96239"/>
    <w:rsid w:val="00C96D02"/>
    <w:rsid w:val="00C96FA0"/>
    <w:rsid w:val="00C9751B"/>
    <w:rsid w:val="00C97875"/>
    <w:rsid w:val="00C97F5F"/>
    <w:rsid w:val="00C97FA3"/>
    <w:rsid w:val="00CA0263"/>
    <w:rsid w:val="00CA03C9"/>
    <w:rsid w:val="00CA0570"/>
    <w:rsid w:val="00CA11F3"/>
    <w:rsid w:val="00CA1623"/>
    <w:rsid w:val="00CA248D"/>
    <w:rsid w:val="00CA34AA"/>
    <w:rsid w:val="00CA5095"/>
    <w:rsid w:val="00CA5CC6"/>
    <w:rsid w:val="00CA69C1"/>
    <w:rsid w:val="00CA7102"/>
    <w:rsid w:val="00CB1FF5"/>
    <w:rsid w:val="00CB22E6"/>
    <w:rsid w:val="00CB239E"/>
    <w:rsid w:val="00CB2B87"/>
    <w:rsid w:val="00CB4A52"/>
    <w:rsid w:val="00CB5938"/>
    <w:rsid w:val="00CB6BED"/>
    <w:rsid w:val="00CB7063"/>
    <w:rsid w:val="00CC234C"/>
    <w:rsid w:val="00CC49A9"/>
    <w:rsid w:val="00CC4FF4"/>
    <w:rsid w:val="00CC5972"/>
    <w:rsid w:val="00CC5BDA"/>
    <w:rsid w:val="00CC65B7"/>
    <w:rsid w:val="00CC6A93"/>
    <w:rsid w:val="00CD0E2B"/>
    <w:rsid w:val="00CD10D2"/>
    <w:rsid w:val="00CD110B"/>
    <w:rsid w:val="00CD11A6"/>
    <w:rsid w:val="00CD3363"/>
    <w:rsid w:val="00CD3C12"/>
    <w:rsid w:val="00CD4AA3"/>
    <w:rsid w:val="00CD4ED0"/>
    <w:rsid w:val="00CD53C3"/>
    <w:rsid w:val="00CD67F0"/>
    <w:rsid w:val="00CD7570"/>
    <w:rsid w:val="00CD7C4E"/>
    <w:rsid w:val="00CD7D71"/>
    <w:rsid w:val="00CE006C"/>
    <w:rsid w:val="00CE0DF3"/>
    <w:rsid w:val="00CE1043"/>
    <w:rsid w:val="00CE1704"/>
    <w:rsid w:val="00CE2990"/>
    <w:rsid w:val="00CE2A83"/>
    <w:rsid w:val="00CE34A6"/>
    <w:rsid w:val="00CE3AC8"/>
    <w:rsid w:val="00CE51C3"/>
    <w:rsid w:val="00CE5AA2"/>
    <w:rsid w:val="00CE5DDE"/>
    <w:rsid w:val="00CE6254"/>
    <w:rsid w:val="00CE75EC"/>
    <w:rsid w:val="00CF0E64"/>
    <w:rsid w:val="00CF1DAC"/>
    <w:rsid w:val="00CF1FB3"/>
    <w:rsid w:val="00CF2496"/>
    <w:rsid w:val="00CF33A4"/>
    <w:rsid w:val="00CF5B82"/>
    <w:rsid w:val="00CF64A0"/>
    <w:rsid w:val="00CF6A40"/>
    <w:rsid w:val="00D0072F"/>
    <w:rsid w:val="00D02D75"/>
    <w:rsid w:val="00D03990"/>
    <w:rsid w:val="00D04C59"/>
    <w:rsid w:val="00D05CA2"/>
    <w:rsid w:val="00D108FE"/>
    <w:rsid w:val="00D10FFB"/>
    <w:rsid w:val="00D11023"/>
    <w:rsid w:val="00D117DF"/>
    <w:rsid w:val="00D1248E"/>
    <w:rsid w:val="00D13827"/>
    <w:rsid w:val="00D13D79"/>
    <w:rsid w:val="00D14C20"/>
    <w:rsid w:val="00D1524B"/>
    <w:rsid w:val="00D1568B"/>
    <w:rsid w:val="00D15692"/>
    <w:rsid w:val="00D15855"/>
    <w:rsid w:val="00D16BB0"/>
    <w:rsid w:val="00D16D7A"/>
    <w:rsid w:val="00D1773B"/>
    <w:rsid w:val="00D17BA3"/>
    <w:rsid w:val="00D17F11"/>
    <w:rsid w:val="00D201FA"/>
    <w:rsid w:val="00D20958"/>
    <w:rsid w:val="00D20E49"/>
    <w:rsid w:val="00D20E4E"/>
    <w:rsid w:val="00D216A4"/>
    <w:rsid w:val="00D225EE"/>
    <w:rsid w:val="00D227F2"/>
    <w:rsid w:val="00D22E4E"/>
    <w:rsid w:val="00D23196"/>
    <w:rsid w:val="00D23C29"/>
    <w:rsid w:val="00D23F06"/>
    <w:rsid w:val="00D24125"/>
    <w:rsid w:val="00D2480E"/>
    <w:rsid w:val="00D24EBD"/>
    <w:rsid w:val="00D267F9"/>
    <w:rsid w:val="00D26A17"/>
    <w:rsid w:val="00D27094"/>
    <w:rsid w:val="00D30320"/>
    <w:rsid w:val="00D30561"/>
    <w:rsid w:val="00D31A43"/>
    <w:rsid w:val="00D323E0"/>
    <w:rsid w:val="00D34028"/>
    <w:rsid w:val="00D34570"/>
    <w:rsid w:val="00D350B5"/>
    <w:rsid w:val="00D35905"/>
    <w:rsid w:val="00D35B0A"/>
    <w:rsid w:val="00D35D06"/>
    <w:rsid w:val="00D35F00"/>
    <w:rsid w:val="00D36978"/>
    <w:rsid w:val="00D371AA"/>
    <w:rsid w:val="00D37940"/>
    <w:rsid w:val="00D40084"/>
    <w:rsid w:val="00D41647"/>
    <w:rsid w:val="00D4240E"/>
    <w:rsid w:val="00D436B5"/>
    <w:rsid w:val="00D43941"/>
    <w:rsid w:val="00D44420"/>
    <w:rsid w:val="00D44426"/>
    <w:rsid w:val="00D45222"/>
    <w:rsid w:val="00D453C9"/>
    <w:rsid w:val="00D45A97"/>
    <w:rsid w:val="00D476DE"/>
    <w:rsid w:val="00D502EF"/>
    <w:rsid w:val="00D50B3D"/>
    <w:rsid w:val="00D5126D"/>
    <w:rsid w:val="00D513F3"/>
    <w:rsid w:val="00D5226D"/>
    <w:rsid w:val="00D53431"/>
    <w:rsid w:val="00D53494"/>
    <w:rsid w:val="00D53A0D"/>
    <w:rsid w:val="00D53EB8"/>
    <w:rsid w:val="00D545E8"/>
    <w:rsid w:val="00D54677"/>
    <w:rsid w:val="00D54EAB"/>
    <w:rsid w:val="00D55F5E"/>
    <w:rsid w:val="00D55FFB"/>
    <w:rsid w:val="00D564A6"/>
    <w:rsid w:val="00D569E6"/>
    <w:rsid w:val="00D56D34"/>
    <w:rsid w:val="00D622D5"/>
    <w:rsid w:val="00D622E8"/>
    <w:rsid w:val="00D62BA6"/>
    <w:rsid w:val="00D63525"/>
    <w:rsid w:val="00D637BA"/>
    <w:rsid w:val="00D65262"/>
    <w:rsid w:val="00D656FF"/>
    <w:rsid w:val="00D6602D"/>
    <w:rsid w:val="00D66146"/>
    <w:rsid w:val="00D66EF0"/>
    <w:rsid w:val="00D66F74"/>
    <w:rsid w:val="00D67BD8"/>
    <w:rsid w:val="00D67FD3"/>
    <w:rsid w:val="00D71800"/>
    <w:rsid w:val="00D71BC1"/>
    <w:rsid w:val="00D72024"/>
    <w:rsid w:val="00D72E64"/>
    <w:rsid w:val="00D73C97"/>
    <w:rsid w:val="00D73E8F"/>
    <w:rsid w:val="00D74A23"/>
    <w:rsid w:val="00D74AD2"/>
    <w:rsid w:val="00D75418"/>
    <w:rsid w:val="00D77A4B"/>
    <w:rsid w:val="00D80C89"/>
    <w:rsid w:val="00D812C7"/>
    <w:rsid w:val="00D81C29"/>
    <w:rsid w:val="00D82231"/>
    <w:rsid w:val="00D823B5"/>
    <w:rsid w:val="00D83277"/>
    <w:rsid w:val="00D87A92"/>
    <w:rsid w:val="00D87D55"/>
    <w:rsid w:val="00D90564"/>
    <w:rsid w:val="00D916E1"/>
    <w:rsid w:val="00D91852"/>
    <w:rsid w:val="00D91EC2"/>
    <w:rsid w:val="00D9292F"/>
    <w:rsid w:val="00D929D9"/>
    <w:rsid w:val="00D92A22"/>
    <w:rsid w:val="00D92AC9"/>
    <w:rsid w:val="00D92C3C"/>
    <w:rsid w:val="00D93640"/>
    <w:rsid w:val="00D950EF"/>
    <w:rsid w:val="00D9523A"/>
    <w:rsid w:val="00D95C72"/>
    <w:rsid w:val="00D95FE2"/>
    <w:rsid w:val="00DA1322"/>
    <w:rsid w:val="00DA1BF2"/>
    <w:rsid w:val="00DA3570"/>
    <w:rsid w:val="00DA417A"/>
    <w:rsid w:val="00DA5F59"/>
    <w:rsid w:val="00DA645B"/>
    <w:rsid w:val="00DA65E8"/>
    <w:rsid w:val="00DA7AEC"/>
    <w:rsid w:val="00DB050C"/>
    <w:rsid w:val="00DB08FE"/>
    <w:rsid w:val="00DB0971"/>
    <w:rsid w:val="00DB2506"/>
    <w:rsid w:val="00DB3ACE"/>
    <w:rsid w:val="00DB3AEC"/>
    <w:rsid w:val="00DB761C"/>
    <w:rsid w:val="00DC0B09"/>
    <w:rsid w:val="00DC1ADD"/>
    <w:rsid w:val="00DC2261"/>
    <w:rsid w:val="00DC274E"/>
    <w:rsid w:val="00DC3B17"/>
    <w:rsid w:val="00DC4FB4"/>
    <w:rsid w:val="00DC5897"/>
    <w:rsid w:val="00DC700A"/>
    <w:rsid w:val="00DC77F0"/>
    <w:rsid w:val="00DD03C9"/>
    <w:rsid w:val="00DD0C52"/>
    <w:rsid w:val="00DD0CA4"/>
    <w:rsid w:val="00DD1598"/>
    <w:rsid w:val="00DD233E"/>
    <w:rsid w:val="00DD29D6"/>
    <w:rsid w:val="00DD3418"/>
    <w:rsid w:val="00DD345D"/>
    <w:rsid w:val="00DD3CF6"/>
    <w:rsid w:val="00DD482B"/>
    <w:rsid w:val="00DD5630"/>
    <w:rsid w:val="00DD5BFE"/>
    <w:rsid w:val="00DD6423"/>
    <w:rsid w:val="00DD65B9"/>
    <w:rsid w:val="00DD689C"/>
    <w:rsid w:val="00DD70BF"/>
    <w:rsid w:val="00DE10A0"/>
    <w:rsid w:val="00DE39B5"/>
    <w:rsid w:val="00DE3C60"/>
    <w:rsid w:val="00DE461A"/>
    <w:rsid w:val="00DE5A62"/>
    <w:rsid w:val="00DE69CD"/>
    <w:rsid w:val="00DE6F45"/>
    <w:rsid w:val="00DF079C"/>
    <w:rsid w:val="00DF10FD"/>
    <w:rsid w:val="00DF185C"/>
    <w:rsid w:val="00DF1B3A"/>
    <w:rsid w:val="00DF1D41"/>
    <w:rsid w:val="00DF2EFE"/>
    <w:rsid w:val="00DF3AF9"/>
    <w:rsid w:val="00DF512B"/>
    <w:rsid w:val="00DF519E"/>
    <w:rsid w:val="00DF5BAD"/>
    <w:rsid w:val="00DF60EA"/>
    <w:rsid w:val="00DF66BE"/>
    <w:rsid w:val="00DF76C3"/>
    <w:rsid w:val="00DF789D"/>
    <w:rsid w:val="00DF7C2E"/>
    <w:rsid w:val="00DF7DFA"/>
    <w:rsid w:val="00E008EC"/>
    <w:rsid w:val="00E00B21"/>
    <w:rsid w:val="00E0118E"/>
    <w:rsid w:val="00E01E6D"/>
    <w:rsid w:val="00E02231"/>
    <w:rsid w:val="00E029D1"/>
    <w:rsid w:val="00E0354B"/>
    <w:rsid w:val="00E03DEA"/>
    <w:rsid w:val="00E040EA"/>
    <w:rsid w:val="00E04180"/>
    <w:rsid w:val="00E04640"/>
    <w:rsid w:val="00E04D3F"/>
    <w:rsid w:val="00E07265"/>
    <w:rsid w:val="00E10C49"/>
    <w:rsid w:val="00E1129B"/>
    <w:rsid w:val="00E112E3"/>
    <w:rsid w:val="00E118FC"/>
    <w:rsid w:val="00E11BF3"/>
    <w:rsid w:val="00E11D58"/>
    <w:rsid w:val="00E1408E"/>
    <w:rsid w:val="00E149CB"/>
    <w:rsid w:val="00E15217"/>
    <w:rsid w:val="00E15CDD"/>
    <w:rsid w:val="00E15E2F"/>
    <w:rsid w:val="00E16E03"/>
    <w:rsid w:val="00E176E9"/>
    <w:rsid w:val="00E20F44"/>
    <w:rsid w:val="00E21C24"/>
    <w:rsid w:val="00E230E2"/>
    <w:rsid w:val="00E23494"/>
    <w:rsid w:val="00E2542F"/>
    <w:rsid w:val="00E25737"/>
    <w:rsid w:val="00E25B22"/>
    <w:rsid w:val="00E26037"/>
    <w:rsid w:val="00E26138"/>
    <w:rsid w:val="00E26A12"/>
    <w:rsid w:val="00E273EF"/>
    <w:rsid w:val="00E2752C"/>
    <w:rsid w:val="00E312B9"/>
    <w:rsid w:val="00E33D1D"/>
    <w:rsid w:val="00E3596F"/>
    <w:rsid w:val="00E37244"/>
    <w:rsid w:val="00E37A15"/>
    <w:rsid w:val="00E4081F"/>
    <w:rsid w:val="00E40D0F"/>
    <w:rsid w:val="00E40F73"/>
    <w:rsid w:val="00E421C5"/>
    <w:rsid w:val="00E43EF9"/>
    <w:rsid w:val="00E44B87"/>
    <w:rsid w:val="00E45021"/>
    <w:rsid w:val="00E45325"/>
    <w:rsid w:val="00E459B4"/>
    <w:rsid w:val="00E469E3"/>
    <w:rsid w:val="00E4737D"/>
    <w:rsid w:val="00E47623"/>
    <w:rsid w:val="00E479EC"/>
    <w:rsid w:val="00E50F96"/>
    <w:rsid w:val="00E52BB6"/>
    <w:rsid w:val="00E52E50"/>
    <w:rsid w:val="00E53541"/>
    <w:rsid w:val="00E54EF4"/>
    <w:rsid w:val="00E560F2"/>
    <w:rsid w:val="00E5685B"/>
    <w:rsid w:val="00E57663"/>
    <w:rsid w:val="00E577B7"/>
    <w:rsid w:val="00E5799B"/>
    <w:rsid w:val="00E57A3A"/>
    <w:rsid w:val="00E6050B"/>
    <w:rsid w:val="00E6096A"/>
    <w:rsid w:val="00E6136C"/>
    <w:rsid w:val="00E61639"/>
    <w:rsid w:val="00E6191A"/>
    <w:rsid w:val="00E619E1"/>
    <w:rsid w:val="00E627FD"/>
    <w:rsid w:val="00E63479"/>
    <w:rsid w:val="00E64283"/>
    <w:rsid w:val="00E64D13"/>
    <w:rsid w:val="00E65094"/>
    <w:rsid w:val="00E65DEF"/>
    <w:rsid w:val="00E66AC8"/>
    <w:rsid w:val="00E70E26"/>
    <w:rsid w:val="00E711C8"/>
    <w:rsid w:val="00E711DF"/>
    <w:rsid w:val="00E74951"/>
    <w:rsid w:val="00E74B99"/>
    <w:rsid w:val="00E74F84"/>
    <w:rsid w:val="00E75682"/>
    <w:rsid w:val="00E756B1"/>
    <w:rsid w:val="00E75B98"/>
    <w:rsid w:val="00E803FB"/>
    <w:rsid w:val="00E80584"/>
    <w:rsid w:val="00E8072A"/>
    <w:rsid w:val="00E8111E"/>
    <w:rsid w:val="00E8116D"/>
    <w:rsid w:val="00E82E18"/>
    <w:rsid w:val="00E83787"/>
    <w:rsid w:val="00E839FC"/>
    <w:rsid w:val="00E84617"/>
    <w:rsid w:val="00E849FB"/>
    <w:rsid w:val="00E858D1"/>
    <w:rsid w:val="00E8686C"/>
    <w:rsid w:val="00E8695C"/>
    <w:rsid w:val="00E86CEB"/>
    <w:rsid w:val="00E86F33"/>
    <w:rsid w:val="00E900D0"/>
    <w:rsid w:val="00E903D4"/>
    <w:rsid w:val="00E91920"/>
    <w:rsid w:val="00E91922"/>
    <w:rsid w:val="00E91A73"/>
    <w:rsid w:val="00E92DA8"/>
    <w:rsid w:val="00E93F95"/>
    <w:rsid w:val="00E94377"/>
    <w:rsid w:val="00E94CA5"/>
    <w:rsid w:val="00E94FF0"/>
    <w:rsid w:val="00E96CD0"/>
    <w:rsid w:val="00EA01F8"/>
    <w:rsid w:val="00EA022F"/>
    <w:rsid w:val="00EA1555"/>
    <w:rsid w:val="00EA1A45"/>
    <w:rsid w:val="00EA25D3"/>
    <w:rsid w:val="00EA2B27"/>
    <w:rsid w:val="00EA2DC7"/>
    <w:rsid w:val="00EA39BC"/>
    <w:rsid w:val="00EA4253"/>
    <w:rsid w:val="00EA47D7"/>
    <w:rsid w:val="00EA64A6"/>
    <w:rsid w:val="00EA67D5"/>
    <w:rsid w:val="00EA6A9B"/>
    <w:rsid w:val="00EB1388"/>
    <w:rsid w:val="00EB1F29"/>
    <w:rsid w:val="00EB2ABB"/>
    <w:rsid w:val="00EB2EFB"/>
    <w:rsid w:val="00EB32A2"/>
    <w:rsid w:val="00EB34D0"/>
    <w:rsid w:val="00EB405A"/>
    <w:rsid w:val="00EB46C5"/>
    <w:rsid w:val="00EB4AE9"/>
    <w:rsid w:val="00EB4F46"/>
    <w:rsid w:val="00EC0EFF"/>
    <w:rsid w:val="00EC1E26"/>
    <w:rsid w:val="00EC35C4"/>
    <w:rsid w:val="00EC3E81"/>
    <w:rsid w:val="00EC43F8"/>
    <w:rsid w:val="00EC49C2"/>
    <w:rsid w:val="00EC4A12"/>
    <w:rsid w:val="00EC4D81"/>
    <w:rsid w:val="00EC56B8"/>
    <w:rsid w:val="00EC6F0E"/>
    <w:rsid w:val="00EC7ADF"/>
    <w:rsid w:val="00EC7C40"/>
    <w:rsid w:val="00ED1776"/>
    <w:rsid w:val="00ED181D"/>
    <w:rsid w:val="00ED24AE"/>
    <w:rsid w:val="00ED2565"/>
    <w:rsid w:val="00ED2B33"/>
    <w:rsid w:val="00ED2F39"/>
    <w:rsid w:val="00ED351A"/>
    <w:rsid w:val="00ED3B8D"/>
    <w:rsid w:val="00ED3D20"/>
    <w:rsid w:val="00ED4633"/>
    <w:rsid w:val="00ED49E4"/>
    <w:rsid w:val="00ED64E4"/>
    <w:rsid w:val="00ED665B"/>
    <w:rsid w:val="00ED6FC3"/>
    <w:rsid w:val="00ED744C"/>
    <w:rsid w:val="00ED7714"/>
    <w:rsid w:val="00ED7F23"/>
    <w:rsid w:val="00EE204B"/>
    <w:rsid w:val="00EE29E4"/>
    <w:rsid w:val="00EE4756"/>
    <w:rsid w:val="00EE6670"/>
    <w:rsid w:val="00EF15EF"/>
    <w:rsid w:val="00EF19F0"/>
    <w:rsid w:val="00EF21D7"/>
    <w:rsid w:val="00EF2EC2"/>
    <w:rsid w:val="00EF307A"/>
    <w:rsid w:val="00EF3200"/>
    <w:rsid w:val="00EF34B6"/>
    <w:rsid w:val="00EF37C3"/>
    <w:rsid w:val="00EF43A5"/>
    <w:rsid w:val="00EF5BF2"/>
    <w:rsid w:val="00EF7686"/>
    <w:rsid w:val="00EF7DE3"/>
    <w:rsid w:val="00F0079C"/>
    <w:rsid w:val="00F008F5"/>
    <w:rsid w:val="00F00EF0"/>
    <w:rsid w:val="00F017A9"/>
    <w:rsid w:val="00F01C92"/>
    <w:rsid w:val="00F02474"/>
    <w:rsid w:val="00F03778"/>
    <w:rsid w:val="00F03A18"/>
    <w:rsid w:val="00F04741"/>
    <w:rsid w:val="00F06236"/>
    <w:rsid w:val="00F06C2A"/>
    <w:rsid w:val="00F0738E"/>
    <w:rsid w:val="00F07469"/>
    <w:rsid w:val="00F101A7"/>
    <w:rsid w:val="00F10A08"/>
    <w:rsid w:val="00F12376"/>
    <w:rsid w:val="00F13C4F"/>
    <w:rsid w:val="00F17A4D"/>
    <w:rsid w:val="00F200A8"/>
    <w:rsid w:val="00F223AB"/>
    <w:rsid w:val="00F231A0"/>
    <w:rsid w:val="00F234FB"/>
    <w:rsid w:val="00F2469A"/>
    <w:rsid w:val="00F25A0A"/>
    <w:rsid w:val="00F25CE0"/>
    <w:rsid w:val="00F27B44"/>
    <w:rsid w:val="00F30104"/>
    <w:rsid w:val="00F30762"/>
    <w:rsid w:val="00F32734"/>
    <w:rsid w:val="00F32897"/>
    <w:rsid w:val="00F32C92"/>
    <w:rsid w:val="00F33ED1"/>
    <w:rsid w:val="00F33F38"/>
    <w:rsid w:val="00F34194"/>
    <w:rsid w:val="00F344C1"/>
    <w:rsid w:val="00F346E3"/>
    <w:rsid w:val="00F34C1D"/>
    <w:rsid w:val="00F351E4"/>
    <w:rsid w:val="00F3571C"/>
    <w:rsid w:val="00F361F1"/>
    <w:rsid w:val="00F37382"/>
    <w:rsid w:val="00F37441"/>
    <w:rsid w:val="00F45735"/>
    <w:rsid w:val="00F4599F"/>
    <w:rsid w:val="00F50E96"/>
    <w:rsid w:val="00F50ECB"/>
    <w:rsid w:val="00F5163B"/>
    <w:rsid w:val="00F51F72"/>
    <w:rsid w:val="00F553BB"/>
    <w:rsid w:val="00F55A9F"/>
    <w:rsid w:val="00F56066"/>
    <w:rsid w:val="00F563C6"/>
    <w:rsid w:val="00F56A95"/>
    <w:rsid w:val="00F57B0E"/>
    <w:rsid w:val="00F6061B"/>
    <w:rsid w:val="00F6092E"/>
    <w:rsid w:val="00F60C8B"/>
    <w:rsid w:val="00F61111"/>
    <w:rsid w:val="00F617CA"/>
    <w:rsid w:val="00F61D22"/>
    <w:rsid w:val="00F627C4"/>
    <w:rsid w:val="00F641E0"/>
    <w:rsid w:val="00F705B6"/>
    <w:rsid w:val="00F7063A"/>
    <w:rsid w:val="00F70F82"/>
    <w:rsid w:val="00F71554"/>
    <w:rsid w:val="00F733B1"/>
    <w:rsid w:val="00F7385F"/>
    <w:rsid w:val="00F75C70"/>
    <w:rsid w:val="00F761DF"/>
    <w:rsid w:val="00F76F11"/>
    <w:rsid w:val="00F77222"/>
    <w:rsid w:val="00F80268"/>
    <w:rsid w:val="00F809AF"/>
    <w:rsid w:val="00F80EAE"/>
    <w:rsid w:val="00F81658"/>
    <w:rsid w:val="00F840AC"/>
    <w:rsid w:val="00F84970"/>
    <w:rsid w:val="00F850B7"/>
    <w:rsid w:val="00F86E5D"/>
    <w:rsid w:val="00F9199B"/>
    <w:rsid w:val="00F931DA"/>
    <w:rsid w:val="00F945EC"/>
    <w:rsid w:val="00F94D0C"/>
    <w:rsid w:val="00F95B67"/>
    <w:rsid w:val="00F96A7B"/>
    <w:rsid w:val="00F971C2"/>
    <w:rsid w:val="00FA07B9"/>
    <w:rsid w:val="00FA1257"/>
    <w:rsid w:val="00FA1748"/>
    <w:rsid w:val="00FA3287"/>
    <w:rsid w:val="00FA36E0"/>
    <w:rsid w:val="00FA3A83"/>
    <w:rsid w:val="00FA3C72"/>
    <w:rsid w:val="00FA402F"/>
    <w:rsid w:val="00FA456C"/>
    <w:rsid w:val="00FA4BA4"/>
    <w:rsid w:val="00FA57B5"/>
    <w:rsid w:val="00FA6B79"/>
    <w:rsid w:val="00FA707A"/>
    <w:rsid w:val="00FA7A13"/>
    <w:rsid w:val="00FB29B7"/>
    <w:rsid w:val="00FB2B60"/>
    <w:rsid w:val="00FB2C4A"/>
    <w:rsid w:val="00FB3C7C"/>
    <w:rsid w:val="00FB3F22"/>
    <w:rsid w:val="00FB49A8"/>
    <w:rsid w:val="00FB73A1"/>
    <w:rsid w:val="00FB7624"/>
    <w:rsid w:val="00FC08D2"/>
    <w:rsid w:val="00FC1F7D"/>
    <w:rsid w:val="00FC2137"/>
    <w:rsid w:val="00FC276D"/>
    <w:rsid w:val="00FC54B1"/>
    <w:rsid w:val="00FC55D3"/>
    <w:rsid w:val="00FC590D"/>
    <w:rsid w:val="00FC5B93"/>
    <w:rsid w:val="00FC6430"/>
    <w:rsid w:val="00FC728D"/>
    <w:rsid w:val="00FC7738"/>
    <w:rsid w:val="00FD14AC"/>
    <w:rsid w:val="00FD2193"/>
    <w:rsid w:val="00FD2949"/>
    <w:rsid w:val="00FD3BDE"/>
    <w:rsid w:val="00FD5CCC"/>
    <w:rsid w:val="00FD6B5F"/>
    <w:rsid w:val="00FE07F2"/>
    <w:rsid w:val="00FE285B"/>
    <w:rsid w:val="00FE2D63"/>
    <w:rsid w:val="00FE2E75"/>
    <w:rsid w:val="00FE321B"/>
    <w:rsid w:val="00FE3AB9"/>
    <w:rsid w:val="00FE3B5F"/>
    <w:rsid w:val="00FE3B95"/>
    <w:rsid w:val="00FE46CF"/>
    <w:rsid w:val="00FE7045"/>
    <w:rsid w:val="00FF0BDE"/>
    <w:rsid w:val="00FF1D45"/>
    <w:rsid w:val="00FF37B1"/>
    <w:rsid w:val="00FF3972"/>
    <w:rsid w:val="00FF3AD5"/>
    <w:rsid w:val="00FF405D"/>
    <w:rsid w:val="00FF4651"/>
    <w:rsid w:val="00FF478C"/>
    <w:rsid w:val="00FF48AD"/>
    <w:rsid w:val="00FF4F6D"/>
    <w:rsid w:val="00FF5F5E"/>
    <w:rsid w:val="00FF75D3"/>
    <w:rsid w:val="00FF776F"/>
    <w:rsid w:val="00FF7A2D"/>
    <w:rsid w:val="00FF7F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CCC47"/>
  <w15:docId w15:val="{E44EB057-B82E-4CEC-8364-E3A3952D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2510"/>
    <w:pPr>
      <w:jc w:val="both"/>
    </w:pPr>
    <w:rPr>
      <w:rFonts w:eastAsia="Times New Roman"/>
      <w:sz w:val="24"/>
      <w:szCs w:val="24"/>
    </w:rPr>
  </w:style>
  <w:style w:type="paragraph" w:styleId="Nagwek1">
    <w:name w:val="heading 1"/>
    <w:basedOn w:val="Normalny"/>
    <w:next w:val="Normalny"/>
    <w:link w:val="Nagwek1Znak"/>
    <w:autoRedefine/>
    <w:qFormat/>
    <w:rsid w:val="00C24FC5"/>
    <w:pPr>
      <w:keepNext/>
      <w:numPr>
        <w:numId w:val="31"/>
      </w:numPr>
      <w:tabs>
        <w:tab w:val="left" w:pos="284"/>
      </w:tabs>
      <w:jc w:val="left"/>
      <w:outlineLvl w:val="0"/>
    </w:pPr>
    <w:rPr>
      <w:rFonts w:eastAsia="Calibri"/>
      <w:b/>
      <w:sz w:val="20"/>
      <w:szCs w:val="20"/>
      <w:lang w:eastAsia="en-US"/>
    </w:rPr>
  </w:style>
  <w:style w:type="paragraph" w:styleId="Nagwek2">
    <w:name w:val="heading 2"/>
    <w:aliases w:val="Paragraaf"/>
    <w:basedOn w:val="Normalny"/>
    <w:next w:val="Normalny"/>
    <w:link w:val="Nagwek2Znak"/>
    <w:qFormat/>
    <w:rsid w:val="00DA65E8"/>
    <w:pPr>
      <w:keepNext/>
      <w:outlineLvl w:val="1"/>
    </w:pPr>
    <w:rPr>
      <w:b/>
      <w:sz w:val="26"/>
    </w:rPr>
  </w:style>
  <w:style w:type="paragraph" w:styleId="Nagwek3">
    <w:name w:val="heading 3"/>
    <w:basedOn w:val="Normalny"/>
    <w:next w:val="Normalny"/>
    <w:link w:val="Nagwek3Znak"/>
    <w:autoRedefine/>
    <w:qFormat/>
    <w:rsid w:val="00CE75EC"/>
    <w:pPr>
      <w:numPr>
        <w:numId w:val="32"/>
      </w:numPr>
      <w:spacing w:line="276" w:lineRule="auto"/>
      <w:ind w:hanging="153"/>
      <w:contextualSpacing/>
      <w:outlineLvl w:val="2"/>
    </w:pPr>
    <w:rPr>
      <w:rFonts w:asciiTheme="minorHAnsi" w:eastAsia="Calibri" w:hAnsiTheme="minorHAnsi" w:cstheme="minorHAnsi"/>
      <w:sz w:val="20"/>
      <w:szCs w:val="20"/>
      <w:lang w:eastAsia="en-US"/>
    </w:rPr>
  </w:style>
  <w:style w:type="paragraph" w:styleId="Nagwek4">
    <w:name w:val="heading 4"/>
    <w:basedOn w:val="Normalny"/>
    <w:next w:val="Normalny"/>
    <w:link w:val="Nagwek4Znak"/>
    <w:qFormat/>
    <w:rsid w:val="001156FF"/>
    <w:pPr>
      <w:keepNext/>
      <w:spacing w:before="240" w:after="60"/>
      <w:outlineLvl w:val="3"/>
    </w:pPr>
    <w:rPr>
      <w:b/>
      <w:bCs/>
      <w:sz w:val="22"/>
      <w:szCs w:val="28"/>
    </w:rPr>
  </w:style>
  <w:style w:type="paragraph" w:styleId="Nagwek5">
    <w:name w:val="heading 5"/>
    <w:basedOn w:val="Normalny"/>
    <w:next w:val="Normalny"/>
    <w:link w:val="Nagwek5Znak"/>
    <w:qFormat/>
    <w:rsid w:val="00850081"/>
    <w:pPr>
      <w:keepNext/>
      <w:ind w:firstLine="708"/>
      <w:outlineLvl w:val="4"/>
    </w:pPr>
    <w:rPr>
      <w:rFonts w:ascii="Times New Roman" w:hAnsi="Times New Roman"/>
      <w:b/>
      <w:i/>
      <w:color w:val="000080"/>
      <w:sz w:val="72"/>
      <w:szCs w:val="20"/>
    </w:rPr>
  </w:style>
  <w:style w:type="paragraph" w:styleId="Nagwek6">
    <w:name w:val="heading 6"/>
    <w:basedOn w:val="Normalny"/>
    <w:next w:val="Normalny"/>
    <w:link w:val="Nagwek6Znak"/>
    <w:qFormat/>
    <w:rsid w:val="00850081"/>
    <w:pPr>
      <w:spacing w:before="240" w:after="60"/>
      <w:outlineLvl w:val="5"/>
    </w:pPr>
    <w:rPr>
      <w:rFonts w:ascii="Arial" w:hAnsi="Arial"/>
      <w:b/>
      <w:bCs/>
      <w:sz w:val="20"/>
      <w:szCs w:val="20"/>
    </w:rPr>
  </w:style>
  <w:style w:type="paragraph" w:styleId="Nagwek7">
    <w:name w:val="heading 7"/>
    <w:basedOn w:val="Normalny"/>
    <w:next w:val="Normalny"/>
    <w:link w:val="Nagwek7Znak"/>
    <w:qFormat/>
    <w:rsid w:val="00850081"/>
    <w:pPr>
      <w:spacing w:before="240" w:after="60"/>
      <w:outlineLvl w:val="6"/>
    </w:pPr>
    <w:rPr>
      <w:rFonts w:ascii="Times New Roman" w:hAnsi="Times New Roman"/>
    </w:rPr>
  </w:style>
  <w:style w:type="paragraph" w:styleId="Nagwek8">
    <w:name w:val="heading 8"/>
    <w:basedOn w:val="Normalny"/>
    <w:next w:val="Normalny"/>
    <w:link w:val="Nagwek8Znak"/>
    <w:qFormat/>
    <w:rsid w:val="00850081"/>
    <w:pPr>
      <w:spacing w:before="240" w:after="60"/>
      <w:outlineLvl w:val="7"/>
    </w:pPr>
    <w:rPr>
      <w:rFonts w:ascii="Times New Roman" w:hAnsi="Times New Roman"/>
      <w:i/>
      <w:iCs/>
    </w:rPr>
  </w:style>
  <w:style w:type="paragraph" w:styleId="Nagwek9">
    <w:name w:val="heading 9"/>
    <w:basedOn w:val="Normalny"/>
    <w:next w:val="Normalny"/>
    <w:link w:val="Nagwek9Znak"/>
    <w:qFormat/>
    <w:rsid w:val="00850081"/>
    <w:pPr>
      <w:spacing w:before="240" w:after="60"/>
      <w:outlineLvl w:val="8"/>
    </w:pPr>
    <w:rPr>
      <w:rFonts w:ascii="Arial" w:hAnsi="Arial"/>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4FC5"/>
    <w:rPr>
      <w:b/>
      <w:lang w:eastAsia="en-US"/>
    </w:rPr>
  </w:style>
  <w:style w:type="character" w:customStyle="1" w:styleId="Nagwek2Znak">
    <w:name w:val="Nagłówek 2 Znak"/>
    <w:aliases w:val="Paragraaf Znak"/>
    <w:link w:val="Nagwek2"/>
    <w:rsid w:val="00DA65E8"/>
    <w:rPr>
      <w:rFonts w:eastAsia="Times New Roman"/>
      <w:b/>
      <w:sz w:val="26"/>
      <w:szCs w:val="24"/>
    </w:rPr>
  </w:style>
  <w:style w:type="character" w:customStyle="1" w:styleId="Nagwek3Znak">
    <w:name w:val="Nagłówek 3 Znak"/>
    <w:link w:val="Nagwek3"/>
    <w:rsid w:val="00CE75EC"/>
    <w:rPr>
      <w:rFonts w:asciiTheme="minorHAnsi" w:hAnsiTheme="minorHAnsi" w:cstheme="minorHAnsi"/>
      <w:lang w:eastAsia="en-US"/>
    </w:rPr>
  </w:style>
  <w:style w:type="character" w:customStyle="1" w:styleId="Nagwek4Znak">
    <w:name w:val="Nagłówek 4 Znak"/>
    <w:link w:val="Nagwek4"/>
    <w:rsid w:val="001156FF"/>
    <w:rPr>
      <w:rFonts w:eastAsia="Times New Roman"/>
      <w:b/>
      <w:bCs/>
      <w:sz w:val="22"/>
      <w:szCs w:val="28"/>
    </w:rPr>
  </w:style>
  <w:style w:type="character" w:customStyle="1" w:styleId="Nagwek5Znak">
    <w:name w:val="Nagłówek 5 Znak"/>
    <w:link w:val="Nagwek5"/>
    <w:rsid w:val="00850081"/>
    <w:rPr>
      <w:rFonts w:ascii="Times New Roman" w:eastAsia="Times New Roman" w:hAnsi="Times New Roman" w:cs="Times New Roman"/>
      <w:b/>
      <w:i/>
      <w:color w:val="000080"/>
      <w:sz w:val="72"/>
      <w:szCs w:val="20"/>
      <w:lang w:eastAsia="pl-PL"/>
    </w:rPr>
  </w:style>
  <w:style w:type="character" w:customStyle="1" w:styleId="Nagwek6Znak">
    <w:name w:val="Nagłówek 6 Znak"/>
    <w:link w:val="Nagwek6"/>
    <w:rsid w:val="00850081"/>
    <w:rPr>
      <w:rFonts w:ascii="Arial" w:eastAsia="Times New Roman" w:hAnsi="Arial" w:cs="Times New Roman"/>
      <w:b/>
      <w:bCs/>
      <w:lang w:eastAsia="pl-PL"/>
    </w:rPr>
  </w:style>
  <w:style w:type="character" w:customStyle="1" w:styleId="Nagwek7Znak">
    <w:name w:val="Nagłówek 7 Znak"/>
    <w:link w:val="Nagwek7"/>
    <w:rsid w:val="00850081"/>
    <w:rPr>
      <w:rFonts w:ascii="Times New Roman" w:eastAsia="Times New Roman" w:hAnsi="Times New Roman" w:cs="Times New Roman"/>
      <w:sz w:val="24"/>
      <w:szCs w:val="24"/>
      <w:lang w:eastAsia="pl-PL"/>
    </w:rPr>
  </w:style>
  <w:style w:type="character" w:customStyle="1" w:styleId="Nagwek8Znak">
    <w:name w:val="Nagłówek 8 Znak"/>
    <w:link w:val="Nagwek8"/>
    <w:rsid w:val="00850081"/>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850081"/>
    <w:rPr>
      <w:rFonts w:ascii="Arial" w:eastAsia="Times New Roman" w:hAnsi="Arial" w:cs="Arial"/>
      <w:lang w:eastAsia="pl-PL"/>
    </w:rPr>
  </w:style>
  <w:style w:type="paragraph" w:styleId="Tekstpodstawowy2">
    <w:name w:val="Body Text 2"/>
    <w:basedOn w:val="Normalny"/>
    <w:link w:val="Tekstpodstawowy2Znak"/>
    <w:rsid w:val="00850081"/>
    <w:pPr>
      <w:jc w:val="center"/>
    </w:pPr>
    <w:rPr>
      <w:rFonts w:ascii="Times New Roman" w:hAnsi="Times New Roman"/>
      <w:b/>
      <w:bCs/>
      <w:i/>
      <w:color w:val="0000FF"/>
      <w:sz w:val="56"/>
    </w:rPr>
  </w:style>
  <w:style w:type="character" w:customStyle="1" w:styleId="Tekstpodstawowy2Znak">
    <w:name w:val="Tekst podstawowy 2 Znak"/>
    <w:link w:val="Tekstpodstawowy2"/>
    <w:rsid w:val="00850081"/>
    <w:rPr>
      <w:rFonts w:ascii="Times New Roman" w:eastAsia="Times New Roman" w:hAnsi="Times New Roman" w:cs="Times New Roman"/>
      <w:b/>
      <w:bCs/>
      <w:i/>
      <w:color w:val="0000FF"/>
      <w:sz w:val="56"/>
      <w:szCs w:val="24"/>
      <w:lang w:eastAsia="pl-PL"/>
    </w:rPr>
  </w:style>
  <w:style w:type="paragraph" w:styleId="Nagwek">
    <w:name w:val="header"/>
    <w:basedOn w:val="Normalny"/>
    <w:link w:val="NagwekZnak"/>
    <w:rsid w:val="00850081"/>
    <w:pPr>
      <w:tabs>
        <w:tab w:val="center" w:pos="4536"/>
        <w:tab w:val="right" w:pos="9072"/>
      </w:tabs>
    </w:pPr>
    <w:rPr>
      <w:rFonts w:ascii="Times New Roman" w:hAnsi="Times New Roman"/>
    </w:rPr>
  </w:style>
  <w:style w:type="character" w:customStyle="1" w:styleId="NagwekZnak">
    <w:name w:val="Nagłówek Znak"/>
    <w:link w:val="Nagwek"/>
    <w:rsid w:val="00850081"/>
    <w:rPr>
      <w:rFonts w:ascii="Times New Roman" w:eastAsia="Times New Roman" w:hAnsi="Times New Roman" w:cs="Times New Roman"/>
      <w:sz w:val="24"/>
      <w:szCs w:val="24"/>
      <w:lang w:eastAsia="pl-PL"/>
    </w:rPr>
  </w:style>
  <w:style w:type="character" w:styleId="Numerstrony">
    <w:name w:val="page number"/>
    <w:basedOn w:val="Domylnaczcionkaakapitu"/>
    <w:rsid w:val="00850081"/>
  </w:style>
  <w:style w:type="paragraph" w:styleId="Stopka">
    <w:name w:val="footer"/>
    <w:aliases w:val=" Znak"/>
    <w:basedOn w:val="Normalny"/>
    <w:link w:val="StopkaZnak"/>
    <w:uiPriority w:val="99"/>
    <w:rsid w:val="00850081"/>
    <w:pPr>
      <w:tabs>
        <w:tab w:val="center" w:pos="4536"/>
        <w:tab w:val="right" w:pos="9072"/>
      </w:tabs>
    </w:pPr>
    <w:rPr>
      <w:rFonts w:ascii="Times New Roman" w:hAnsi="Times New Roman"/>
    </w:rPr>
  </w:style>
  <w:style w:type="character" w:customStyle="1" w:styleId="StopkaZnak">
    <w:name w:val="Stopka Znak"/>
    <w:aliases w:val=" Znak Znak"/>
    <w:link w:val="Stopka"/>
    <w:uiPriority w:val="99"/>
    <w:rsid w:val="0085008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850081"/>
    <w:pPr>
      <w:ind w:left="360"/>
    </w:pPr>
    <w:rPr>
      <w:rFonts w:ascii="Times New Roman" w:hAnsi="Times New Roman"/>
      <w:sz w:val="28"/>
    </w:rPr>
  </w:style>
  <w:style w:type="character" w:customStyle="1" w:styleId="Tekstpodstawowywcity3Znak">
    <w:name w:val="Tekst podstawowy wcięty 3 Znak"/>
    <w:link w:val="Tekstpodstawowywcity3"/>
    <w:semiHidden/>
    <w:rsid w:val="00850081"/>
    <w:rPr>
      <w:rFonts w:ascii="Times New Roman" w:eastAsia="Times New Roman" w:hAnsi="Times New Roman" w:cs="Times New Roman"/>
      <w:sz w:val="28"/>
      <w:szCs w:val="24"/>
      <w:lang w:eastAsia="pl-PL"/>
    </w:rPr>
  </w:style>
  <w:style w:type="paragraph" w:styleId="Tekstpodstawowy">
    <w:name w:val="Body Text"/>
    <w:aliases w:val="anita1,anita1 Znak"/>
    <w:basedOn w:val="Normalny"/>
    <w:link w:val="TekstpodstawowyZnak"/>
    <w:rsid w:val="00850081"/>
    <w:pPr>
      <w:spacing w:line="360" w:lineRule="auto"/>
    </w:pPr>
    <w:rPr>
      <w:rFonts w:ascii="Times New Roman" w:hAnsi="Times New Roman"/>
      <w:sz w:val="28"/>
    </w:rPr>
  </w:style>
  <w:style w:type="character" w:customStyle="1" w:styleId="TekstpodstawowyZnak">
    <w:name w:val="Tekst podstawowy Znak"/>
    <w:aliases w:val="anita1 Znak1,anita1 Znak Znak"/>
    <w:link w:val="Tekstpodstawowy"/>
    <w:rsid w:val="00850081"/>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semiHidden/>
    <w:rsid w:val="00850081"/>
    <w:rPr>
      <w:rFonts w:ascii="Times New Roman" w:hAnsi="Times New Roman"/>
      <w:b/>
      <w:szCs w:val="20"/>
    </w:rPr>
  </w:style>
  <w:style w:type="character" w:customStyle="1" w:styleId="Tekstpodstawowy3Znak">
    <w:name w:val="Tekst podstawowy 3 Znak"/>
    <w:link w:val="Tekstpodstawowy3"/>
    <w:semiHidden/>
    <w:rsid w:val="00850081"/>
    <w:rPr>
      <w:rFonts w:ascii="Times New Roman" w:eastAsia="Times New Roman" w:hAnsi="Times New Roman" w:cs="Times New Roman"/>
      <w:b/>
      <w:sz w:val="24"/>
      <w:szCs w:val="20"/>
      <w:lang w:eastAsia="pl-PL"/>
    </w:rPr>
  </w:style>
  <w:style w:type="character" w:customStyle="1" w:styleId="TekstpodstawowywcityZnak">
    <w:name w:val="Tekst podstawowy wcięty Znak"/>
    <w:link w:val="Tekstpodstawowywcity"/>
    <w:semiHidden/>
    <w:rsid w:val="00850081"/>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850081"/>
    <w:pPr>
      <w:ind w:left="360"/>
    </w:pPr>
    <w:rPr>
      <w:rFonts w:ascii="Times New Roman" w:hAnsi="Times New Roman"/>
      <w:b/>
      <w:bCs/>
      <w:sz w:val="28"/>
    </w:rPr>
  </w:style>
  <w:style w:type="character" w:styleId="Hipercze">
    <w:name w:val="Hyperlink"/>
    <w:uiPriority w:val="99"/>
    <w:rsid w:val="00850081"/>
    <w:rPr>
      <w:color w:val="0000FF"/>
      <w:u w:val="single"/>
    </w:rPr>
  </w:style>
  <w:style w:type="paragraph" w:customStyle="1" w:styleId="xl30">
    <w:name w:val="xl30"/>
    <w:basedOn w:val="Normalny"/>
    <w:rsid w:val="00850081"/>
    <w:pPr>
      <w:pBdr>
        <w:bottom w:val="single" w:sz="4" w:space="0" w:color="auto"/>
        <w:right w:val="single" w:sz="4" w:space="0" w:color="auto"/>
      </w:pBdr>
      <w:spacing w:before="100" w:beforeAutospacing="1" w:after="100" w:afterAutospacing="1"/>
      <w:jc w:val="center"/>
      <w:textAlignment w:val="top"/>
    </w:pPr>
  </w:style>
  <w:style w:type="paragraph" w:styleId="Tekstpodstawowywcity2">
    <w:name w:val="Body Text Indent 2"/>
    <w:basedOn w:val="Normalny"/>
    <w:link w:val="Tekstpodstawowywcity2Znak"/>
    <w:semiHidden/>
    <w:rsid w:val="00850081"/>
    <w:pPr>
      <w:ind w:left="360"/>
    </w:pPr>
    <w:rPr>
      <w:rFonts w:ascii="Times New Roman" w:hAnsi="Times New Roman"/>
      <w:b/>
      <w:bCs/>
      <w:sz w:val="32"/>
    </w:rPr>
  </w:style>
  <w:style w:type="character" w:customStyle="1" w:styleId="Tekstpodstawowywcity2Znak">
    <w:name w:val="Tekst podstawowy wcięty 2 Znak"/>
    <w:link w:val="Tekstpodstawowywcity2"/>
    <w:semiHidden/>
    <w:rsid w:val="00850081"/>
    <w:rPr>
      <w:rFonts w:ascii="Times New Roman" w:eastAsia="Times New Roman" w:hAnsi="Times New Roman" w:cs="Times New Roman"/>
      <w:b/>
      <w:bCs/>
      <w:sz w:val="32"/>
      <w:szCs w:val="24"/>
      <w:lang w:eastAsia="pl-PL"/>
    </w:rPr>
  </w:style>
  <w:style w:type="character" w:styleId="Pogrubienie">
    <w:name w:val="Strong"/>
    <w:uiPriority w:val="22"/>
    <w:qFormat/>
    <w:rsid w:val="00850081"/>
    <w:rPr>
      <w:b/>
      <w:bCs/>
    </w:rPr>
  </w:style>
  <w:style w:type="paragraph" w:customStyle="1" w:styleId="xl33">
    <w:name w:val="xl33"/>
    <w:basedOn w:val="Normalny"/>
    <w:rsid w:val="00850081"/>
    <w:pPr>
      <w:spacing w:before="100" w:beforeAutospacing="1" w:after="100" w:afterAutospacing="1"/>
    </w:pPr>
    <w:rPr>
      <w:sz w:val="28"/>
      <w:szCs w:val="28"/>
    </w:rPr>
  </w:style>
  <w:style w:type="paragraph" w:customStyle="1" w:styleId="xl36">
    <w:name w:val="xl36"/>
    <w:basedOn w:val="Normalny"/>
    <w:rsid w:val="0085008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Tekstpodstawowy21">
    <w:name w:val="Tekst podstawowy 21"/>
    <w:basedOn w:val="Normalny"/>
    <w:rsid w:val="00850081"/>
    <w:rPr>
      <w:szCs w:val="20"/>
    </w:rPr>
  </w:style>
  <w:style w:type="paragraph" w:customStyle="1" w:styleId="p3">
    <w:name w:val="p3"/>
    <w:basedOn w:val="Normalny"/>
    <w:rsid w:val="00850081"/>
    <w:pPr>
      <w:spacing w:before="100" w:beforeAutospacing="1" w:after="100" w:afterAutospacing="1"/>
    </w:pPr>
  </w:style>
  <w:style w:type="character" w:customStyle="1" w:styleId="PlandokumentuZnak">
    <w:name w:val="Plan dokumentu Znak"/>
    <w:link w:val="Plandokumentu1"/>
    <w:semiHidden/>
    <w:rsid w:val="00850081"/>
    <w:rPr>
      <w:rFonts w:ascii="Tahoma" w:eastAsia="Times New Roman" w:hAnsi="Tahoma" w:cs="Tahoma"/>
      <w:sz w:val="24"/>
      <w:szCs w:val="24"/>
      <w:shd w:val="clear" w:color="auto" w:fill="000080"/>
      <w:lang w:eastAsia="pl-PL"/>
    </w:rPr>
  </w:style>
  <w:style w:type="paragraph" w:customStyle="1" w:styleId="Plandokumentu1">
    <w:name w:val="Plan dokumentu1"/>
    <w:basedOn w:val="Normalny"/>
    <w:link w:val="PlandokumentuZnak"/>
    <w:semiHidden/>
    <w:rsid w:val="00850081"/>
    <w:pPr>
      <w:shd w:val="clear" w:color="auto" w:fill="000080"/>
    </w:pPr>
    <w:rPr>
      <w:rFonts w:ascii="Tahoma" w:hAnsi="Tahoma"/>
    </w:rPr>
  </w:style>
  <w:style w:type="paragraph" w:styleId="Tytu">
    <w:name w:val="Title"/>
    <w:basedOn w:val="Normalny"/>
    <w:link w:val="TytuZnak"/>
    <w:qFormat/>
    <w:rsid w:val="00850081"/>
    <w:pPr>
      <w:jc w:val="center"/>
    </w:pPr>
    <w:rPr>
      <w:rFonts w:ascii="Times New Roman" w:hAnsi="Times New Roman"/>
      <w:b/>
      <w:bCs/>
      <w:szCs w:val="20"/>
    </w:rPr>
  </w:style>
  <w:style w:type="character" w:customStyle="1" w:styleId="TytuZnak">
    <w:name w:val="Tytuł Znak"/>
    <w:link w:val="Tytu"/>
    <w:rsid w:val="00850081"/>
    <w:rPr>
      <w:rFonts w:ascii="Times New Roman" w:eastAsia="Times New Roman" w:hAnsi="Times New Roman" w:cs="Times New Roman"/>
      <w:b/>
      <w:bCs/>
      <w:sz w:val="24"/>
      <w:szCs w:val="20"/>
      <w:lang w:eastAsia="pl-PL"/>
    </w:rPr>
  </w:style>
  <w:style w:type="character" w:customStyle="1" w:styleId="ZwykytekstZnak">
    <w:name w:val="Zwykły tekst Znak"/>
    <w:link w:val="Zwykytekst"/>
    <w:semiHidden/>
    <w:rsid w:val="00850081"/>
    <w:rPr>
      <w:rFonts w:ascii="Courier New" w:eastAsia="Times New Roman" w:hAnsi="Courier New" w:cs="Times New Roman"/>
      <w:sz w:val="20"/>
      <w:szCs w:val="20"/>
      <w:lang w:val="en-GB" w:eastAsia="pl-PL"/>
    </w:rPr>
  </w:style>
  <w:style w:type="paragraph" w:styleId="Zwykytekst">
    <w:name w:val="Plain Text"/>
    <w:basedOn w:val="Normalny"/>
    <w:link w:val="ZwykytekstZnak"/>
    <w:semiHidden/>
    <w:rsid w:val="00850081"/>
    <w:rPr>
      <w:rFonts w:ascii="Courier New" w:hAnsi="Courier New"/>
      <w:sz w:val="20"/>
      <w:szCs w:val="20"/>
      <w:lang w:val="en-GB"/>
    </w:rPr>
  </w:style>
  <w:style w:type="paragraph" w:customStyle="1" w:styleId="ust1art">
    <w:name w:val="ust1 art"/>
    <w:rsid w:val="00850081"/>
    <w:pPr>
      <w:spacing w:before="60" w:after="60"/>
      <w:ind w:left="1843" w:hanging="255"/>
      <w:jc w:val="both"/>
    </w:pPr>
    <w:rPr>
      <w:rFonts w:ascii="Times New Roman" w:eastAsia="Times New Roman" w:hAnsi="Times New Roman"/>
      <w:sz w:val="24"/>
    </w:rPr>
  </w:style>
  <w:style w:type="paragraph" w:customStyle="1" w:styleId="Default">
    <w:name w:val="Default"/>
    <w:rsid w:val="00850081"/>
    <w:pPr>
      <w:autoSpaceDE w:val="0"/>
      <w:autoSpaceDN w:val="0"/>
      <w:adjustRightInd w:val="0"/>
    </w:pPr>
    <w:rPr>
      <w:rFonts w:ascii="Times New Roman" w:eastAsia="Times New Roman" w:hAnsi="Times New Roman"/>
      <w:color w:val="000000"/>
      <w:sz w:val="24"/>
      <w:szCs w:val="24"/>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link w:val="Tekstprzypisudolnego"/>
    <w:uiPriority w:val="99"/>
    <w:semiHidden/>
    <w:rsid w:val="00850081"/>
    <w:rPr>
      <w:rFonts w:ascii="Arial" w:eastAsia="Times New Roman" w:hAnsi="Arial" w:cs="Times New Roman"/>
      <w:sz w:val="20"/>
      <w:szCs w:val="20"/>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rsid w:val="00850081"/>
    <w:pPr>
      <w:spacing w:after="120"/>
    </w:pPr>
    <w:rPr>
      <w:rFonts w:ascii="Arial" w:hAnsi="Arial"/>
      <w:sz w:val="20"/>
      <w:szCs w:val="20"/>
    </w:rPr>
  </w:style>
  <w:style w:type="paragraph" w:customStyle="1" w:styleId="Styl1">
    <w:name w:val="Styl1"/>
    <w:basedOn w:val="Tekstpodstawowy"/>
    <w:next w:val="Tekstpodstawowy"/>
    <w:autoRedefine/>
    <w:rsid w:val="00F641E0"/>
    <w:pPr>
      <w:spacing w:line="240" w:lineRule="auto"/>
      <w:jc w:val="center"/>
    </w:pPr>
    <w:rPr>
      <w:sz w:val="24"/>
    </w:rPr>
  </w:style>
  <w:style w:type="paragraph" w:customStyle="1" w:styleId="bullet1">
    <w:name w:val="bullet 1"/>
    <w:basedOn w:val="Normalny"/>
    <w:rsid w:val="00850081"/>
    <w:pPr>
      <w:tabs>
        <w:tab w:val="num" w:pos="720"/>
      </w:tabs>
      <w:spacing w:before="120"/>
      <w:ind w:left="720" w:hanging="360"/>
    </w:pPr>
    <w:rPr>
      <w:bCs/>
    </w:rPr>
  </w:style>
  <w:style w:type="character" w:customStyle="1" w:styleId="TekstdymkaZnak">
    <w:name w:val="Tekst dymka Znak"/>
    <w:link w:val="Tekstdymka"/>
    <w:semiHidden/>
    <w:rsid w:val="00850081"/>
    <w:rPr>
      <w:rFonts w:ascii="Tahoma" w:eastAsia="Times New Roman" w:hAnsi="Tahoma" w:cs="Tahoma"/>
      <w:sz w:val="16"/>
      <w:szCs w:val="16"/>
      <w:lang w:eastAsia="pl-PL"/>
    </w:rPr>
  </w:style>
  <w:style w:type="paragraph" w:styleId="Tekstdymka">
    <w:name w:val="Balloon Text"/>
    <w:basedOn w:val="Normalny"/>
    <w:link w:val="TekstdymkaZnak"/>
    <w:semiHidden/>
    <w:unhideWhenUsed/>
    <w:rsid w:val="00850081"/>
    <w:rPr>
      <w:rFonts w:ascii="Tahoma" w:hAnsi="Tahoma"/>
      <w:sz w:val="16"/>
      <w:szCs w:val="16"/>
    </w:rPr>
  </w:style>
  <w:style w:type="paragraph" w:styleId="Akapitzlist">
    <w:name w:val="List Paragraph"/>
    <w:basedOn w:val="Normalny"/>
    <w:uiPriority w:val="34"/>
    <w:qFormat/>
    <w:rsid w:val="00850081"/>
    <w:pPr>
      <w:ind w:left="720"/>
    </w:pPr>
  </w:style>
  <w:style w:type="character" w:customStyle="1" w:styleId="TekstprzypisukocowegoZnak">
    <w:name w:val="Tekst przypisu końcowego Znak"/>
    <w:link w:val="Tekstprzypisukocowego"/>
    <w:uiPriority w:val="99"/>
    <w:semiHidden/>
    <w:rsid w:val="0085008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50081"/>
    <w:rPr>
      <w:rFonts w:ascii="Times New Roman" w:hAnsi="Times New Roman"/>
      <w:sz w:val="20"/>
      <w:szCs w:val="20"/>
    </w:rPr>
  </w:style>
  <w:style w:type="paragraph" w:customStyle="1" w:styleId="styl10">
    <w:name w:val="styl1"/>
    <w:basedOn w:val="Normalny"/>
    <w:rsid w:val="00850081"/>
    <w:pPr>
      <w:spacing w:before="100" w:beforeAutospacing="1" w:after="100" w:afterAutospacing="1" w:line="300" w:lineRule="atLeast"/>
      <w:ind w:firstLine="300"/>
    </w:pPr>
    <w:rPr>
      <w:rFonts w:ascii="Verdana" w:hAnsi="Verdana"/>
      <w:color w:val="000000"/>
      <w:sz w:val="18"/>
      <w:szCs w:val="18"/>
    </w:rPr>
  </w:style>
  <w:style w:type="paragraph" w:customStyle="1" w:styleId="akapity">
    <w:name w:val="akapity"/>
    <w:basedOn w:val="Tekstpodstawowy"/>
    <w:rsid w:val="00850081"/>
    <w:pPr>
      <w:spacing w:before="120" w:line="240" w:lineRule="auto"/>
      <w:ind w:firstLine="680"/>
    </w:pPr>
    <w:rPr>
      <w:sz w:val="23"/>
    </w:rPr>
  </w:style>
  <w:style w:type="paragraph" w:customStyle="1" w:styleId="CharChar4">
    <w:name w:val="Char Char4"/>
    <w:basedOn w:val="Normalny"/>
    <w:rsid w:val="00850081"/>
  </w:style>
  <w:style w:type="paragraph" w:customStyle="1" w:styleId="CharChar4Znak">
    <w:name w:val="Char Char4 Znak"/>
    <w:basedOn w:val="Normalny"/>
    <w:rsid w:val="00850081"/>
  </w:style>
  <w:style w:type="character" w:styleId="Odwoanieprzypisukocowego">
    <w:name w:val="endnote reference"/>
    <w:uiPriority w:val="99"/>
    <w:semiHidden/>
    <w:unhideWhenUsed/>
    <w:rsid w:val="0096287A"/>
    <w:rPr>
      <w:vertAlign w:val="superscript"/>
    </w:rPr>
  </w:style>
  <w:style w:type="paragraph" w:styleId="NormalnyWeb">
    <w:name w:val="Normal (Web)"/>
    <w:basedOn w:val="Normalny"/>
    <w:uiPriority w:val="99"/>
    <w:unhideWhenUsed/>
    <w:rsid w:val="00771F1F"/>
    <w:pPr>
      <w:spacing w:before="100" w:beforeAutospacing="1" w:after="100" w:afterAutospacing="1"/>
    </w:pPr>
  </w:style>
  <w:style w:type="paragraph" w:customStyle="1" w:styleId="ZnakZnakZnak1ZnakZnakZnakZnak">
    <w:name w:val="Znak Znak Znak1 Znak Znak Znak Znak"/>
    <w:basedOn w:val="Normalny"/>
    <w:rsid w:val="00140A01"/>
  </w:style>
  <w:style w:type="character" w:styleId="Odwoanieprzypisudolnego">
    <w:name w:val="footnote reference"/>
    <w:aliases w:val="Footnote Reference Number"/>
    <w:uiPriority w:val="99"/>
    <w:semiHidden/>
    <w:rsid w:val="00DD3CF6"/>
    <w:rPr>
      <w:vertAlign w:val="superscript"/>
    </w:rPr>
  </w:style>
  <w:style w:type="table" w:styleId="Tabela-Siatka">
    <w:name w:val="Table Grid"/>
    <w:basedOn w:val="Standardowy"/>
    <w:uiPriority w:val="59"/>
    <w:rsid w:val="00170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Wyrnienieintensywne">
    <w:name w:val="Intense Emphasis"/>
    <w:qFormat/>
    <w:rsid w:val="0099184E"/>
    <w:rPr>
      <w:b/>
      <w:bCs/>
      <w:i/>
      <w:iCs/>
      <w:color w:val="00B050"/>
    </w:rPr>
  </w:style>
  <w:style w:type="character" w:customStyle="1" w:styleId="Beztytuu1">
    <w:name w:val="Bez tytułu1"/>
    <w:basedOn w:val="Numerstrony"/>
    <w:rsid w:val="00940A1A"/>
  </w:style>
  <w:style w:type="paragraph" w:styleId="Nagwekspisutreci">
    <w:name w:val="TOC Heading"/>
    <w:basedOn w:val="Nagwek1"/>
    <w:next w:val="Normalny"/>
    <w:uiPriority w:val="39"/>
    <w:semiHidden/>
    <w:unhideWhenUsed/>
    <w:qFormat/>
    <w:rsid w:val="00AA3C6F"/>
    <w:pPr>
      <w:keepLines/>
      <w:spacing w:before="480" w:line="276" w:lineRule="auto"/>
      <w:outlineLvl w:val="9"/>
    </w:pPr>
    <w:rPr>
      <w:rFonts w:ascii="Cambria" w:hAnsi="Cambria"/>
      <w:bCs/>
      <w:color w:val="365F91"/>
      <w:szCs w:val="28"/>
    </w:rPr>
  </w:style>
  <w:style w:type="paragraph" w:styleId="Spistreci1">
    <w:name w:val="toc 1"/>
    <w:basedOn w:val="Normalny"/>
    <w:next w:val="Normalny"/>
    <w:autoRedefine/>
    <w:uiPriority w:val="39"/>
    <w:unhideWhenUsed/>
    <w:rsid w:val="00A60757"/>
    <w:pPr>
      <w:tabs>
        <w:tab w:val="right" w:leader="dot" w:pos="9062"/>
        <w:tab w:val="left" w:pos="9498"/>
      </w:tabs>
      <w:jc w:val="left"/>
    </w:pPr>
    <w:rPr>
      <w:sz w:val="20"/>
    </w:rPr>
  </w:style>
  <w:style w:type="paragraph" w:customStyle="1" w:styleId="Standard">
    <w:name w:val="Standard"/>
    <w:rsid w:val="00B4072F"/>
    <w:pPr>
      <w:suppressAutoHyphens/>
      <w:autoSpaceDN w:val="0"/>
      <w:textAlignment w:val="baseline"/>
    </w:pPr>
    <w:rPr>
      <w:rFonts w:ascii="Times New Roman" w:eastAsia="Times New Roman" w:hAnsi="Times New Roman"/>
      <w:kern w:val="3"/>
    </w:rPr>
  </w:style>
  <w:style w:type="numbering" w:customStyle="1" w:styleId="WW8Num18">
    <w:name w:val="WW8Num18"/>
    <w:basedOn w:val="Bezlisty"/>
    <w:rsid w:val="00B4072F"/>
    <w:pPr>
      <w:numPr>
        <w:numId w:val="1"/>
      </w:numPr>
    </w:pPr>
  </w:style>
  <w:style w:type="paragraph" w:customStyle="1" w:styleId="Punktatory1">
    <w:name w:val="Punktatory 1"/>
    <w:basedOn w:val="Normalny"/>
    <w:next w:val="Normalny"/>
    <w:qFormat/>
    <w:rsid w:val="004D1F61"/>
    <w:pPr>
      <w:numPr>
        <w:numId w:val="2"/>
      </w:numPr>
      <w:jc w:val="left"/>
    </w:pPr>
    <w:rPr>
      <w:snapToGrid w:val="0"/>
    </w:rPr>
  </w:style>
  <w:style w:type="paragraph" w:customStyle="1" w:styleId="Pa14">
    <w:name w:val="Pa14"/>
    <w:basedOn w:val="Default"/>
    <w:next w:val="Default"/>
    <w:uiPriority w:val="99"/>
    <w:rsid w:val="003D2B54"/>
    <w:pPr>
      <w:spacing w:line="161" w:lineRule="atLeast"/>
    </w:pPr>
    <w:rPr>
      <w:rFonts w:ascii="EMNAP H+ Myriad Pro" w:eastAsia="Calibri" w:hAnsi="EMNAP H+ Myriad Pro"/>
      <w:color w:val="auto"/>
    </w:rPr>
  </w:style>
  <w:style w:type="paragraph" w:customStyle="1" w:styleId="Pa19">
    <w:name w:val="Pa19"/>
    <w:basedOn w:val="Default"/>
    <w:next w:val="Default"/>
    <w:uiPriority w:val="99"/>
    <w:rsid w:val="00B700E4"/>
    <w:pPr>
      <w:spacing w:line="161" w:lineRule="atLeast"/>
    </w:pPr>
    <w:rPr>
      <w:rFonts w:ascii="Myriad Pro" w:eastAsia="Calibri" w:hAnsi="Myriad Pro"/>
      <w:color w:val="auto"/>
    </w:rPr>
  </w:style>
  <w:style w:type="character" w:styleId="Odwoaniedokomentarza">
    <w:name w:val="annotation reference"/>
    <w:uiPriority w:val="99"/>
    <w:semiHidden/>
    <w:unhideWhenUsed/>
    <w:rsid w:val="0016059C"/>
    <w:rPr>
      <w:sz w:val="16"/>
      <w:szCs w:val="16"/>
    </w:rPr>
  </w:style>
  <w:style w:type="paragraph" w:styleId="Tekstkomentarza">
    <w:name w:val="annotation text"/>
    <w:basedOn w:val="Normalny"/>
    <w:link w:val="TekstkomentarzaZnak"/>
    <w:uiPriority w:val="99"/>
    <w:semiHidden/>
    <w:unhideWhenUsed/>
    <w:rsid w:val="0016059C"/>
    <w:rPr>
      <w:rFonts w:ascii="Times New Roman" w:hAnsi="Times New Roman"/>
      <w:sz w:val="20"/>
      <w:szCs w:val="20"/>
    </w:rPr>
  </w:style>
  <w:style w:type="character" w:customStyle="1" w:styleId="TekstkomentarzaZnak">
    <w:name w:val="Tekst komentarza Znak"/>
    <w:link w:val="Tekstkomentarza"/>
    <w:uiPriority w:val="99"/>
    <w:semiHidden/>
    <w:rsid w:val="0016059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6059C"/>
    <w:rPr>
      <w:b/>
      <w:bCs/>
    </w:rPr>
  </w:style>
  <w:style w:type="character" w:customStyle="1" w:styleId="TematkomentarzaZnak">
    <w:name w:val="Temat komentarza Znak"/>
    <w:link w:val="Tematkomentarza"/>
    <w:uiPriority w:val="99"/>
    <w:semiHidden/>
    <w:rsid w:val="0016059C"/>
    <w:rPr>
      <w:rFonts w:ascii="Times New Roman" w:eastAsia="Times New Roman" w:hAnsi="Times New Roman"/>
      <w:b/>
      <w:bCs/>
    </w:rPr>
  </w:style>
  <w:style w:type="paragraph" w:customStyle="1" w:styleId="Styl1Znak">
    <w:name w:val="Styl 1 Znak"/>
    <w:basedOn w:val="Tekstpodstawowy2"/>
    <w:link w:val="Styl1ZnakZnak"/>
    <w:rsid w:val="00DB08FE"/>
    <w:pPr>
      <w:spacing w:before="120" w:after="120"/>
      <w:ind w:firstLine="709"/>
      <w:jc w:val="both"/>
    </w:pPr>
    <w:rPr>
      <w:rFonts w:ascii="Arial Narrow" w:hAnsi="Arial Narrow"/>
      <w:sz w:val="24"/>
    </w:rPr>
  </w:style>
  <w:style w:type="character" w:customStyle="1" w:styleId="Styl1ZnakZnak">
    <w:name w:val="Styl 1 Znak Znak"/>
    <w:link w:val="Styl1Znak"/>
    <w:rsid w:val="00DB08FE"/>
    <w:rPr>
      <w:rFonts w:ascii="Arial Narrow" w:eastAsia="Times New Roman" w:hAnsi="Arial Narrow" w:cs="Times New Roman"/>
      <w:b/>
      <w:bCs/>
      <w:i/>
      <w:color w:val="0000FF"/>
      <w:sz w:val="24"/>
      <w:szCs w:val="24"/>
      <w:lang w:eastAsia="pl-PL"/>
    </w:rPr>
  </w:style>
  <w:style w:type="paragraph" w:customStyle="1" w:styleId="Znak1ZnakZnakZnakZnakZnakZnakZnakZnakZnakZnakZnakZnak">
    <w:name w:val="Znak1 Znak Znak Znak Znak Znak Znak Znak Znak Znak Znak Znak Znak"/>
    <w:basedOn w:val="Normalny"/>
    <w:rsid w:val="00DB08FE"/>
    <w:pPr>
      <w:jc w:val="left"/>
    </w:pPr>
  </w:style>
  <w:style w:type="character" w:customStyle="1" w:styleId="st1">
    <w:name w:val="st1"/>
    <w:basedOn w:val="Domylnaczcionkaakapitu"/>
    <w:rsid w:val="00B91477"/>
  </w:style>
  <w:style w:type="paragraph" w:styleId="Spistreci3">
    <w:name w:val="toc 3"/>
    <w:basedOn w:val="Normalny"/>
    <w:next w:val="Normalny"/>
    <w:autoRedefine/>
    <w:uiPriority w:val="39"/>
    <w:unhideWhenUsed/>
    <w:rsid w:val="00831DA5"/>
    <w:pPr>
      <w:tabs>
        <w:tab w:val="right" w:leader="dot" w:pos="9072"/>
      </w:tabs>
      <w:ind w:left="480"/>
    </w:pPr>
  </w:style>
  <w:style w:type="numbering" w:customStyle="1" w:styleId="Styl2">
    <w:name w:val="Styl2"/>
    <w:uiPriority w:val="99"/>
    <w:rsid w:val="00C27736"/>
    <w:pPr>
      <w:numPr>
        <w:numId w:val="3"/>
      </w:numPr>
    </w:pPr>
  </w:style>
  <w:style w:type="paragraph" w:styleId="Legenda">
    <w:name w:val="caption"/>
    <w:basedOn w:val="Normalny"/>
    <w:next w:val="Normalny"/>
    <w:uiPriority w:val="35"/>
    <w:unhideWhenUsed/>
    <w:qFormat/>
    <w:rsid w:val="002C1698"/>
    <w:rPr>
      <w:rFonts w:ascii="Arial Narrow" w:hAnsi="Arial Narrow"/>
      <w:b/>
      <w:bCs/>
      <w:sz w:val="20"/>
      <w:szCs w:val="20"/>
    </w:rPr>
  </w:style>
  <w:style w:type="numbering" w:customStyle="1" w:styleId="Styl3">
    <w:name w:val="Styl3"/>
    <w:uiPriority w:val="99"/>
    <w:rsid w:val="0058401E"/>
    <w:pPr>
      <w:numPr>
        <w:numId w:val="4"/>
      </w:numPr>
    </w:pPr>
  </w:style>
  <w:style w:type="paragraph" w:styleId="Spistreci2">
    <w:name w:val="toc 2"/>
    <w:basedOn w:val="Normalny"/>
    <w:next w:val="Normalny"/>
    <w:autoRedefine/>
    <w:uiPriority w:val="39"/>
    <w:unhideWhenUsed/>
    <w:rsid w:val="00831DA5"/>
    <w:pPr>
      <w:tabs>
        <w:tab w:val="right" w:leader="dot" w:pos="9072"/>
      </w:tabs>
      <w:ind w:left="240"/>
    </w:pPr>
  </w:style>
  <w:style w:type="paragraph" w:styleId="Spisilustracji">
    <w:name w:val="table of figures"/>
    <w:basedOn w:val="Normalny"/>
    <w:next w:val="Normalny"/>
    <w:uiPriority w:val="99"/>
    <w:unhideWhenUsed/>
    <w:rsid w:val="00AB2D5F"/>
  </w:style>
  <w:style w:type="table" w:customStyle="1" w:styleId="Tabela-Siatka1">
    <w:name w:val="Tabela - Siatka1"/>
    <w:basedOn w:val="Standardowy"/>
    <w:next w:val="Tabela-Siatka"/>
    <w:uiPriority w:val="59"/>
    <w:rsid w:val="007060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semiHidden/>
    <w:unhideWhenUsed/>
    <w:rsid w:val="00365558"/>
    <w:rPr>
      <w:color w:val="800080" w:themeColor="followedHyperlink"/>
      <w:u w:val="single"/>
    </w:rPr>
  </w:style>
  <w:style w:type="table" w:customStyle="1" w:styleId="Tabela-Siatka2">
    <w:name w:val="Tabela - Siatka2"/>
    <w:basedOn w:val="Standardowy"/>
    <w:next w:val="Tabela-Siatka"/>
    <w:uiPriority w:val="59"/>
    <w:rsid w:val="000F549C"/>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85EB2"/>
    <w:rPr>
      <w:rFonts w:ascii="Times New Roman" w:hAnsi="Times New Roman"/>
      <w:sz w:val="24"/>
      <w:szCs w:val="24"/>
    </w:rPr>
  </w:style>
  <w:style w:type="paragraph" w:styleId="Lista">
    <w:name w:val="List"/>
    <w:basedOn w:val="Normalny"/>
    <w:rsid w:val="00EC7ADF"/>
    <w:pPr>
      <w:ind w:left="283" w:hanging="283"/>
      <w:jc w:val="left"/>
    </w:pPr>
    <w:rPr>
      <w:rFonts w:ascii="Times New Roman" w:hAnsi="Times New Roman"/>
      <w:sz w:val="20"/>
      <w:szCs w:val="20"/>
    </w:rPr>
  </w:style>
  <w:style w:type="character" w:customStyle="1" w:styleId="Teksttreci">
    <w:name w:val="Tekst treści_"/>
    <w:link w:val="Teksttreci0"/>
    <w:rsid w:val="00ED3D20"/>
    <w:rPr>
      <w:shd w:val="clear" w:color="auto" w:fill="FFFFFF"/>
    </w:rPr>
  </w:style>
  <w:style w:type="paragraph" w:customStyle="1" w:styleId="Teksttreci0">
    <w:name w:val="Tekst treści"/>
    <w:basedOn w:val="Normalny"/>
    <w:link w:val="Teksttreci"/>
    <w:rsid w:val="00ED3D20"/>
    <w:pPr>
      <w:widowControl w:val="0"/>
      <w:shd w:val="clear" w:color="auto" w:fill="FFFFFF"/>
      <w:spacing w:line="413" w:lineRule="exact"/>
      <w:jc w:val="left"/>
    </w:pPr>
    <w:rPr>
      <w:rFonts w:eastAsia="Calibri"/>
      <w:sz w:val="20"/>
      <w:szCs w:val="20"/>
    </w:rPr>
  </w:style>
  <w:style w:type="character" w:customStyle="1" w:styleId="FontStyle32">
    <w:name w:val="Font Style32"/>
    <w:uiPriority w:val="99"/>
    <w:rsid w:val="00014C77"/>
    <w:rPr>
      <w:rFonts w:ascii="Arial Unicode MS" w:eastAsia="Arial Unicode MS" w:hAnsi="Arial Unicode MS" w:cs="Arial Unicode MS"/>
      <w:sz w:val="14"/>
      <w:szCs w:val="14"/>
    </w:rPr>
  </w:style>
  <w:style w:type="character" w:customStyle="1" w:styleId="FontStyle40">
    <w:name w:val="Font Style40"/>
    <w:uiPriority w:val="99"/>
    <w:rsid w:val="00014C77"/>
    <w:rPr>
      <w:rFonts w:ascii="Franklin Gothic Book" w:hAnsi="Franklin Gothic Book" w:cs="Franklin Gothic Book"/>
      <w:b/>
      <w:bCs/>
      <w:sz w:val="36"/>
      <w:szCs w:val="36"/>
    </w:rPr>
  </w:style>
  <w:style w:type="paragraph" w:customStyle="1" w:styleId="ust">
    <w:name w:val="ust"/>
    <w:rsid w:val="00C55862"/>
    <w:pPr>
      <w:spacing w:before="60" w:after="60"/>
      <w:ind w:left="426" w:hanging="284"/>
      <w:jc w:val="both"/>
    </w:pPr>
    <w:rPr>
      <w:rFonts w:ascii="Times New Roman" w:hAnsi="Times New Roman"/>
      <w:sz w:val="24"/>
      <w:szCs w:val="24"/>
    </w:rPr>
  </w:style>
  <w:style w:type="paragraph" w:styleId="Poprawka">
    <w:name w:val="Revision"/>
    <w:hidden/>
    <w:uiPriority w:val="99"/>
    <w:semiHidden/>
    <w:rsid w:val="00CD0E2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3277">
      <w:bodyDiv w:val="1"/>
      <w:marLeft w:val="0"/>
      <w:marRight w:val="0"/>
      <w:marTop w:val="0"/>
      <w:marBottom w:val="0"/>
      <w:divBdr>
        <w:top w:val="none" w:sz="0" w:space="0" w:color="auto"/>
        <w:left w:val="none" w:sz="0" w:space="0" w:color="auto"/>
        <w:bottom w:val="none" w:sz="0" w:space="0" w:color="auto"/>
        <w:right w:val="none" w:sz="0" w:space="0" w:color="auto"/>
      </w:divBdr>
    </w:div>
    <w:div w:id="41751245">
      <w:bodyDiv w:val="1"/>
      <w:marLeft w:val="0"/>
      <w:marRight w:val="0"/>
      <w:marTop w:val="0"/>
      <w:marBottom w:val="0"/>
      <w:divBdr>
        <w:top w:val="none" w:sz="0" w:space="0" w:color="auto"/>
        <w:left w:val="none" w:sz="0" w:space="0" w:color="auto"/>
        <w:bottom w:val="none" w:sz="0" w:space="0" w:color="auto"/>
        <w:right w:val="none" w:sz="0" w:space="0" w:color="auto"/>
      </w:divBdr>
      <w:divsChild>
        <w:div w:id="633564891">
          <w:marLeft w:val="0"/>
          <w:marRight w:val="0"/>
          <w:marTop w:val="0"/>
          <w:marBottom w:val="0"/>
          <w:divBdr>
            <w:top w:val="none" w:sz="0" w:space="0" w:color="auto"/>
            <w:left w:val="none" w:sz="0" w:space="0" w:color="auto"/>
            <w:bottom w:val="none" w:sz="0" w:space="0" w:color="auto"/>
            <w:right w:val="none" w:sz="0" w:space="0" w:color="auto"/>
          </w:divBdr>
        </w:div>
        <w:div w:id="1444114567">
          <w:marLeft w:val="0"/>
          <w:marRight w:val="0"/>
          <w:marTop w:val="0"/>
          <w:marBottom w:val="0"/>
          <w:divBdr>
            <w:top w:val="none" w:sz="0" w:space="0" w:color="auto"/>
            <w:left w:val="none" w:sz="0" w:space="0" w:color="auto"/>
            <w:bottom w:val="none" w:sz="0" w:space="0" w:color="auto"/>
            <w:right w:val="none" w:sz="0" w:space="0" w:color="auto"/>
          </w:divBdr>
        </w:div>
      </w:divsChild>
    </w:div>
    <w:div w:id="48193495">
      <w:bodyDiv w:val="1"/>
      <w:marLeft w:val="0"/>
      <w:marRight w:val="0"/>
      <w:marTop w:val="0"/>
      <w:marBottom w:val="0"/>
      <w:divBdr>
        <w:top w:val="none" w:sz="0" w:space="0" w:color="auto"/>
        <w:left w:val="none" w:sz="0" w:space="0" w:color="auto"/>
        <w:bottom w:val="none" w:sz="0" w:space="0" w:color="auto"/>
        <w:right w:val="none" w:sz="0" w:space="0" w:color="auto"/>
      </w:divBdr>
    </w:div>
    <w:div w:id="65809046">
      <w:bodyDiv w:val="1"/>
      <w:marLeft w:val="0"/>
      <w:marRight w:val="0"/>
      <w:marTop w:val="0"/>
      <w:marBottom w:val="0"/>
      <w:divBdr>
        <w:top w:val="none" w:sz="0" w:space="0" w:color="auto"/>
        <w:left w:val="none" w:sz="0" w:space="0" w:color="auto"/>
        <w:bottom w:val="none" w:sz="0" w:space="0" w:color="auto"/>
        <w:right w:val="none" w:sz="0" w:space="0" w:color="auto"/>
      </w:divBdr>
    </w:div>
    <w:div w:id="100733857">
      <w:bodyDiv w:val="1"/>
      <w:marLeft w:val="0"/>
      <w:marRight w:val="0"/>
      <w:marTop w:val="0"/>
      <w:marBottom w:val="0"/>
      <w:divBdr>
        <w:top w:val="none" w:sz="0" w:space="0" w:color="auto"/>
        <w:left w:val="none" w:sz="0" w:space="0" w:color="auto"/>
        <w:bottom w:val="none" w:sz="0" w:space="0" w:color="auto"/>
        <w:right w:val="none" w:sz="0" w:space="0" w:color="auto"/>
      </w:divBdr>
    </w:div>
    <w:div w:id="103111627">
      <w:bodyDiv w:val="1"/>
      <w:marLeft w:val="0"/>
      <w:marRight w:val="0"/>
      <w:marTop w:val="0"/>
      <w:marBottom w:val="0"/>
      <w:divBdr>
        <w:top w:val="none" w:sz="0" w:space="0" w:color="auto"/>
        <w:left w:val="none" w:sz="0" w:space="0" w:color="auto"/>
        <w:bottom w:val="none" w:sz="0" w:space="0" w:color="auto"/>
        <w:right w:val="none" w:sz="0" w:space="0" w:color="auto"/>
      </w:divBdr>
    </w:div>
    <w:div w:id="198398042">
      <w:bodyDiv w:val="1"/>
      <w:marLeft w:val="0"/>
      <w:marRight w:val="0"/>
      <w:marTop w:val="0"/>
      <w:marBottom w:val="0"/>
      <w:divBdr>
        <w:top w:val="none" w:sz="0" w:space="0" w:color="auto"/>
        <w:left w:val="none" w:sz="0" w:space="0" w:color="auto"/>
        <w:bottom w:val="none" w:sz="0" w:space="0" w:color="auto"/>
        <w:right w:val="none" w:sz="0" w:space="0" w:color="auto"/>
      </w:divBdr>
    </w:div>
    <w:div w:id="220603494">
      <w:bodyDiv w:val="1"/>
      <w:marLeft w:val="0"/>
      <w:marRight w:val="0"/>
      <w:marTop w:val="0"/>
      <w:marBottom w:val="0"/>
      <w:divBdr>
        <w:top w:val="none" w:sz="0" w:space="0" w:color="auto"/>
        <w:left w:val="none" w:sz="0" w:space="0" w:color="auto"/>
        <w:bottom w:val="none" w:sz="0" w:space="0" w:color="auto"/>
        <w:right w:val="none" w:sz="0" w:space="0" w:color="auto"/>
      </w:divBdr>
      <w:divsChild>
        <w:div w:id="118570013">
          <w:marLeft w:val="0"/>
          <w:marRight w:val="0"/>
          <w:marTop w:val="0"/>
          <w:marBottom w:val="0"/>
          <w:divBdr>
            <w:top w:val="none" w:sz="0" w:space="0" w:color="auto"/>
            <w:left w:val="none" w:sz="0" w:space="0" w:color="auto"/>
            <w:bottom w:val="none" w:sz="0" w:space="0" w:color="auto"/>
            <w:right w:val="none" w:sz="0" w:space="0" w:color="auto"/>
          </w:divBdr>
        </w:div>
        <w:div w:id="498548642">
          <w:marLeft w:val="0"/>
          <w:marRight w:val="0"/>
          <w:marTop w:val="0"/>
          <w:marBottom w:val="0"/>
          <w:divBdr>
            <w:top w:val="none" w:sz="0" w:space="0" w:color="auto"/>
            <w:left w:val="none" w:sz="0" w:space="0" w:color="auto"/>
            <w:bottom w:val="none" w:sz="0" w:space="0" w:color="auto"/>
            <w:right w:val="none" w:sz="0" w:space="0" w:color="auto"/>
          </w:divBdr>
        </w:div>
        <w:div w:id="603002743">
          <w:marLeft w:val="0"/>
          <w:marRight w:val="0"/>
          <w:marTop w:val="0"/>
          <w:marBottom w:val="0"/>
          <w:divBdr>
            <w:top w:val="none" w:sz="0" w:space="0" w:color="auto"/>
            <w:left w:val="none" w:sz="0" w:space="0" w:color="auto"/>
            <w:bottom w:val="none" w:sz="0" w:space="0" w:color="auto"/>
            <w:right w:val="none" w:sz="0" w:space="0" w:color="auto"/>
          </w:divBdr>
        </w:div>
        <w:div w:id="1216114279">
          <w:marLeft w:val="0"/>
          <w:marRight w:val="0"/>
          <w:marTop w:val="0"/>
          <w:marBottom w:val="0"/>
          <w:divBdr>
            <w:top w:val="none" w:sz="0" w:space="0" w:color="auto"/>
            <w:left w:val="none" w:sz="0" w:space="0" w:color="auto"/>
            <w:bottom w:val="none" w:sz="0" w:space="0" w:color="auto"/>
            <w:right w:val="none" w:sz="0" w:space="0" w:color="auto"/>
          </w:divBdr>
        </w:div>
        <w:div w:id="1240796932">
          <w:marLeft w:val="0"/>
          <w:marRight w:val="0"/>
          <w:marTop w:val="0"/>
          <w:marBottom w:val="0"/>
          <w:divBdr>
            <w:top w:val="none" w:sz="0" w:space="0" w:color="auto"/>
            <w:left w:val="none" w:sz="0" w:space="0" w:color="auto"/>
            <w:bottom w:val="none" w:sz="0" w:space="0" w:color="auto"/>
            <w:right w:val="none" w:sz="0" w:space="0" w:color="auto"/>
          </w:divBdr>
        </w:div>
        <w:div w:id="1364211658">
          <w:marLeft w:val="0"/>
          <w:marRight w:val="0"/>
          <w:marTop w:val="0"/>
          <w:marBottom w:val="0"/>
          <w:divBdr>
            <w:top w:val="none" w:sz="0" w:space="0" w:color="auto"/>
            <w:left w:val="none" w:sz="0" w:space="0" w:color="auto"/>
            <w:bottom w:val="none" w:sz="0" w:space="0" w:color="auto"/>
            <w:right w:val="none" w:sz="0" w:space="0" w:color="auto"/>
          </w:divBdr>
        </w:div>
        <w:div w:id="1785688879">
          <w:marLeft w:val="0"/>
          <w:marRight w:val="0"/>
          <w:marTop w:val="0"/>
          <w:marBottom w:val="0"/>
          <w:divBdr>
            <w:top w:val="none" w:sz="0" w:space="0" w:color="auto"/>
            <w:left w:val="none" w:sz="0" w:space="0" w:color="auto"/>
            <w:bottom w:val="none" w:sz="0" w:space="0" w:color="auto"/>
            <w:right w:val="none" w:sz="0" w:space="0" w:color="auto"/>
          </w:divBdr>
        </w:div>
      </w:divsChild>
    </w:div>
    <w:div w:id="330648774">
      <w:bodyDiv w:val="1"/>
      <w:marLeft w:val="0"/>
      <w:marRight w:val="0"/>
      <w:marTop w:val="0"/>
      <w:marBottom w:val="0"/>
      <w:divBdr>
        <w:top w:val="none" w:sz="0" w:space="0" w:color="auto"/>
        <w:left w:val="none" w:sz="0" w:space="0" w:color="auto"/>
        <w:bottom w:val="none" w:sz="0" w:space="0" w:color="auto"/>
        <w:right w:val="none" w:sz="0" w:space="0" w:color="auto"/>
      </w:divBdr>
    </w:div>
    <w:div w:id="349533530">
      <w:bodyDiv w:val="1"/>
      <w:marLeft w:val="0"/>
      <w:marRight w:val="0"/>
      <w:marTop w:val="0"/>
      <w:marBottom w:val="0"/>
      <w:divBdr>
        <w:top w:val="none" w:sz="0" w:space="0" w:color="auto"/>
        <w:left w:val="none" w:sz="0" w:space="0" w:color="auto"/>
        <w:bottom w:val="none" w:sz="0" w:space="0" w:color="auto"/>
        <w:right w:val="none" w:sz="0" w:space="0" w:color="auto"/>
      </w:divBdr>
      <w:divsChild>
        <w:div w:id="1523275412">
          <w:marLeft w:val="691"/>
          <w:marRight w:val="0"/>
          <w:marTop w:val="288"/>
          <w:marBottom w:val="0"/>
          <w:divBdr>
            <w:top w:val="none" w:sz="0" w:space="0" w:color="auto"/>
            <w:left w:val="none" w:sz="0" w:space="0" w:color="auto"/>
            <w:bottom w:val="none" w:sz="0" w:space="0" w:color="auto"/>
            <w:right w:val="none" w:sz="0" w:space="0" w:color="auto"/>
          </w:divBdr>
        </w:div>
      </w:divsChild>
    </w:div>
    <w:div w:id="370618337">
      <w:bodyDiv w:val="1"/>
      <w:marLeft w:val="0"/>
      <w:marRight w:val="0"/>
      <w:marTop w:val="0"/>
      <w:marBottom w:val="0"/>
      <w:divBdr>
        <w:top w:val="none" w:sz="0" w:space="0" w:color="auto"/>
        <w:left w:val="none" w:sz="0" w:space="0" w:color="auto"/>
        <w:bottom w:val="none" w:sz="0" w:space="0" w:color="auto"/>
        <w:right w:val="none" w:sz="0" w:space="0" w:color="auto"/>
      </w:divBdr>
    </w:div>
    <w:div w:id="455023649">
      <w:bodyDiv w:val="1"/>
      <w:marLeft w:val="0"/>
      <w:marRight w:val="0"/>
      <w:marTop w:val="0"/>
      <w:marBottom w:val="0"/>
      <w:divBdr>
        <w:top w:val="none" w:sz="0" w:space="0" w:color="auto"/>
        <w:left w:val="none" w:sz="0" w:space="0" w:color="auto"/>
        <w:bottom w:val="none" w:sz="0" w:space="0" w:color="auto"/>
        <w:right w:val="none" w:sz="0" w:space="0" w:color="auto"/>
      </w:divBdr>
    </w:div>
    <w:div w:id="465045847">
      <w:bodyDiv w:val="1"/>
      <w:marLeft w:val="0"/>
      <w:marRight w:val="0"/>
      <w:marTop w:val="0"/>
      <w:marBottom w:val="0"/>
      <w:divBdr>
        <w:top w:val="none" w:sz="0" w:space="0" w:color="auto"/>
        <w:left w:val="none" w:sz="0" w:space="0" w:color="auto"/>
        <w:bottom w:val="none" w:sz="0" w:space="0" w:color="auto"/>
        <w:right w:val="none" w:sz="0" w:space="0" w:color="auto"/>
      </w:divBdr>
    </w:div>
    <w:div w:id="477847459">
      <w:bodyDiv w:val="1"/>
      <w:marLeft w:val="0"/>
      <w:marRight w:val="0"/>
      <w:marTop w:val="0"/>
      <w:marBottom w:val="0"/>
      <w:divBdr>
        <w:top w:val="none" w:sz="0" w:space="0" w:color="auto"/>
        <w:left w:val="none" w:sz="0" w:space="0" w:color="auto"/>
        <w:bottom w:val="none" w:sz="0" w:space="0" w:color="auto"/>
        <w:right w:val="none" w:sz="0" w:space="0" w:color="auto"/>
      </w:divBdr>
    </w:div>
    <w:div w:id="580794670">
      <w:bodyDiv w:val="1"/>
      <w:marLeft w:val="0"/>
      <w:marRight w:val="0"/>
      <w:marTop w:val="0"/>
      <w:marBottom w:val="0"/>
      <w:divBdr>
        <w:top w:val="none" w:sz="0" w:space="0" w:color="auto"/>
        <w:left w:val="none" w:sz="0" w:space="0" w:color="auto"/>
        <w:bottom w:val="none" w:sz="0" w:space="0" w:color="auto"/>
        <w:right w:val="none" w:sz="0" w:space="0" w:color="auto"/>
      </w:divBdr>
    </w:div>
    <w:div w:id="606890845">
      <w:bodyDiv w:val="1"/>
      <w:marLeft w:val="0"/>
      <w:marRight w:val="0"/>
      <w:marTop w:val="0"/>
      <w:marBottom w:val="0"/>
      <w:divBdr>
        <w:top w:val="none" w:sz="0" w:space="0" w:color="auto"/>
        <w:left w:val="none" w:sz="0" w:space="0" w:color="auto"/>
        <w:bottom w:val="none" w:sz="0" w:space="0" w:color="auto"/>
        <w:right w:val="none" w:sz="0" w:space="0" w:color="auto"/>
      </w:divBdr>
    </w:div>
    <w:div w:id="613515027">
      <w:bodyDiv w:val="1"/>
      <w:marLeft w:val="0"/>
      <w:marRight w:val="0"/>
      <w:marTop w:val="0"/>
      <w:marBottom w:val="0"/>
      <w:divBdr>
        <w:top w:val="none" w:sz="0" w:space="0" w:color="auto"/>
        <w:left w:val="none" w:sz="0" w:space="0" w:color="auto"/>
        <w:bottom w:val="none" w:sz="0" w:space="0" w:color="auto"/>
        <w:right w:val="none" w:sz="0" w:space="0" w:color="auto"/>
      </w:divBdr>
      <w:divsChild>
        <w:div w:id="302853953">
          <w:marLeft w:val="0"/>
          <w:marRight w:val="0"/>
          <w:marTop w:val="0"/>
          <w:marBottom w:val="0"/>
          <w:divBdr>
            <w:top w:val="none" w:sz="0" w:space="0" w:color="auto"/>
            <w:left w:val="none" w:sz="0" w:space="0" w:color="auto"/>
            <w:bottom w:val="none" w:sz="0" w:space="0" w:color="auto"/>
            <w:right w:val="none" w:sz="0" w:space="0" w:color="auto"/>
          </w:divBdr>
        </w:div>
        <w:div w:id="323316105">
          <w:marLeft w:val="0"/>
          <w:marRight w:val="0"/>
          <w:marTop w:val="0"/>
          <w:marBottom w:val="0"/>
          <w:divBdr>
            <w:top w:val="none" w:sz="0" w:space="0" w:color="auto"/>
            <w:left w:val="none" w:sz="0" w:space="0" w:color="auto"/>
            <w:bottom w:val="none" w:sz="0" w:space="0" w:color="auto"/>
            <w:right w:val="none" w:sz="0" w:space="0" w:color="auto"/>
          </w:divBdr>
        </w:div>
        <w:div w:id="451829604">
          <w:marLeft w:val="0"/>
          <w:marRight w:val="0"/>
          <w:marTop w:val="0"/>
          <w:marBottom w:val="0"/>
          <w:divBdr>
            <w:top w:val="none" w:sz="0" w:space="0" w:color="auto"/>
            <w:left w:val="none" w:sz="0" w:space="0" w:color="auto"/>
            <w:bottom w:val="none" w:sz="0" w:space="0" w:color="auto"/>
            <w:right w:val="none" w:sz="0" w:space="0" w:color="auto"/>
          </w:divBdr>
        </w:div>
        <w:div w:id="555702788">
          <w:marLeft w:val="0"/>
          <w:marRight w:val="0"/>
          <w:marTop w:val="0"/>
          <w:marBottom w:val="0"/>
          <w:divBdr>
            <w:top w:val="none" w:sz="0" w:space="0" w:color="auto"/>
            <w:left w:val="none" w:sz="0" w:space="0" w:color="auto"/>
            <w:bottom w:val="none" w:sz="0" w:space="0" w:color="auto"/>
            <w:right w:val="none" w:sz="0" w:space="0" w:color="auto"/>
          </w:divBdr>
        </w:div>
        <w:div w:id="813448791">
          <w:marLeft w:val="0"/>
          <w:marRight w:val="0"/>
          <w:marTop w:val="0"/>
          <w:marBottom w:val="0"/>
          <w:divBdr>
            <w:top w:val="none" w:sz="0" w:space="0" w:color="auto"/>
            <w:left w:val="none" w:sz="0" w:space="0" w:color="auto"/>
            <w:bottom w:val="none" w:sz="0" w:space="0" w:color="auto"/>
            <w:right w:val="none" w:sz="0" w:space="0" w:color="auto"/>
          </w:divBdr>
        </w:div>
        <w:div w:id="897865759">
          <w:marLeft w:val="0"/>
          <w:marRight w:val="0"/>
          <w:marTop w:val="0"/>
          <w:marBottom w:val="0"/>
          <w:divBdr>
            <w:top w:val="none" w:sz="0" w:space="0" w:color="auto"/>
            <w:left w:val="none" w:sz="0" w:space="0" w:color="auto"/>
            <w:bottom w:val="none" w:sz="0" w:space="0" w:color="auto"/>
            <w:right w:val="none" w:sz="0" w:space="0" w:color="auto"/>
          </w:divBdr>
        </w:div>
        <w:div w:id="1050155265">
          <w:marLeft w:val="0"/>
          <w:marRight w:val="0"/>
          <w:marTop w:val="0"/>
          <w:marBottom w:val="0"/>
          <w:divBdr>
            <w:top w:val="none" w:sz="0" w:space="0" w:color="auto"/>
            <w:left w:val="none" w:sz="0" w:space="0" w:color="auto"/>
            <w:bottom w:val="none" w:sz="0" w:space="0" w:color="auto"/>
            <w:right w:val="none" w:sz="0" w:space="0" w:color="auto"/>
          </w:divBdr>
        </w:div>
        <w:div w:id="1168521287">
          <w:marLeft w:val="0"/>
          <w:marRight w:val="0"/>
          <w:marTop w:val="0"/>
          <w:marBottom w:val="0"/>
          <w:divBdr>
            <w:top w:val="none" w:sz="0" w:space="0" w:color="auto"/>
            <w:left w:val="none" w:sz="0" w:space="0" w:color="auto"/>
            <w:bottom w:val="none" w:sz="0" w:space="0" w:color="auto"/>
            <w:right w:val="none" w:sz="0" w:space="0" w:color="auto"/>
          </w:divBdr>
        </w:div>
        <w:div w:id="1183593451">
          <w:marLeft w:val="0"/>
          <w:marRight w:val="0"/>
          <w:marTop w:val="0"/>
          <w:marBottom w:val="0"/>
          <w:divBdr>
            <w:top w:val="none" w:sz="0" w:space="0" w:color="auto"/>
            <w:left w:val="none" w:sz="0" w:space="0" w:color="auto"/>
            <w:bottom w:val="none" w:sz="0" w:space="0" w:color="auto"/>
            <w:right w:val="none" w:sz="0" w:space="0" w:color="auto"/>
          </w:divBdr>
        </w:div>
        <w:div w:id="1244336423">
          <w:marLeft w:val="0"/>
          <w:marRight w:val="0"/>
          <w:marTop w:val="0"/>
          <w:marBottom w:val="0"/>
          <w:divBdr>
            <w:top w:val="none" w:sz="0" w:space="0" w:color="auto"/>
            <w:left w:val="none" w:sz="0" w:space="0" w:color="auto"/>
            <w:bottom w:val="none" w:sz="0" w:space="0" w:color="auto"/>
            <w:right w:val="none" w:sz="0" w:space="0" w:color="auto"/>
          </w:divBdr>
        </w:div>
        <w:div w:id="1474059996">
          <w:marLeft w:val="0"/>
          <w:marRight w:val="0"/>
          <w:marTop w:val="0"/>
          <w:marBottom w:val="0"/>
          <w:divBdr>
            <w:top w:val="none" w:sz="0" w:space="0" w:color="auto"/>
            <w:left w:val="none" w:sz="0" w:space="0" w:color="auto"/>
            <w:bottom w:val="none" w:sz="0" w:space="0" w:color="auto"/>
            <w:right w:val="none" w:sz="0" w:space="0" w:color="auto"/>
          </w:divBdr>
        </w:div>
        <w:div w:id="1542936526">
          <w:marLeft w:val="0"/>
          <w:marRight w:val="0"/>
          <w:marTop w:val="0"/>
          <w:marBottom w:val="0"/>
          <w:divBdr>
            <w:top w:val="none" w:sz="0" w:space="0" w:color="auto"/>
            <w:left w:val="none" w:sz="0" w:space="0" w:color="auto"/>
            <w:bottom w:val="none" w:sz="0" w:space="0" w:color="auto"/>
            <w:right w:val="none" w:sz="0" w:space="0" w:color="auto"/>
          </w:divBdr>
        </w:div>
        <w:div w:id="2033189276">
          <w:marLeft w:val="0"/>
          <w:marRight w:val="0"/>
          <w:marTop w:val="0"/>
          <w:marBottom w:val="0"/>
          <w:divBdr>
            <w:top w:val="none" w:sz="0" w:space="0" w:color="auto"/>
            <w:left w:val="none" w:sz="0" w:space="0" w:color="auto"/>
            <w:bottom w:val="none" w:sz="0" w:space="0" w:color="auto"/>
            <w:right w:val="none" w:sz="0" w:space="0" w:color="auto"/>
          </w:divBdr>
        </w:div>
        <w:div w:id="2043742347">
          <w:marLeft w:val="0"/>
          <w:marRight w:val="0"/>
          <w:marTop w:val="0"/>
          <w:marBottom w:val="0"/>
          <w:divBdr>
            <w:top w:val="none" w:sz="0" w:space="0" w:color="auto"/>
            <w:left w:val="none" w:sz="0" w:space="0" w:color="auto"/>
            <w:bottom w:val="none" w:sz="0" w:space="0" w:color="auto"/>
            <w:right w:val="none" w:sz="0" w:space="0" w:color="auto"/>
          </w:divBdr>
        </w:div>
      </w:divsChild>
    </w:div>
    <w:div w:id="615987925">
      <w:bodyDiv w:val="1"/>
      <w:marLeft w:val="0"/>
      <w:marRight w:val="0"/>
      <w:marTop w:val="0"/>
      <w:marBottom w:val="0"/>
      <w:divBdr>
        <w:top w:val="none" w:sz="0" w:space="0" w:color="auto"/>
        <w:left w:val="none" w:sz="0" w:space="0" w:color="auto"/>
        <w:bottom w:val="none" w:sz="0" w:space="0" w:color="auto"/>
        <w:right w:val="none" w:sz="0" w:space="0" w:color="auto"/>
      </w:divBdr>
    </w:div>
    <w:div w:id="643703118">
      <w:bodyDiv w:val="1"/>
      <w:marLeft w:val="0"/>
      <w:marRight w:val="0"/>
      <w:marTop w:val="0"/>
      <w:marBottom w:val="0"/>
      <w:divBdr>
        <w:top w:val="none" w:sz="0" w:space="0" w:color="auto"/>
        <w:left w:val="none" w:sz="0" w:space="0" w:color="auto"/>
        <w:bottom w:val="none" w:sz="0" w:space="0" w:color="auto"/>
        <w:right w:val="none" w:sz="0" w:space="0" w:color="auto"/>
      </w:divBdr>
    </w:div>
    <w:div w:id="647563082">
      <w:bodyDiv w:val="1"/>
      <w:marLeft w:val="0"/>
      <w:marRight w:val="0"/>
      <w:marTop w:val="0"/>
      <w:marBottom w:val="0"/>
      <w:divBdr>
        <w:top w:val="none" w:sz="0" w:space="0" w:color="auto"/>
        <w:left w:val="none" w:sz="0" w:space="0" w:color="auto"/>
        <w:bottom w:val="none" w:sz="0" w:space="0" w:color="auto"/>
        <w:right w:val="none" w:sz="0" w:space="0" w:color="auto"/>
      </w:divBdr>
    </w:div>
    <w:div w:id="659964883">
      <w:bodyDiv w:val="1"/>
      <w:marLeft w:val="0"/>
      <w:marRight w:val="0"/>
      <w:marTop w:val="0"/>
      <w:marBottom w:val="0"/>
      <w:divBdr>
        <w:top w:val="none" w:sz="0" w:space="0" w:color="auto"/>
        <w:left w:val="none" w:sz="0" w:space="0" w:color="auto"/>
        <w:bottom w:val="none" w:sz="0" w:space="0" w:color="auto"/>
        <w:right w:val="none" w:sz="0" w:space="0" w:color="auto"/>
      </w:divBdr>
    </w:div>
    <w:div w:id="686521669">
      <w:bodyDiv w:val="1"/>
      <w:marLeft w:val="0"/>
      <w:marRight w:val="0"/>
      <w:marTop w:val="0"/>
      <w:marBottom w:val="0"/>
      <w:divBdr>
        <w:top w:val="none" w:sz="0" w:space="0" w:color="auto"/>
        <w:left w:val="none" w:sz="0" w:space="0" w:color="auto"/>
        <w:bottom w:val="none" w:sz="0" w:space="0" w:color="auto"/>
        <w:right w:val="none" w:sz="0" w:space="0" w:color="auto"/>
      </w:divBdr>
      <w:divsChild>
        <w:div w:id="414520934">
          <w:marLeft w:val="0"/>
          <w:marRight w:val="0"/>
          <w:marTop w:val="0"/>
          <w:marBottom w:val="0"/>
          <w:divBdr>
            <w:top w:val="none" w:sz="0" w:space="0" w:color="auto"/>
            <w:left w:val="none" w:sz="0" w:space="0" w:color="auto"/>
            <w:bottom w:val="none" w:sz="0" w:space="0" w:color="auto"/>
            <w:right w:val="none" w:sz="0" w:space="0" w:color="auto"/>
          </w:divBdr>
        </w:div>
        <w:div w:id="1333221772">
          <w:marLeft w:val="0"/>
          <w:marRight w:val="0"/>
          <w:marTop w:val="0"/>
          <w:marBottom w:val="0"/>
          <w:divBdr>
            <w:top w:val="none" w:sz="0" w:space="0" w:color="auto"/>
            <w:left w:val="none" w:sz="0" w:space="0" w:color="auto"/>
            <w:bottom w:val="none" w:sz="0" w:space="0" w:color="auto"/>
            <w:right w:val="none" w:sz="0" w:space="0" w:color="auto"/>
          </w:divBdr>
        </w:div>
        <w:div w:id="1470903217">
          <w:marLeft w:val="0"/>
          <w:marRight w:val="0"/>
          <w:marTop w:val="0"/>
          <w:marBottom w:val="0"/>
          <w:divBdr>
            <w:top w:val="none" w:sz="0" w:space="0" w:color="auto"/>
            <w:left w:val="none" w:sz="0" w:space="0" w:color="auto"/>
            <w:bottom w:val="none" w:sz="0" w:space="0" w:color="auto"/>
            <w:right w:val="none" w:sz="0" w:space="0" w:color="auto"/>
          </w:divBdr>
        </w:div>
        <w:div w:id="1706834257">
          <w:marLeft w:val="0"/>
          <w:marRight w:val="0"/>
          <w:marTop w:val="0"/>
          <w:marBottom w:val="0"/>
          <w:divBdr>
            <w:top w:val="none" w:sz="0" w:space="0" w:color="auto"/>
            <w:left w:val="none" w:sz="0" w:space="0" w:color="auto"/>
            <w:bottom w:val="none" w:sz="0" w:space="0" w:color="auto"/>
            <w:right w:val="none" w:sz="0" w:space="0" w:color="auto"/>
          </w:divBdr>
        </w:div>
        <w:div w:id="2023318499">
          <w:marLeft w:val="0"/>
          <w:marRight w:val="0"/>
          <w:marTop w:val="0"/>
          <w:marBottom w:val="0"/>
          <w:divBdr>
            <w:top w:val="none" w:sz="0" w:space="0" w:color="auto"/>
            <w:left w:val="none" w:sz="0" w:space="0" w:color="auto"/>
            <w:bottom w:val="none" w:sz="0" w:space="0" w:color="auto"/>
            <w:right w:val="none" w:sz="0" w:space="0" w:color="auto"/>
          </w:divBdr>
        </w:div>
      </w:divsChild>
    </w:div>
    <w:div w:id="723336673">
      <w:bodyDiv w:val="1"/>
      <w:marLeft w:val="0"/>
      <w:marRight w:val="0"/>
      <w:marTop w:val="0"/>
      <w:marBottom w:val="0"/>
      <w:divBdr>
        <w:top w:val="none" w:sz="0" w:space="0" w:color="auto"/>
        <w:left w:val="none" w:sz="0" w:space="0" w:color="auto"/>
        <w:bottom w:val="none" w:sz="0" w:space="0" w:color="auto"/>
        <w:right w:val="none" w:sz="0" w:space="0" w:color="auto"/>
      </w:divBdr>
    </w:div>
    <w:div w:id="769932592">
      <w:bodyDiv w:val="1"/>
      <w:marLeft w:val="0"/>
      <w:marRight w:val="0"/>
      <w:marTop w:val="0"/>
      <w:marBottom w:val="0"/>
      <w:divBdr>
        <w:top w:val="none" w:sz="0" w:space="0" w:color="auto"/>
        <w:left w:val="none" w:sz="0" w:space="0" w:color="auto"/>
        <w:bottom w:val="none" w:sz="0" w:space="0" w:color="auto"/>
        <w:right w:val="none" w:sz="0" w:space="0" w:color="auto"/>
      </w:divBdr>
    </w:div>
    <w:div w:id="779302774">
      <w:bodyDiv w:val="1"/>
      <w:marLeft w:val="0"/>
      <w:marRight w:val="0"/>
      <w:marTop w:val="0"/>
      <w:marBottom w:val="0"/>
      <w:divBdr>
        <w:top w:val="none" w:sz="0" w:space="0" w:color="auto"/>
        <w:left w:val="none" w:sz="0" w:space="0" w:color="auto"/>
        <w:bottom w:val="none" w:sz="0" w:space="0" w:color="auto"/>
        <w:right w:val="none" w:sz="0" w:space="0" w:color="auto"/>
      </w:divBdr>
    </w:div>
    <w:div w:id="794786543">
      <w:bodyDiv w:val="1"/>
      <w:marLeft w:val="0"/>
      <w:marRight w:val="0"/>
      <w:marTop w:val="0"/>
      <w:marBottom w:val="0"/>
      <w:divBdr>
        <w:top w:val="none" w:sz="0" w:space="0" w:color="auto"/>
        <w:left w:val="none" w:sz="0" w:space="0" w:color="auto"/>
        <w:bottom w:val="none" w:sz="0" w:space="0" w:color="auto"/>
        <w:right w:val="none" w:sz="0" w:space="0" w:color="auto"/>
      </w:divBdr>
      <w:divsChild>
        <w:div w:id="133955675">
          <w:marLeft w:val="0"/>
          <w:marRight w:val="0"/>
          <w:marTop w:val="0"/>
          <w:marBottom w:val="0"/>
          <w:divBdr>
            <w:top w:val="none" w:sz="0" w:space="0" w:color="auto"/>
            <w:left w:val="none" w:sz="0" w:space="0" w:color="auto"/>
            <w:bottom w:val="none" w:sz="0" w:space="0" w:color="auto"/>
            <w:right w:val="none" w:sz="0" w:space="0" w:color="auto"/>
          </w:divBdr>
        </w:div>
        <w:div w:id="181862461">
          <w:marLeft w:val="0"/>
          <w:marRight w:val="0"/>
          <w:marTop w:val="0"/>
          <w:marBottom w:val="0"/>
          <w:divBdr>
            <w:top w:val="none" w:sz="0" w:space="0" w:color="auto"/>
            <w:left w:val="none" w:sz="0" w:space="0" w:color="auto"/>
            <w:bottom w:val="none" w:sz="0" w:space="0" w:color="auto"/>
            <w:right w:val="none" w:sz="0" w:space="0" w:color="auto"/>
          </w:divBdr>
        </w:div>
        <w:div w:id="282032630">
          <w:marLeft w:val="0"/>
          <w:marRight w:val="0"/>
          <w:marTop w:val="0"/>
          <w:marBottom w:val="0"/>
          <w:divBdr>
            <w:top w:val="none" w:sz="0" w:space="0" w:color="auto"/>
            <w:left w:val="none" w:sz="0" w:space="0" w:color="auto"/>
            <w:bottom w:val="none" w:sz="0" w:space="0" w:color="auto"/>
            <w:right w:val="none" w:sz="0" w:space="0" w:color="auto"/>
          </w:divBdr>
        </w:div>
        <w:div w:id="495655474">
          <w:marLeft w:val="0"/>
          <w:marRight w:val="0"/>
          <w:marTop w:val="0"/>
          <w:marBottom w:val="0"/>
          <w:divBdr>
            <w:top w:val="none" w:sz="0" w:space="0" w:color="auto"/>
            <w:left w:val="none" w:sz="0" w:space="0" w:color="auto"/>
            <w:bottom w:val="none" w:sz="0" w:space="0" w:color="auto"/>
            <w:right w:val="none" w:sz="0" w:space="0" w:color="auto"/>
          </w:divBdr>
        </w:div>
        <w:div w:id="862090743">
          <w:marLeft w:val="0"/>
          <w:marRight w:val="0"/>
          <w:marTop w:val="0"/>
          <w:marBottom w:val="0"/>
          <w:divBdr>
            <w:top w:val="none" w:sz="0" w:space="0" w:color="auto"/>
            <w:left w:val="none" w:sz="0" w:space="0" w:color="auto"/>
            <w:bottom w:val="none" w:sz="0" w:space="0" w:color="auto"/>
            <w:right w:val="none" w:sz="0" w:space="0" w:color="auto"/>
          </w:divBdr>
        </w:div>
        <w:div w:id="975451113">
          <w:marLeft w:val="0"/>
          <w:marRight w:val="0"/>
          <w:marTop w:val="0"/>
          <w:marBottom w:val="0"/>
          <w:divBdr>
            <w:top w:val="none" w:sz="0" w:space="0" w:color="auto"/>
            <w:left w:val="none" w:sz="0" w:space="0" w:color="auto"/>
            <w:bottom w:val="none" w:sz="0" w:space="0" w:color="auto"/>
            <w:right w:val="none" w:sz="0" w:space="0" w:color="auto"/>
          </w:divBdr>
        </w:div>
        <w:div w:id="1224869522">
          <w:marLeft w:val="0"/>
          <w:marRight w:val="0"/>
          <w:marTop w:val="0"/>
          <w:marBottom w:val="0"/>
          <w:divBdr>
            <w:top w:val="none" w:sz="0" w:space="0" w:color="auto"/>
            <w:left w:val="none" w:sz="0" w:space="0" w:color="auto"/>
            <w:bottom w:val="none" w:sz="0" w:space="0" w:color="auto"/>
            <w:right w:val="none" w:sz="0" w:space="0" w:color="auto"/>
          </w:divBdr>
        </w:div>
        <w:div w:id="1933077920">
          <w:marLeft w:val="0"/>
          <w:marRight w:val="0"/>
          <w:marTop w:val="0"/>
          <w:marBottom w:val="0"/>
          <w:divBdr>
            <w:top w:val="none" w:sz="0" w:space="0" w:color="auto"/>
            <w:left w:val="none" w:sz="0" w:space="0" w:color="auto"/>
            <w:bottom w:val="none" w:sz="0" w:space="0" w:color="auto"/>
            <w:right w:val="none" w:sz="0" w:space="0" w:color="auto"/>
          </w:divBdr>
        </w:div>
      </w:divsChild>
    </w:div>
    <w:div w:id="849489939">
      <w:bodyDiv w:val="1"/>
      <w:marLeft w:val="0"/>
      <w:marRight w:val="0"/>
      <w:marTop w:val="0"/>
      <w:marBottom w:val="0"/>
      <w:divBdr>
        <w:top w:val="none" w:sz="0" w:space="0" w:color="auto"/>
        <w:left w:val="none" w:sz="0" w:space="0" w:color="auto"/>
        <w:bottom w:val="none" w:sz="0" w:space="0" w:color="auto"/>
        <w:right w:val="none" w:sz="0" w:space="0" w:color="auto"/>
      </w:divBdr>
      <w:divsChild>
        <w:div w:id="397169222">
          <w:marLeft w:val="0"/>
          <w:marRight w:val="0"/>
          <w:marTop w:val="0"/>
          <w:marBottom w:val="0"/>
          <w:divBdr>
            <w:top w:val="none" w:sz="0" w:space="0" w:color="auto"/>
            <w:left w:val="none" w:sz="0" w:space="0" w:color="auto"/>
            <w:bottom w:val="none" w:sz="0" w:space="0" w:color="auto"/>
            <w:right w:val="none" w:sz="0" w:space="0" w:color="auto"/>
          </w:divBdr>
        </w:div>
        <w:div w:id="1566450724">
          <w:marLeft w:val="0"/>
          <w:marRight w:val="0"/>
          <w:marTop w:val="0"/>
          <w:marBottom w:val="0"/>
          <w:divBdr>
            <w:top w:val="none" w:sz="0" w:space="0" w:color="auto"/>
            <w:left w:val="none" w:sz="0" w:space="0" w:color="auto"/>
            <w:bottom w:val="none" w:sz="0" w:space="0" w:color="auto"/>
            <w:right w:val="none" w:sz="0" w:space="0" w:color="auto"/>
          </w:divBdr>
        </w:div>
        <w:div w:id="1914123676">
          <w:marLeft w:val="0"/>
          <w:marRight w:val="0"/>
          <w:marTop w:val="0"/>
          <w:marBottom w:val="0"/>
          <w:divBdr>
            <w:top w:val="none" w:sz="0" w:space="0" w:color="auto"/>
            <w:left w:val="none" w:sz="0" w:space="0" w:color="auto"/>
            <w:bottom w:val="none" w:sz="0" w:space="0" w:color="auto"/>
            <w:right w:val="none" w:sz="0" w:space="0" w:color="auto"/>
          </w:divBdr>
        </w:div>
      </w:divsChild>
    </w:div>
    <w:div w:id="877932994">
      <w:bodyDiv w:val="1"/>
      <w:marLeft w:val="0"/>
      <w:marRight w:val="0"/>
      <w:marTop w:val="0"/>
      <w:marBottom w:val="0"/>
      <w:divBdr>
        <w:top w:val="none" w:sz="0" w:space="0" w:color="auto"/>
        <w:left w:val="none" w:sz="0" w:space="0" w:color="auto"/>
        <w:bottom w:val="none" w:sz="0" w:space="0" w:color="auto"/>
        <w:right w:val="none" w:sz="0" w:space="0" w:color="auto"/>
      </w:divBdr>
      <w:divsChild>
        <w:div w:id="32006299">
          <w:marLeft w:val="0"/>
          <w:marRight w:val="0"/>
          <w:marTop w:val="0"/>
          <w:marBottom w:val="0"/>
          <w:divBdr>
            <w:top w:val="none" w:sz="0" w:space="0" w:color="auto"/>
            <w:left w:val="none" w:sz="0" w:space="0" w:color="auto"/>
            <w:bottom w:val="none" w:sz="0" w:space="0" w:color="auto"/>
            <w:right w:val="none" w:sz="0" w:space="0" w:color="auto"/>
          </w:divBdr>
        </w:div>
        <w:div w:id="93675289">
          <w:marLeft w:val="0"/>
          <w:marRight w:val="0"/>
          <w:marTop w:val="0"/>
          <w:marBottom w:val="0"/>
          <w:divBdr>
            <w:top w:val="none" w:sz="0" w:space="0" w:color="auto"/>
            <w:left w:val="none" w:sz="0" w:space="0" w:color="auto"/>
            <w:bottom w:val="none" w:sz="0" w:space="0" w:color="auto"/>
            <w:right w:val="none" w:sz="0" w:space="0" w:color="auto"/>
          </w:divBdr>
        </w:div>
        <w:div w:id="179007742">
          <w:marLeft w:val="0"/>
          <w:marRight w:val="0"/>
          <w:marTop w:val="0"/>
          <w:marBottom w:val="0"/>
          <w:divBdr>
            <w:top w:val="none" w:sz="0" w:space="0" w:color="auto"/>
            <w:left w:val="none" w:sz="0" w:space="0" w:color="auto"/>
            <w:bottom w:val="none" w:sz="0" w:space="0" w:color="auto"/>
            <w:right w:val="none" w:sz="0" w:space="0" w:color="auto"/>
          </w:divBdr>
        </w:div>
        <w:div w:id="326448647">
          <w:marLeft w:val="0"/>
          <w:marRight w:val="0"/>
          <w:marTop w:val="0"/>
          <w:marBottom w:val="0"/>
          <w:divBdr>
            <w:top w:val="none" w:sz="0" w:space="0" w:color="auto"/>
            <w:left w:val="none" w:sz="0" w:space="0" w:color="auto"/>
            <w:bottom w:val="none" w:sz="0" w:space="0" w:color="auto"/>
            <w:right w:val="none" w:sz="0" w:space="0" w:color="auto"/>
          </w:divBdr>
        </w:div>
        <w:div w:id="466355856">
          <w:marLeft w:val="0"/>
          <w:marRight w:val="0"/>
          <w:marTop w:val="0"/>
          <w:marBottom w:val="0"/>
          <w:divBdr>
            <w:top w:val="none" w:sz="0" w:space="0" w:color="auto"/>
            <w:left w:val="none" w:sz="0" w:space="0" w:color="auto"/>
            <w:bottom w:val="none" w:sz="0" w:space="0" w:color="auto"/>
            <w:right w:val="none" w:sz="0" w:space="0" w:color="auto"/>
          </w:divBdr>
        </w:div>
        <w:div w:id="602692614">
          <w:marLeft w:val="0"/>
          <w:marRight w:val="0"/>
          <w:marTop w:val="0"/>
          <w:marBottom w:val="0"/>
          <w:divBdr>
            <w:top w:val="none" w:sz="0" w:space="0" w:color="auto"/>
            <w:left w:val="none" w:sz="0" w:space="0" w:color="auto"/>
            <w:bottom w:val="none" w:sz="0" w:space="0" w:color="auto"/>
            <w:right w:val="none" w:sz="0" w:space="0" w:color="auto"/>
          </w:divBdr>
        </w:div>
        <w:div w:id="681274308">
          <w:marLeft w:val="0"/>
          <w:marRight w:val="0"/>
          <w:marTop w:val="0"/>
          <w:marBottom w:val="0"/>
          <w:divBdr>
            <w:top w:val="none" w:sz="0" w:space="0" w:color="auto"/>
            <w:left w:val="none" w:sz="0" w:space="0" w:color="auto"/>
            <w:bottom w:val="none" w:sz="0" w:space="0" w:color="auto"/>
            <w:right w:val="none" w:sz="0" w:space="0" w:color="auto"/>
          </w:divBdr>
        </w:div>
        <w:div w:id="728070656">
          <w:marLeft w:val="0"/>
          <w:marRight w:val="0"/>
          <w:marTop w:val="0"/>
          <w:marBottom w:val="0"/>
          <w:divBdr>
            <w:top w:val="none" w:sz="0" w:space="0" w:color="auto"/>
            <w:left w:val="none" w:sz="0" w:space="0" w:color="auto"/>
            <w:bottom w:val="none" w:sz="0" w:space="0" w:color="auto"/>
            <w:right w:val="none" w:sz="0" w:space="0" w:color="auto"/>
          </w:divBdr>
        </w:div>
        <w:div w:id="745765621">
          <w:marLeft w:val="0"/>
          <w:marRight w:val="0"/>
          <w:marTop w:val="0"/>
          <w:marBottom w:val="0"/>
          <w:divBdr>
            <w:top w:val="none" w:sz="0" w:space="0" w:color="auto"/>
            <w:left w:val="none" w:sz="0" w:space="0" w:color="auto"/>
            <w:bottom w:val="none" w:sz="0" w:space="0" w:color="auto"/>
            <w:right w:val="none" w:sz="0" w:space="0" w:color="auto"/>
          </w:divBdr>
        </w:div>
        <w:div w:id="809517453">
          <w:marLeft w:val="0"/>
          <w:marRight w:val="0"/>
          <w:marTop w:val="0"/>
          <w:marBottom w:val="0"/>
          <w:divBdr>
            <w:top w:val="none" w:sz="0" w:space="0" w:color="auto"/>
            <w:left w:val="none" w:sz="0" w:space="0" w:color="auto"/>
            <w:bottom w:val="none" w:sz="0" w:space="0" w:color="auto"/>
            <w:right w:val="none" w:sz="0" w:space="0" w:color="auto"/>
          </w:divBdr>
        </w:div>
        <w:div w:id="946424592">
          <w:marLeft w:val="0"/>
          <w:marRight w:val="0"/>
          <w:marTop w:val="0"/>
          <w:marBottom w:val="0"/>
          <w:divBdr>
            <w:top w:val="none" w:sz="0" w:space="0" w:color="auto"/>
            <w:left w:val="none" w:sz="0" w:space="0" w:color="auto"/>
            <w:bottom w:val="none" w:sz="0" w:space="0" w:color="auto"/>
            <w:right w:val="none" w:sz="0" w:space="0" w:color="auto"/>
          </w:divBdr>
        </w:div>
        <w:div w:id="953900016">
          <w:marLeft w:val="0"/>
          <w:marRight w:val="0"/>
          <w:marTop w:val="0"/>
          <w:marBottom w:val="0"/>
          <w:divBdr>
            <w:top w:val="none" w:sz="0" w:space="0" w:color="auto"/>
            <w:left w:val="none" w:sz="0" w:space="0" w:color="auto"/>
            <w:bottom w:val="none" w:sz="0" w:space="0" w:color="auto"/>
            <w:right w:val="none" w:sz="0" w:space="0" w:color="auto"/>
          </w:divBdr>
        </w:div>
        <w:div w:id="1018392069">
          <w:marLeft w:val="0"/>
          <w:marRight w:val="0"/>
          <w:marTop w:val="0"/>
          <w:marBottom w:val="0"/>
          <w:divBdr>
            <w:top w:val="none" w:sz="0" w:space="0" w:color="auto"/>
            <w:left w:val="none" w:sz="0" w:space="0" w:color="auto"/>
            <w:bottom w:val="none" w:sz="0" w:space="0" w:color="auto"/>
            <w:right w:val="none" w:sz="0" w:space="0" w:color="auto"/>
          </w:divBdr>
        </w:div>
        <w:div w:id="1216040999">
          <w:marLeft w:val="0"/>
          <w:marRight w:val="0"/>
          <w:marTop w:val="0"/>
          <w:marBottom w:val="0"/>
          <w:divBdr>
            <w:top w:val="none" w:sz="0" w:space="0" w:color="auto"/>
            <w:left w:val="none" w:sz="0" w:space="0" w:color="auto"/>
            <w:bottom w:val="none" w:sz="0" w:space="0" w:color="auto"/>
            <w:right w:val="none" w:sz="0" w:space="0" w:color="auto"/>
          </w:divBdr>
        </w:div>
        <w:div w:id="1253318142">
          <w:marLeft w:val="0"/>
          <w:marRight w:val="0"/>
          <w:marTop w:val="0"/>
          <w:marBottom w:val="0"/>
          <w:divBdr>
            <w:top w:val="none" w:sz="0" w:space="0" w:color="auto"/>
            <w:left w:val="none" w:sz="0" w:space="0" w:color="auto"/>
            <w:bottom w:val="none" w:sz="0" w:space="0" w:color="auto"/>
            <w:right w:val="none" w:sz="0" w:space="0" w:color="auto"/>
          </w:divBdr>
        </w:div>
        <w:div w:id="1331104456">
          <w:marLeft w:val="0"/>
          <w:marRight w:val="0"/>
          <w:marTop w:val="0"/>
          <w:marBottom w:val="0"/>
          <w:divBdr>
            <w:top w:val="none" w:sz="0" w:space="0" w:color="auto"/>
            <w:left w:val="none" w:sz="0" w:space="0" w:color="auto"/>
            <w:bottom w:val="none" w:sz="0" w:space="0" w:color="auto"/>
            <w:right w:val="none" w:sz="0" w:space="0" w:color="auto"/>
          </w:divBdr>
        </w:div>
        <w:div w:id="1398166116">
          <w:marLeft w:val="0"/>
          <w:marRight w:val="0"/>
          <w:marTop w:val="0"/>
          <w:marBottom w:val="0"/>
          <w:divBdr>
            <w:top w:val="none" w:sz="0" w:space="0" w:color="auto"/>
            <w:left w:val="none" w:sz="0" w:space="0" w:color="auto"/>
            <w:bottom w:val="none" w:sz="0" w:space="0" w:color="auto"/>
            <w:right w:val="none" w:sz="0" w:space="0" w:color="auto"/>
          </w:divBdr>
        </w:div>
        <w:div w:id="1459489336">
          <w:marLeft w:val="0"/>
          <w:marRight w:val="0"/>
          <w:marTop w:val="0"/>
          <w:marBottom w:val="0"/>
          <w:divBdr>
            <w:top w:val="none" w:sz="0" w:space="0" w:color="auto"/>
            <w:left w:val="none" w:sz="0" w:space="0" w:color="auto"/>
            <w:bottom w:val="none" w:sz="0" w:space="0" w:color="auto"/>
            <w:right w:val="none" w:sz="0" w:space="0" w:color="auto"/>
          </w:divBdr>
        </w:div>
        <w:div w:id="1555002157">
          <w:marLeft w:val="0"/>
          <w:marRight w:val="0"/>
          <w:marTop w:val="0"/>
          <w:marBottom w:val="0"/>
          <w:divBdr>
            <w:top w:val="none" w:sz="0" w:space="0" w:color="auto"/>
            <w:left w:val="none" w:sz="0" w:space="0" w:color="auto"/>
            <w:bottom w:val="none" w:sz="0" w:space="0" w:color="auto"/>
            <w:right w:val="none" w:sz="0" w:space="0" w:color="auto"/>
          </w:divBdr>
        </w:div>
        <w:div w:id="1556548690">
          <w:marLeft w:val="0"/>
          <w:marRight w:val="0"/>
          <w:marTop w:val="0"/>
          <w:marBottom w:val="0"/>
          <w:divBdr>
            <w:top w:val="none" w:sz="0" w:space="0" w:color="auto"/>
            <w:left w:val="none" w:sz="0" w:space="0" w:color="auto"/>
            <w:bottom w:val="none" w:sz="0" w:space="0" w:color="auto"/>
            <w:right w:val="none" w:sz="0" w:space="0" w:color="auto"/>
          </w:divBdr>
        </w:div>
        <w:div w:id="1740906412">
          <w:marLeft w:val="0"/>
          <w:marRight w:val="0"/>
          <w:marTop w:val="0"/>
          <w:marBottom w:val="0"/>
          <w:divBdr>
            <w:top w:val="none" w:sz="0" w:space="0" w:color="auto"/>
            <w:left w:val="none" w:sz="0" w:space="0" w:color="auto"/>
            <w:bottom w:val="none" w:sz="0" w:space="0" w:color="auto"/>
            <w:right w:val="none" w:sz="0" w:space="0" w:color="auto"/>
          </w:divBdr>
        </w:div>
        <w:div w:id="1745568266">
          <w:marLeft w:val="0"/>
          <w:marRight w:val="0"/>
          <w:marTop w:val="0"/>
          <w:marBottom w:val="0"/>
          <w:divBdr>
            <w:top w:val="none" w:sz="0" w:space="0" w:color="auto"/>
            <w:left w:val="none" w:sz="0" w:space="0" w:color="auto"/>
            <w:bottom w:val="none" w:sz="0" w:space="0" w:color="auto"/>
            <w:right w:val="none" w:sz="0" w:space="0" w:color="auto"/>
          </w:divBdr>
        </w:div>
        <w:div w:id="1826122721">
          <w:marLeft w:val="0"/>
          <w:marRight w:val="0"/>
          <w:marTop w:val="0"/>
          <w:marBottom w:val="0"/>
          <w:divBdr>
            <w:top w:val="none" w:sz="0" w:space="0" w:color="auto"/>
            <w:left w:val="none" w:sz="0" w:space="0" w:color="auto"/>
            <w:bottom w:val="none" w:sz="0" w:space="0" w:color="auto"/>
            <w:right w:val="none" w:sz="0" w:space="0" w:color="auto"/>
          </w:divBdr>
        </w:div>
        <w:div w:id="1869365147">
          <w:marLeft w:val="0"/>
          <w:marRight w:val="0"/>
          <w:marTop w:val="0"/>
          <w:marBottom w:val="0"/>
          <w:divBdr>
            <w:top w:val="none" w:sz="0" w:space="0" w:color="auto"/>
            <w:left w:val="none" w:sz="0" w:space="0" w:color="auto"/>
            <w:bottom w:val="none" w:sz="0" w:space="0" w:color="auto"/>
            <w:right w:val="none" w:sz="0" w:space="0" w:color="auto"/>
          </w:divBdr>
        </w:div>
        <w:div w:id="2037998462">
          <w:marLeft w:val="0"/>
          <w:marRight w:val="0"/>
          <w:marTop w:val="0"/>
          <w:marBottom w:val="0"/>
          <w:divBdr>
            <w:top w:val="none" w:sz="0" w:space="0" w:color="auto"/>
            <w:left w:val="none" w:sz="0" w:space="0" w:color="auto"/>
            <w:bottom w:val="none" w:sz="0" w:space="0" w:color="auto"/>
            <w:right w:val="none" w:sz="0" w:space="0" w:color="auto"/>
          </w:divBdr>
        </w:div>
      </w:divsChild>
    </w:div>
    <w:div w:id="957637392">
      <w:bodyDiv w:val="1"/>
      <w:marLeft w:val="0"/>
      <w:marRight w:val="0"/>
      <w:marTop w:val="0"/>
      <w:marBottom w:val="0"/>
      <w:divBdr>
        <w:top w:val="none" w:sz="0" w:space="0" w:color="auto"/>
        <w:left w:val="none" w:sz="0" w:space="0" w:color="auto"/>
        <w:bottom w:val="none" w:sz="0" w:space="0" w:color="auto"/>
        <w:right w:val="none" w:sz="0" w:space="0" w:color="auto"/>
      </w:divBdr>
    </w:div>
    <w:div w:id="963926434">
      <w:bodyDiv w:val="1"/>
      <w:marLeft w:val="0"/>
      <w:marRight w:val="0"/>
      <w:marTop w:val="0"/>
      <w:marBottom w:val="0"/>
      <w:divBdr>
        <w:top w:val="none" w:sz="0" w:space="0" w:color="auto"/>
        <w:left w:val="none" w:sz="0" w:space="0" w:color="auto"/>
        <w:bottom w:val="none" w:sz="0" w:space="0" w:color="auto"/>
        <w:right w:val="none" w:sz="0" w:space="0" w:color="auto"/>
      </w:divBdr>
    </w:div>
    <w:div w:id="1054888371">
      <w:bodyDiv w:val="1"/>
      <w:marLeft w:val="0"/>
      <w:marRight w:val="0"/>
      <w:marTop w:val="0"/>
      <w:marBottom w:val="0"/>
      <w:divBdr>
        <w:top w:val="none" w:sz="0" w:space="0" w:color="auto"/>
        <w:left w:val="none" w:sz="0" w:space="0" w:color="auto"/>
        <w:bottom w:val="none" w:sz="0" w:space="0" w:color="auto"/>
        <w:right w:val="none" w:sz="0" w:space="0" w:color="auto"/>
      </w:divBdr>
    </w:div>
    <w:div w:id="1064448324">
      <w:bodyDiv w:val="1"/>
      <w:marLeft w:val="0"/>
      <w:marRight w:val="0"/>
      <w:marTop w:val="0"/>
      <w:marBottom w:val="0"/>
      <w:divBdr>
        <w:top w:val="none" w:sz="0" w:space="0" w:color="auto"/>
        <w:left w:val="none" w:sz="0" w:space="0" w:color="auto"/>
        <w:bottom w:val="none" w:sz="0" w:space="0" w:color="auto"/>
        <w:right w:val="none" w:sz="0" w:space="0" w:color="auto"/>
      </w:divBdr>
    </w:div>
    <w:div w:id="1133135799">
      <w:bodyDiv w:val="1"/>
      <w:marLeft w:val="0"/>
      <w:marRight w:val="0"/>
      <w:marTop w:val="0"/>
      <w:marBottom w:val="0"/>
      <w:divBdr>
        <w:top w:val="none" w:sz="0" w:space="0" w:color="auto"/>
        <w:left w:val="none" w:sz="0" w:space="0" w:color="auto"/>
        <w:bottom w:val="none" w:sz="0" w:space="0" w:color="auto"/>
        <w:right w:val="none" w:sz="0" w:space="0" w:color="auto"/>
      </w:divBdr>
    </w:div>
    <w:div w:id="1152481687">
      <w:bodyDiv w:val="1"/>
      <w:marLeft w:val="0"/>
      <w:marRight w:val="0"/>
      <w:marTop w:val="0"/>
      <w:marBottom w:val="0"/>
      <w:divBdr>
        <w:top w:val="none" w:sz="0" w:space="0" w:color="auto"/>
        <w:left w:val="none" w:sz="0" w:space="0" w:color="auto"/>
        <w:bottom w:val="none" w:sz="0" w:space="0" w:color="auto"/>
        <w:right w:val="none" w:sz="0" w:space="0" w:color="auto"/>
      </w:divBdr>
    </w:div>
    <w:div w:id="1194153886">
      <w:bodyDiv w:val="1"/>
      <w:marLeft w:val="0"/>
      <w:marRight w:val="0"/>
      <w:marTop w:val="0"/>
      <w:marBottom w:val="0"/>
      <w:divBdr>
        <w:top w:val="none" w:sz="0" w:space="0" w:color="auto"/>
        <w:left w:val="none" w:sz="0" w:space="0" w:color="auto"/>
        <w:bottom w:val="none" w:sz="0" w:space="0" w:color="auto"/>
        <w:right w:val="none" w:sz="0" w:space="0" w:color="auto"/>
      </w:divBdr>
    </w:div>
    <w:div w:id="1195777696">
      <w:bodyDiv w:val="1"/>
      <w:marLeft w:val="0"/>
      <w:marRight w:val="0"/>
      <w:marTop w:val="0"/>
      <w:marBottom w:val="0"/>
      <w:divBdr>
        <w:top w:val="none" w:sz="0" w:space="0" w:color="auto"/>
        <w:left w:val="none" w:sz="0" w:space="0" w:color="auto"/>
        <w:bottom w:val="none" w:sz="0" w:space="0" w:color="auto"/>
        <w:right w:val="none" w:sz="0" w:space="0" w:color="auto"/>
      </w:divBdr>
      <w:divsChild>
        <w:div w:id="876430162">
          <w:marLeft w:val="0"/>
          <w:marRight w:val="0"/>
          <w:marTop w:val="0"/>
          <w:marBottom w:val="0"/>
          <w:divBdr>
            <w:top w:val="none" w:sz="0" w:space="0" w:color="auto"/>
            <w:left w:val="none" w:sz="0" w:space="0" w:color="auto"/>
            <w:bottom w:val="none" w:sz="0" w:space="0" w:color="auto"/>
            <w:right w:val="none" w:sz="0" w:space="0" w:color="auto"/>
          </w:divBdr>
        </w:div>
        <w:div w:id="937635491">
          <w:marLeft w:val="0"/>
          <w:marRight w:val="0"/>
          <w:marTop w:val="0"/>
          <w:marBottom w:val="0"/>
          <w:divBdr>
            <w:top w:val="none" w:sz="0" w:space="0" w:color="auto"/>
            <w:left w:val="none" w:sz="0" w:space="0" w:color="auto"/>
            <w:bottom w:val="none" w:sz="0" w:space="0" w:color="auto"/>
            <w:right w:val="none" w:sz="0" w:space="0" w:color="auto"/>
          </w:divBdr>
        </w:div>
        <w:div w:id="2091657460">
          <w:marLeft w:val="0"/>
          <w:marRight w:val="0"/>
          <w:marTop w:val="0"/>
          <w:marBottom w:val="0"/>
          <w:divBdr>
            <w:top w:val="none" w:sz="0" w:space="0" w:color="auto"/>
            <w:left w:val="none" w:sz="0" w:space="0" w:color="auto"/>
            <w:bottom w:val="none" w:sz="0" w:space="0" w:color="auto"/>
            <w:right w:val="none" w:sz="0" w:space="0" w:color="auto"/>
          </w:divBdr>
        </w:div>
      </w:divsChild>
    </w:div>
    <w:div w:id="1246958765">
      <w:bodyDiv w:val="1"/>
      <w:marLeft w:val="0"/>
      <w:marRight w:val="0"/>
      <w:marTop w:val="0"/>
      <w:marBottom w:val="0"/>
      <w:divBdr>
        <w:top w:val="none" w:sz="0" w:space="0" w:color="auto"/>
        <w:left w:val="none" w:sz="0" w:space="0" w:color="auto"/>
        <w:bottom w:val="none" w:sz="0" w:space="0" w:color="auto"/>
        <w:right w:val="none" w:sz="0" w:space="0" w:color="auto"/>
      </w:divBdr>
    </w:div>
    <w:div w:id="1253051101">
      <w:bodyDiv w:val="1"/>
      <w:marLeft w:val="0"/>
      <w:marRight w:val="0"/>
      <w:marTop w:val="0"/>
      <w:marBottom w:val="0"/>
      <w:divBdr>
        <w:top w:val="none" w:sz="0" w:space="0" w:color="auto"/>
        <w:left w:val="none" w:sz="0" w:space="0" w:color="auto"/>
        <w:bottom w:val="none" w:sz="0" w:space="0" w:color="auto"/>
        <w:right w:val="none" w:sz="0" w:space="0" w:color="auto"/>
      </w:divBdr>
    </w:div>
    <w:div w:id="1266228381">
      <w:bodyDiv w:val="1"/>
      <w:marLeft w:val="0"/>
      <w:marRight w:val="0"/>
      <w:marTop w:val="0"/>
      <w:marBottom w:val="0"/>
      <w:divBdr>
        <w:top w:val="none" w:sz="0" w:space="0" w:color="auto"/>
        <w:left w:val="none" w:sz="0" w:space="0" w:color="auto"/>
        <w:bottom w:val="none" w:sz="0" w:space="0" w:color="auto"/>
        <w:right w:val="none" w:sz="0" w:space="0" w:color="auto"/>
      </w:divBdr>
    </w:div>
    <w:div w:id="1326472275">
      <w:bodyDiv w:val="1"/>
      <w:marLeft w:val="0"/>
      <w:marRight w:val="0"/>
      <w:marTop w:val="0"/>
      <w:marBottom w:val="0"/>
      <w:divBdr>
        <w:top w:val="none" w:sz="0" w:space="0" w:color="auto"/>
        <w:left w:val="none" w:sz="0" w:space="0" w:color="auto"/>
        <w:bottom w:val="none" w:sz="0" w:space="0" w:color="auto"/>
        <w:right w:val="none" w:sz="0" w:space="0" w:color="auto"/>
      </w:divBdr>
    </w:div>
    <w:div w:id="1332101284">
      <w:bodyDiv w:val="1"/>
      <w:marLeft w:val="0"/>
      <w:marRight w:val="0"/>
      <w:marTop w:val="0"/>
      <w:marBottom w:val="0"/>
      <w:divBdr>
        <w:top w:val="none" w:sz="0" w:space="0" w:color="auto"/>
        <w:left w:val="none" w:sz="0" w:space="0" w:color="auto"/>
        <w:bottom w:val="none" w:sz="0" w:space="0" w:color="auto"/>
        <w:right w:val="none" w:sz="0" w:space="0" w:color="auto"/>
      </w:divBdr>
    </w:div>
    <w:div w:id="1385175679">
      <w:bodyDiv w:val="1"/>
      <w:marLeft w:val="0"/>
      <w:marRight w:val="0"/>
      <w:marTop w:val="0"/>
      <w:marBottom w:val="0"/>
      <w:divBdr>
        <w:top w:val="none" w:sz="0" w:space="0" w:color="auto"/>
        <w:left w:val="none" w:sz="0" w:space="0" w:color="auto"/>
        <w:bottom w:val="none" w:sz="0" w:space="0" w:color="auto"/>
        <w:right w:val="none" w:sz="0" w:space="0" w:color="auto"/>
      </w:divBdr>
    </w:div>
    <w:div w:id="1551766079">
      <w:bodyDiv w:val="1"/>
      <w:marLeft w:val="0"/>
      <w:marRight w:val="0"/>
      <w:marTop w:val="0"/>
      <w:marBottom w:val="0"/>
      <w:divBdr>
        <w:top w:val="none" w:sz="0" w:space="0" w:color="auto"/>
        <w:left w:val="none" w:sz="0" w:space="0" w:color="auto"/>
        <w:bottom w:val="none" w:sz="0" w:space="0" w:color="auto"/>
        <w:right w:val="none" w:sz="0" w:space="0" w:color="auto"/>
      </w:divBdr>
    </w:div>
    <w:div w:id="1619069826">
      <w:bodyDiv w:val="1"/>
      <w:marLeft w:val="0"/>
      <w:marRight w:val="0"/>
      <w:marTop w:val="0"/>
      <w:marBottom w:val="0"/>
      <w:divBdr>
        <w:top w:val="none" w:sz="0" w:space="0" w:color="auto"/>
        <w:left w:val="none" w:sz="0" w:space="0" w:color="auto"/>
        <w:bottom w:val="none" w:sz="0" w:space="0" w:color="auto"/>
        <w:right w:val="none" w:sz="0" w:space="0" w:color="auto"/>
      </w:divBdr>
    </w:div>
    <w:div w:id="1687753083">
      <w:bodyDiv w:val="1"/>
      <w:marLeft w:val="0"/>
      <w:marRight w:val="0"/>
      <w:marTop w:val="0"/>
      <w:marBottom w:val="0"/>
      <w:divBdr>
        <w:top w:val="none" w:sz="0" w:space="0" w:color="auto"/>
        <w:left w:val="none" w:sz="0" w:space="0" w:color="auto"/>
        <w:bottom w:val="none" w:sz="0" w:space="0" w:color="auto"/>
        <w:right w:val="none" w:sz="0" w:space="0" w:color="auto"/>
      </w:divBdr>
    </w:div>
    <w:div w:id="1691444113">
      <w:bodyDiv w:val="1"/>
      <w:marLeft w:val="0"/>
      <w:marRight w:val="0"/>
      <w:marTop w:val="0"/>
      <w:marBottom w:val="0"/>
      <w:divBdr>
        <w:top w:val="none" w:sz="0" w:space="0" w:color="auto"/>
        <w:left w:val="none" w:sz="0" w:space="0" w:color="auto"/>
        <w:bottom w:val="none" w:sz="0" w:space="0" w:color="auto"/>
        <w:right w:val="none" w:sz="0" w:space="0" w:color="auto"/>
      </w:divBdr>
    </w:div>
    <w:div w:id="1731683811">
      <w:bodyDiv w:val="1"/>
      <w:marLeft w:val="0"/>
      <w:marRight w:val="0"/>
      <w:marTop w:val="0"/>
      <w:marBottom w:val="0"/>
      <w:divBdr>
        <w:top w:val="none" w:sz="0" w:space="0" w:color="auto"/>
        <w:left w:val="none" w:sz="0" w:space="0" w:color="auto"/>
        <w:bottom w:val="none" w:sz="0" w:space="0" w:color="auto"/>
        <w:right w:val="none" w:sz="0" w:space="0" w:color="auto"/>
      </w:divBdr>
    </w:div>
    <w:div w:id="1771316843">
      <w:bodyDiv w:val="1"/>
      <w:marLeft w:val="0"/>
      <w:marRight w:val="0"/>
      <w:marTop w:val="0"/>
      <w:marBottom w:val="0"/>
      <w:divBdr>
        <w:top w:val="none" w:sz="0" w:space="0" w:color="auto"/>
        <w:left w:val="none" w:sz="0" w:space="0" w:color="auto"/>
        <w:bottom w:val="none" w:sz="0" w:space="0" w:color="auto"/>
        <w:right w:val="none" w:sz="0" w:space="0" w:color="auto"/>
      </w:divBdr>
    </w:div>
    <w:div w:id="1792551230">
      <w:bodyDiv w:val="1"/>
      <w:marLeft w:val="0"/>
      <w:marRight w:val="0"/>
      <w:marTop w:val="0"/>
      <w:marBottom w:val="0"/>
      <w:divBdr>
        <w:top w:val="none" w:sz="0" w:space="0" w:color="auto"/>
        <w:left w:val="none" w:sz="0" w:space="0" w:color="auto"/>
        <w:bottom w:val="none" w:sz="0" w:space="0" w:color="auto"/>
        <w:right w:val="none" w:sz="0" w:space="0" w:color="auto"/>
      </w:divBdr>
    </w:div>
    <w:div w:id="1894152492">
      <w:bodyDiv w:val="1"/>
      <w:marLeft w:val="0"/>
      <w:marRight w:val="0"/>
      <w:marTop w:val="0"/>
      <w:marBottom w:val="0"/>
      <w:divBdr>
        <w:top w:val="none" w:sz="0" w:space="0" w:color="auto"/>
        <w:left w:val="none" w:sz="0" w:space="0" w:color="auto"/>
        <w:bottom w:val="none" w:sz="0" w:space="0" w:color="auto"/>
        <w:right w:val="none" w:sz="0" w:space="0" w:color="auto"/>
      </w:divBdr>
    </w:div>
    <w:div w:id="1910531134">
      <w:bodyDiv w:val="1"/>
      <w:marLeft w:val="0"/>
      <w:marRight w:val="0"/>
      <w:marTop w:val="0"/>
      <w:marBottom w:val="0"/>
      <w:divBdr>
        <w:top w:val="none" w:sz="0" w:space="0" w:color="auto"/>
        <w:left w:val="none" w:sz="0" w:space="0" w:color="auto"/>
        <w:bottom w:val="none" w:sz="0" w:space="0" w:color="auto"/>
        <w:right w:val="none" w:sz="0" w:space="0" w:color="auto"/>
      </w:divBdr>
    </w:div>
    <w:div w:id="1911963378">
      <w:bodyDiv w:val="1"/>
      <w:marLeft w:val="0"/>
      <w:marRight w:val="0"/>
      <w:marTop w:val="0"/>
      <w:marBottom w:val="0"/>
      <w:divBdr>
        <w:top w:val="none" w:sz="0" w:space="0" w:color="auto"/>
        <w:left w:val="none" w:sz="0" w:space="0" w:color="auto"/>
        <w:bottom w:val="none" w:sz="0" w:space="0" w:color="auto"/>
        <w:right w:val="none" w:sz="0" w:space="0" w:color="auto"/>
      </w:divBdr>
    </w:div>
    <w:div w:id="1946384353">
      <w:bodyDiv w:val="1"/>
      <w:marLeft w:val="0"/>
      <w:marRight w:val="0"/>
      <w:marTop w:val="0"/>
      <w:marBottom w:val="0"/>
      <w:divBdr>
        <w:top w:val="none" w:sz="0" w:space="0" w:color="auto"/>
        <w:left w:val="none" w:sz="0" w:space="0" w:color="auto"/>
        <w:bottom w:val="none" w:sz="0" w:space="0" w:color="auto"/>
        <w:right w:val="none" w:sz="0" w:space="0" w:color="auto"/>
      </w:divBdr>
    </w:div>
    <w:div w:id="2032604947">
      <w:bodyDiv w:val="1"/>
      <w:marLeft w:val="0"/>
      <w:marRight w:val="0"/>
      <w:marTop w:val="0"/>
      <w:marBottom w:val="0"/>
      <w:divBdr>
        <w:top w:val="none" w:sz="0" w:space="0" w:color="auto"/>
        <w:left w:val="none" w:sz="0" w:space="0" w:color="auto"/>
        <w:bottom w:val="none" w:sz="0" w:space="0" w:color="auto"/>
        <w:right w:val="none" w:sz="0" w:space="0" w:color="auto"/>
      </w:divBdr>
    </w:div>
    <w:div w:id="2051105161">
      <w:bodyDiv w:val="1"/>
      <w:marLeft w:val="0"/>
      <w:marRight w:val="0"/>
      <w:marTop w:val="0"/>
      <w:marBottom w:val="0"/>
      <w:divBdr>
        <w:top w:val="none" w:sz="0" w:space="0" w:color="auto"/>
        <w:left w:val="none" w:sz="0" w:space="0" w:color="auto"/>
        <w:bottom w:val="none" w:sz="0" w:space="0" w:color="auto"/>
        <w:right w:val="none" w:sz="0" w:space="0" w:color="auto"/>
      </w:divBdr>
    </w:div>
    <w:div w:id="2120564573">
      <w:bodyDiv w:val="1"/>
      <w:marLeft w:val="0"/>
      <w:marRight w:val="0"/>
      <w:marTop w:val="0"/>
      <w:marBottom w:val="0"/>
      <w:divBdr>
        <w:top w:val="none" w:sz="0" w:space="0" w:color="auto"/>
        <w:left w:val="none" w:sz="0" w:space="0" w:color="auto"/>
        <w:bottom w:val="none" w:sz="0" w:space="0" w:color="auto"/>
        <w:right w:val="none" w:sz="0" w:space="0" w:color="auto"/>
      </w:divBdr>
    </w:div>
    <w:div w:id="2125035751">
      <w:bodyDiv w:val="1"/>
      <w:marLeft w:val="0"/>
      <w:marRight w:val="0"/>
      <w:marTop w:val="0"/>
      <w:marBottom w:val="0"/>
      <w:divBdr>
        <w:top w:val="none" w:sz="0" w:space="0" w:color="auto"/>
        <w:left w:val="none" w:sz="0" w:space="0" w:color="auto"/>
        <w:bottom w:val="none" w:sz="0" w:space="0" w:color="auto"/>
        <w:right w:val="none" w:sz="0" w:space="0" w:color="auto"/>
      </w:divBdr>
    </w:div>
    <w:div w:id="21398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stapor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452FC-E611-4290-98F5-58498826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22</Pages>
  <Words>11662</Words>
  <Characters>69976</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XXXX</Company>
  <LinksUpToDate>false</LinksUpToDate>
  <CharactersWithSpaces>81476</CharactersWithSpaces>
  <SharedDoc>false</SharedDoc>
  <HLinks>
    <vt:vector size="78" baseType="variant">
      <vt:variant>
        <vt:i4>6750251</vt:i4>
      </vt:variant>
      <vt:variant>
        <vt:i4>36</vt:i4>
      </vt:variant>
      <vt:variant>
        <vt:i4>0</vt:i4>
      </vt:variant>
      <vt:variant>
        <vt:i4>5</vt:i4>
      </vt:variant>
      <vt:variant>
        <vt:lpwstr>http://www.erih.net/anchorpoints/detail.html?user_erihobjects_pi2%5BshowUid%5D=17297&amp;cHash=eee9753e1f2798ca927d808f0a0a5f53</vt:lpwstr>
      </vt:variant>
      <vt:variant>
        <vt:lpwstr/>
      </vt:variant>
      <vt:variant>
        <vt:i4>7864445</vt:i4>
      </vt:variant>
      <vt:variant>
        <vt:i4>33</vt:i4>
      </vt:variant>
      <vt:variant>
        <vt:i4>0</vt:i4>
      </vt:variant>
      <vt:variant>
        <vt:i4>5</vt:i4>
      </vt:variant>
      <vt:variant>
        <vt:lpwstr>http://www.shiftx.eu/pl/o-projekcie-shift-x</vt:lpwstr>
      </vt:variant>
      <vt:variant>
        <vt:lpwstr/>
      </vt:variant>
      <vt:variant>
        <vt:i4>7864445</vt:i4>
      </vt:variant>
      <vt:variant>
        <vt:i4>30</vt:i4>
      </vt:variant>
      <vt:variant>
        <vt:i4>0</vt:i4>
      </vt:variant>
      <vt:variant>
        <vt:i4>5</vt:i4>
      </vt:variant>
      <vt:variant>
        <vt:lpwstr>http://www.shiftx.eu/pl/o-projekcie-shift-x</vt:lpwstr>
      </vt:variant>
      <vt:variant>
        <vt:lpwstr/>
      </vt:variant>
      <vt:variant>
        <vt:i4>3211372</vt:i4>
      </vt:variant>
      <vt:variant>
        <vt:i4>27</vt:i4>
      </vt:variant>
      <vt:variant>
        <vt:i4>0</vt:i4>
      </vt:variant>
      <vt:variant>
        <vt:i4>5</vt:i4>
      </vt:variant>
      <vt:variant>
        <vt:lpwstr>http://www.czystabydgoszcz.pl/upload/file/1288.pdf</vt:lpwstr>
      </vt:variant>
      <vt:variant>
        <vt:lpwstr/>
      </vt:variant>
      <vt:variant>
        <vt:i4>1441856</vt:i4>
      </vt:variant>
      <vt:variant>
        <vt:i4>24</vt:i4>
      </vt:variant>
      <vt:variant>
        <vt:i4>0</vt:i4>
      </vt:variant>
      <vt:variant>
        <vt:i4>5</vt:i4>
      </vt:variant>
      <vt:variant>
        <vt:lpwstr>http://www.europarl.europa.eu/sides/getDoc.do?type=TA&amp;reference=P8-TA-2015-0293&amp;language=PL&amp;ring=A8-2015-0207</vt:lpwstr>
      </vt:variant>
      <vt:variant>
        <vt:lpwstr/>
      </vt:variant>
      <vt:variant>
        <vt:i4>196633</vt:i4>
      </vt:variant>
      <vt:variant>
        <vt:i4>21</vt:i4>
      </vt:variant>
      <vt:variant>
        <vt:i4>0</vt:i4>
      </vt:variant>
      <vt:variant>
        <vt:i4>5</vt:i4>
      </vt:variant>
      <vt:variant>
        <vt:lpwstr>http://assembly.coe.int/nw/xml/XRef/Xref-XML2HTML-en.asp?fileid=19512&amp;lang=EN</vt:lpwstr>
      </vt:variant>
      <vt:variant>
        <vt:lpwstr/>
      </vt:variant>
      <vt:variant>
        <vt:i4>4522015</vt:i4>
      </vt:variant>
      <vt:variant>
        <vt:i4>18</vt:i4>
      </vt:variant>
      <vt:variant>
        <vt:i4>0</vt:i4>
      </vt:variant>
      <vt:variant>
        <vt:i4>5</vt:i4>
      </vt:variant>
      <vt:variant>
        <vt:lpwstr>https://wcd.coe.int/com.instranet.InstraServlet?command=com.instranet.CmdBlobGet&amp;InstranetImage=570715&amp;SecMode=1&amp;DocId=592694&amp;Usage=2</vt:lpwstr>
      </vt:variant>
      <vt:variant>
        <vt:lpwstr/>
      </vt:variant>
      <vt:variant>
        <vt:i4>131146</vt:i4>
      </vt:variant>
      <vt:variant>
        <vt:i4>15</vt:i4>
      </vt:variant>
      <vt:variant>
        <vt:i4>0</vt:i4>
      </vt:variant>
      <vt:variant>
        <vt:i4>5</vt:i4>
      </vt:variant>
      <vt:variant>
        <vt:lpwstr>http://www.europanostra.org/UPLOADS/FILS/05-09-Industrial-and-Engineering-Heritage-Committee.pdf</vt:lpwstr>
      </vt:variant>
      <vt:variant>
        <vt:lpwstr/>
      </vt:variant>
      <vt:variant>
        <vt:i4>2293800</vt:i4>
      </vt:variant>
      <vt:variant>
        <vt:i4>12</vt:i4>
      </vt:variant>
      <vt:variant>
        <vt:i4>0</vt:i4>
      </vt:variant>
      <vt:variant>
        <vt:i4>5</vt:i4>
      </vt:variant>
      <vt:variant>
        <vt:lpwstr>http://ticcih.org/wpcontent/uploads/2013/10/GA2011_ICOMOS_TICCIH_joint_principles_EN_FR_final_20120110.pdf</vt:lpwstr>
      </vt:variant>
      <vt:variant>
        <vt:lpwstr/>
      </vt:variant>
      <vt:variant>
        <vt:i4>2949217</vt:i4>
      </vt:variant>
      <vt:variant>
        <vt:i4>9</vt:i4>
      </vt:variant>
      <vt:variant>
        <vt:i4>0</vt:i4>
      </vt:variant>
      <vt:variant>
        <vt:i4>5</vt:i4>
      </vt:variant>
      <vt:variant>
        <vt:lpwstr>http://ticcih.org/wp-content/uploads/2013/04/NTagilCharter.pdf</vt:lpwstr>
      </vt:variant>
      <vt:variant>
        <vt:lpwstr/>
      </vt:variant>
      <vt:variant>
        <vt:i4>1769560</vt:i4>
      </vt:variant>
      <vt:variant>
        <vt:i4>6</vt:i4>
      </vt:variant>
      <vt:variant>
        <vt:i4>0</vt:i4>
      </vt:variant>
      <vt:variant>
        <vt:i4>5</vt:i4>
      </vt:variant>
      <vt:variant>
        <vt:lpwstr>http://www.nid.pl/upload/iblock/15f/15f3d8201c79013f37d81be7c64697f5.pdf</vt:lpwstr>
      </vt:variant>
      <vt:variant>
        <vt:lpwstr/>
      </vt:variant>
      <vt:variant>
        <vt:i4>3604480</vt:i4>
      </vt:variant>
      <vt:variant>
        <vt:i4>3</vt:i4>
      </vt:variant>
      <vt:variant>
        <vt:i4>0</vt:i4>
      </vt:variant>
      <vt:variant>
        <vt:i4>5</vt:i4>
      </vt:variant>
      <vt:variant>
        <vt:lpwstr>http://edziennik.kielce.uw.gov.pl/WDU_T/2014/1561/akt.pdf</vt:lpwstr>
      </vt:variant>
      <vt:variant>
        <vt:lpwstr/>
      </vt:variant>
      <vt:variant>
        <vt:i4>7209010</vt:i4>
      </vt:variant>
      <vt:variant>
        <vt:i4>0</vt:i4>
      </vt:variant>
      <vt:variant>
        <vt:i4>0</vt:i4>
      </vt:variant>
      <vt:variant>
        <vt:i4>5</vt:i4>
      </vt:variant>
      <vt:variant>
        <vt:lpwstr>http://www.erih.net/nc/european-theme-routes/iron-and-steel/detail.html?user_erihobjects_pi2%5Bpointer%5D=6&amp;user_erihobjects_pi2%5Bmode%5D=1&amp;user_erihobjects_pi2%5BshowUid%5D=17297&amp;user_erihobjects_pi2%5Bthemeroute%5D=33&amp;user_erihobjects_pi2%5Bregionalroute%5D=0&amp;user_erihobjects_pi2%5BanchorOnly%5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BASZ</dc:creator>
  <cp:lastModifiedBy>Renata Sidor</cp:lastModifiedBy>
  <cp:revision>42</cp:revision>
  <cp:lastPrinted>2019-07-18T10:59:00Z</cp:lastPrinted>
  <dcterms:created xsi:type="dcterms:W3CDTF">2019-07-16T12:38:00Z</dcterms:created>
  <dcterms:modified xsi:type="dcterms:W3CDTF">2019-07-18T11:57:00Z</dcterms:modified>
</cp:coreProperties>
</file>