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FD" w:rsidRDefault="001A24FD" w:rsidP="001A24FD">
      <w:pPr>
        <w:pStyle w:val="Body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........................................................                                                                      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Stąporków, dnia </w:t>
      </w:r>
      <w:r>
        <w:rPr>
          <w:rFonts w:ascii="Calibri" w:eastAsia="Times New Roman" w:hAnsi="Calibri" w:cs="Calibri"/>
          <w:sz w:val="20"/>
          <w:lang w:eastAsia="ar-SA"/>
        </w:rPr>
        <w:t>.............................</w:t>
      </w:r>
    </w:p>
    <w:p w:rsidR="001A24FD" w:rsidRDefault="001A24FD" w:rsidP="001A24FD">
      <w:pPr>
        <w:pStyle w:val="BodyText21"/>
        <w:rPr>
          <w:rFonts w:ascii="Calibri" w:hAnsi="Calibri" w:cs="Calibri"/>
          <w:sz w:val="20"/>
        </w:rPr>
      </w:pPr>
    </w:p>
    <w:p w:rsidR="001A24FD" w:rsidRDefault="001A24FD" w:rsidP="001A24FD">
      <w:pPr>
        <w:pStyle w:val="Body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........................................................</w:t>
      </w:r>
    </w:p>
    <w:p w:rsidR="001A24FD" w:rsidRDefault="001A24FD" w:rsidP="001A24FD">
      <w:pPr>
        <w:pStyle w:val="BodyText21"/>
        <w:rPr>
          <w:rFonts w:ascii="Calibri" w:eastAsia="Times New Roman" w:hAnsi="Calibri" w:cs="Calibri"/>
          <w:sz w:val="18"/>
          <w:szCs w:val="18"/>
          <w:lang w:eastAsia="ar-SA"/>
        </w:rPr>
      </w:pPr>
      <w:r>
        <w:rPr>
          <w:rFonts w:ascii="Calibri" w:eastAsia="Times New Roman" w:hAnsi="Calibri" w:cs="Calibri"/>
          <w:sz w:val="18"/>
          <w:szCs w:val="18"/>
          <w:lang w:eastAsia="ar-SA"/>
        </w:rPr>
        <w:t xml:space="preserve">      Imię i nazwisko ( nazwa )</w:t>
      </w:r>
    </w:p>
    <w:p w:rsidR="001A24FD" w:rsidRDefault="001A24FD" w:rsidP="001A24FD">
      <w:pPr>
        <w:pStyle w:val="BodyText21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1A24FD" w:rsidRDefault="001A24FD" w:rsidP="001A24FD">
      <w:pPr>
        <w:pStyle w:val="Body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........................................................</w:t>
      </w:r>
    </w:p>
    <w:p w:rsidR="001A24FD" w:rsidRDefault="001A24FD" w:rsidP="001A24FD">
      <w:pPr>
        <w:pStyle w:val="BodyText21"/>
        <w:rPr>
          <w:rFonts w:ascii="Calibri" w:hAnsi="Calibri" w:cs="Calibri"/>
          <w:sz w:val="20"/>
        </w:rPr>
      </w:pPr>
    </w:p>
    <w:p w:rsidR="001A24FD" w:rsidRDefault="001A24FD" w:rsidP="001A24FD">
      <w:pPr>
        <w:pStyle w:val="Body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........................................................   </w:t>
      </w:r>
    </w:p>
    <w:p w:rsidR="001A24FD" w:rsidRDefault="001A24FD" w:rsidP="001A24FD">
      <w:pPr>
        <w:pStyle w:val="BodyText21"/>
        <w:rPr>
          <w:rFonts w:ascii="Calibri" w:eastAsia="Times New Roman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t xml:space="preserve">                      Adres                                        </w:t>
      </w:r>
    </w:p>
    <w:p w:rsidR="001A24FD" w:rsidRDefault="001A24FD" w:rsidP="001A24FD">
      <w:pPr>
        <w:pStyle w:val="BodyText21"/>
        <w:ind w:left="6946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ar-SA"/>
        </w:rPr>
        <w:t>Burmistrz Stąporkowa</w:t>
      </w:r>
    </w:p>
    <w:p w:rsidR="001A24FD" w:rsidRDefault="001A24FD" w:rsidP="001A24FD">
      <w:pPr>
        <w:pStyle w:val="BodyText21"/>
        <w:ind w:left="694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ul. Piłsudskiego 132 A</w:t>
      </w:r>
    </w:p>
    <w:p w:rsidR="001A24FD" w:rsidRDefault="001A24FD" w:rsidP="001A24FD">
      <w:pPr>
        <w:pStyle w:val="BodyText21"/>
        <w:ind w:left="694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26 – 220 Stąporków</w:t>
      </w:r>
    </w:p>
    <w:p w:rsidR="001A24FD" w:rsidRDefault="001A24FD" w:rsidP="001A24FD">
      <w:pPr>
        <w:pStyle w:val="BodyText21"/>
        <w:ind w:left="495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1A24FD" w:rsidRDefault="001A24FD" w:rsidP="001A24FD">
      <w:pPr>
        <w:pStyle w:val="BodyText21"/>
        <w:jc w:val="center"/>
        <w:rPr>
          <w:rFonts w:ascii="Calibri" w:hAnsi="Calibri" w:cs="Calibri"/>
          <w:b/>
          <w:sz w:val="26"/>
          <w:szCs w:val="26"/>
        </w:rPr>
      </w:pPr>
    </w:p>
    <w:p w:rsidR="008E4B02" w:rsidRPr="008E4B02" w:rsidRDefault="001A24FD" w:rsidP="001A24FD">
      <w:pPr>
        <w:pStyle w:val="BodyText21"/>
        <w:jc w:val="center"/>
        <w:rPr>
          <w:rFonts w:ascii="Calibri" w:hAnsi="Calibri" w:cs="Calibri"/>
          <w:b/>
          <w:szCs w:val="24"/>
        </w:rPr>
      </w:pPr>
      <w:r w:rsidRPr="008E4B02">
        <w:rPr>
          <w:rFonts w:ascii="Calibri" w:hAnsi="Calibri" w:cs="Calibri"/>
          <w:b/>
          <w:szCs w:val="24"/>
        </w:rPr>
        <w:t xml:space="preserve">Uwaga do projektu miejscowego planu zagospodarowania </w:t>
      </w:r>
    </w:p>
    <w:p w:rsidR="001A24FD" w:rsidRPr="008E4B02" w:rsidRDefault="008E4B02" w:rsidP="008E4B02">
      <w:pPr>
        <w:pStyle w:val="BodyText21"/>
        <w:jc w:val="center"/>
        <w:rPr>
          <w:rFonts w:ascii="Calibri" w:hAnsi="Calibri" w:cs="Calibri"/>
          <w:b/>
          <w:szCs w:val="24"/>
        </w:rPr>
      </w:pPr>
      <w:r w:rsidRPr="008E4B02">
        <w:rPr>
          <w:rFonts w:ascii="Calibri" w:hAnsi="Calibri" w:cs="Calibri"/>
          <w:b/>
          <w:szCs w:val="24"/>
        </w:rPr>
        <w:t>p</w:t>
      </w:r>
      <w:r w:rsidR="001A24FD" w:rsidRPr="008E4B02">
        <w:rPr>
          <w:rFonts w:ascii="Calibri" w:hAnsi="Calibri" w:cs="Calibri"/>
          <w:b/>
          <w:szCs w:val="24"/>
        </w:rPr>
        <w:t>rzestrzennego</w:t>
      </w:r>
      <w:r w:rsidRPr="008E4B02">
        <w:rPr>
          <w:rFonts w:ascii="Calibri" w:hAnsi="Calibri" w:cs="Calibri"/>
          <w:b/>
          <w:szCs w:val="24"/>
        </w:rPr>
        <w:t xml:space="preserve"> </w:t>
      </w:r>
      <w:r w:rsidR="001A24FD" w:rsidRPr="008E4B02">
        <w:rPr>
          <w:rFonts w:ascii="Calibri" w:hAnsi="Calibri" w:cs="Calibri"/>
          <w:b/>
          <w:szCs w:val="24"/>
        </w:rPr>
        <w:t xml:space="preserve">dla części </w:t>
      </w:r>
      <w:r w:rsidRPr="008E4B02">
        <w:rPr>
          <w:rFonts w:ascii="Calibri" w:hAnsi="Calibri" w:cs="Calibri"/>
          <w:b/>
          <w:szCs w:val="24"/>
        </w:rPr>
        <w:t>sołectwa Czarniecka Góra</w:t>
      </w:r>
      <w:r w:rsidR="007E342B">
        <w:rPr>
          <w:rFonts w:ascii="Calibri" w:hAnsi="Calibri" w:cs="Calibri"/>
          <w:b/>
          <w:szCs w:val="24"/>
        </w:rPr>
        <w:t xml:space="preserve"> – „Poręba”</w:t>
      </w:r>
      <w:bookmarkStart w:id="0" w:name="_GoBack"/>
      <w:bookmarkEnd w:id="0"/>
    </w:p>
    <w:p w:rsidR="001A24FD" w:rsidRDefault="001A24FD" w:rsidP="001A24FD">
      <w:pPr>
        <w:pStyle w:val="BodyText21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A24FD" w:rsidRDefault="001A24FD" w:rsidP="001A24FD">
      <w:pPr>
        <w:pStyle w:val="BodyText21"/>
        <w:rPr>
          <w:rFonts w:ascii="Calibri" w:hAnsi="Calibri" w:cs="Calibri"/>
          <w:sz w:val="22"/>
          <w:szCs w:val="22"/>
        </w:rPr>
      </w:pP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Oznaczenie nieruchomości, której uwaga dotyczy:</w:t>
      </w: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</w:p>
    <w:p w:rsidR="001A24FD" w:rsidRDefault="001A24FD" w:rsidP="001A24FD">
      <w:pPr>
        <w:pStyle w:val="BodyText21"/>
      </w:pPr>
      <w:r>
        <w:rPr>
          <w:rFonts w:ascii="Calibri" w:hAnsi="Calibri" w:cs="Calibri"/>
          <w:sz w:val="22"/>
          <w:szCs w:val="22"/>
        </w:rPr>
        <w:t>dz. nr ewid.:</w:t>
      </w:r>
      <w:r>
        <w:t xml:space="preserve"> ………………………………………..…………...……………………………… …………………………………………………………………………………………………</w:t>
      </w: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Treść uwagi:</w:t>
      </w:r>
    </w:p>
    <w:p w:rsidR="001A24FD" w:rsidRDefault="001A24FD" w:rsidP="001A24FD">
      <w:pPr>
        <w:pStyle w:val="BodyText2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4FD" w:rsidRDefault="001A24FD" w:rsidP="001A24FD">
      <w:pPr>
        <w:pStyle w:val="BodyText21"/>
        <w:jc w:val="both"/>
      </w:pP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Uzasadnienie uwagi: </w:t>
      </w:r>
    </w:p>
    <w:p w:rsidR="001A24FD" w:rsidRDefault="001A24FD" w:rsidP="001A24FD">
      <w:pPr>
        <w:pStyle w:val="BodyText21"/>
        <w:jc w:val="both"/>
        <w:rPr>
          <w:rFonts w:ascii="Calibri" w:hAnsi="Calibri" w:cs="Calibri"/>
          <w:sz w:val="22"/>
          <w:szCs w:val="22"/>
        </w:rPr>
      </w:pPr>
    </w:p>
    <w:p w:rsidR="001A24FD" w:rsidRDefault="001A24FD" w:rsidP="001A24F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A24FD" w:rsidRDefault="001A24FD" w:rsidP="001A24FD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4FD" w:rsidRDefault="001A24FD" w:rsidP="001A24F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A24FD" w:rsidRDefault="001A24FD" w:rsidP="001A24FD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4FD" w:rsidRDefault="001A24FD" w:rsidP="001A24FD">
      <w:pPr>
        <w:pStyle w:val="BodyText21"/>
        <w:jc w:val="both"/>
      </w:pPr>
    </w:p>
    <w:p w:rsidR="001A24FD" w:rsidRDefault="001A24FD" w:rsidP="001A24FD">
      <w:pPr>
        <w:pStyle w:val="BodyText21"/>
        <w:jc w:val="both"/>
      </w:pPr>
    </w:p>
    <w:p w:rsidR="001A24FD" w:rsidRDefault="001A24FD" w:rsidP="001A24FD">
      <w:pPr>
        <w:pStyle w:val="BodyText21"/>
        <w:jc w:val="both"/>
      </w:pPr>
    </w:p>
    <w:p w:rsidR="001A24FD" w:rsidRDefault="001A24FD" w:rsidP="001A24FD">
      <w:pPr>
        <w:pStyle w:val="BodyText21"/>
        <w:jc w:val="both"/>
      </w:pPr>
    </w:p>
    <w:p w:rsidR="008E4B02" w:rsidRDefault="008E4B02" w:rsidP="001A24FD">
      <w:pPr>
        <w:pStyle w:val="BodyText21"/>
        <w:jc w:val="both"/>
      </w:pPr>
    </w:p>
    <w:p w:rsidR="00A36D9C" w:rsidRDefault="00A36D9C" w:rsidP="001A24FD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</w:p>
    <w:p w:rsidR="008E4B02" w:rsidRDefault="008E4B02" w:rsidP="001A24FD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</w:p>
    <w:p w:rsidR="008E4B02" w:rsidRPr="008E4B02" w:rsidRDefault="008E4B02" w:rsidP="008E4B02">
      <w:pPr>
        <w:widowControl/>
        <w:tabs>
          <w:tab w:val="num" w:pos="0"/>
        </w:tabs>
        <w:suppressAutoHyphens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B02">
        <w:rPr>
          <w:rFonts w:asciiTheme="minorHAnsi" w:eastAsia="Times New Roman" w:hAnsiTheme="minorHAnsi" w:cstheme="minorHAnsi"/>
          <w:sz w:val="22"/>
          <w:szCs w:val="22"/>
        </w:rPr>
        <w:lastRenderedPageBreak/>
        <w:t>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</w:t>
      </w:r>
      <w:r w:rsidRPr="008E4B02">
        <w:rPr>
          <w:rFonts w:ascii="Arial" w:eastAsia="Times New Roman" w:hAnsi="Arial" w:cs="Arial"/>
          <w:sz w:val="20"/>
          <w:szCs w:val="20"/>
        </w:rPr>
        <w:t xml:space="preserve"> Urzędowy Unii Europejskiej z dnia </w:t>
      </w:r>
      <w:r>
        <w:rPr>
          <w:rFonts w:ascii="Arial" w:eastAsia="Times New Roman" w:hAnsi="Arial" w:cs="Arial"/>
          <w:sz w:val="20"/>
          <w:szCs w:val="20"/>
        </w:rPr>
        <w:br/>
      </w:r>
      <w:r w:rsidRPr="008E4B02">
        <w:rPr>
          <w:rFonts w:ascii="Arial" w:eastAsia="Times New Roman" w:hAnsi="Arial" w:cs="Arial"/>
          <w:sz w:val="20"/>
          <w:szCs w:val="20"/>
        </w:rPr>
        <w:t>14 maja 2016 r. L 119/1):</w:t>
      </w:r>
    </w:p>
    <w:p w:rsidR="008E4B02" w:rsidRPr="008E4B02" w:rsidRDefault="008E4B02" w:rsidP="008E4B02">
      <w:pPr>
        <w:widowControl/>
        <w:tabs>
          <w:tab w:val="num" w:pos="1080"/>
        </w:tabs>
        <w:suppressAutoHyphens w:val="0"/>
        <w:spacing w:line="360" w:lineRule="auto"/>
        <w:ind w:left="1080" w:hanging="37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752" w:type="dxa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8E4B02" w:rsidRPr="008E4B02" w:rsidTr="008E4B02">
        <w:trPr>
          <w:trHeight w:hRule="exact" w:val="753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8E4B02" w:rsidRPr="008E4B02" w:rsidRDefault="008E4B02" w:rsidP="008E4B0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INFORMACJE PODSTAWOWE DOTYCZĄCE PRZETWARZANIA</w:t>
            </w:r>
          </w:p>
          <w:p w:rsidR="008E4B02" w:rsidRPr="008E4B02" w:rsidRDefault="008E4B02" w:rsidP="008E4B0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8E4B02" w:rsidRPr="008E4B02" w:rsidRDefault="008E4B02" w:rsidP="008E4B0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8E4B02" w:rsidRPr="008E4B02" w:rsidRDefault="008E4B02" w:rsidP="008E4B0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TWOICH DANYCH OSOBOWYCH</w:t>
            </w:r>
          </w:p>
        </w:tc>
      </w:tr>
      <w:tr w:rsidR="008E4B02" w:rsidRPr="008E4B02" w:rsidTr="008E4B02"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 w:bidi="hi-IN"/>
              </w:rPr>
            </w:pPr>
            <w:r w:rsidRPr="008E4B02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 w:bidi="hi-IN"/>
              </w:rPr>
              <w:t xml:space="preserve">Administratorem Pani/Pana danych osobowych przetwarzanych w Urzędzie Miejskim </w:t>
            </w:r>
            <w:r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 w:bidi="hi-IN"/>
              </w:rPr>
              <w:br/>
            </w:r>
            <w:r w:rsidRPr="008E4B02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 w:bidi="hi-IN"/>
              </w:rPr>
              <w:t>w Stąporkowie jest Burmistrz Stąporkowa ul. Marszałka Józefa Piłsudskiego 132A, 26-220 Stąporków.</w:t>
            </w:r>
          </w:p>
        </w:tc>
      </w:tr>
      <w:tr w:rsidR="008E4B02" w:rsidRPr="008E4B02" w:rsidTr="008E4B02"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Default="003F46E6" w:rsidP="008E4B02">
            <w:pPr>
              <w:widowControl/>
              <w:suppressLineNumbers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Centrum Zabezpieczenia Informacji Sylwester Cieśla</w:t>
            </w:r>
          </w:p>
          <w:p w:rsidR="003F46E6" w:rsidRDefault="003F46E6" w:rsidP="008E4B02">
            <w:pPr>
              <w:widowControl/>
              <w:suppressLineNumbers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ul. Kościuszki 11 lok. 110</w:t>
            </w:r>
          </w:p>
          <w:p w:rsidR="003F46E6" w:rsidRDefault="003F46E6" w:rsidP="008E4B02">
            <w:pPr>
              <w:widowControl/>
              <w:suppressLineNumbers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25-310 Kielce</w:t>
            </w:r>
          </w:p>
          <w:p w:rsidR="003F46E6" w:rsidRPr="008E4B02" w:rsidRDefault="003F46E6" w:rsidP="008E4B02">
            <w:pPr>
              <w:widowControl/>
              <w:suppressLineNumbers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email: iod@czi24.pl</w:t>
            </w:r>
          </w:p>
        </w:tc>
      </w:tr>
      <w:tr w:rsidR="008E4B02" w:rsidRPr="008E4B02" w:rsidTr="008E4B02"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Cele przetwarzania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Będziemy przetwarzać Twoje dane osobowe </w:t>
            </w:r>
            <w:r w:rsidR="00777B05"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celu przeprowadzenia </w:t>
            </w:r>
            <w:r w:rsidR="003F46E6">
              <w:rPr>
                <w:rFonts w:asciiTheme="minorHAnsi" w:eastAsia="Times New Roman" w:hAnsiTheme="minorHAnsi" w:cstheme="minorHAnsi"/>
                <w:sz w:val="18"/>
                <w:szCs w:val="18"/>
              </w:rPr>
              <w:t>procedury</w:t>
            </w:r>
            <w:r w:rsidR="00777B0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uchwalenia miejscowego planu zagospodarowania przestrzennego.</w:t>
            </w:r>
          </w:p>
        </w:tc>
      </w:tr>
      <w:tr w:rsidR="008E4B02" w:rsidRPr="008E4B02" w:rsidTr="008E4B02">
        <w:trPr>
          <w:trHeight w:val="748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LineNumbers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Będziemy przetwarzać Twoje dane osobowe na podstawie przepisów</w:t>
            </w: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prawa: Ustawa Kodeks postępowania administracyjnego; Ustawa o planowaniu i zagospodarowaniu przestrzennym.</w:t>
            </w:r>
          </w:p>
        </w:tc>
      </w:tr>
      <w:tr w:rsidR="008E4B02" w:rsidRPr="008E4B02" w:rsidTr="008E4B02"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Twoje dane osobowe będą przetwarzane przez Urząd Miejski w Stąporkowie przez okres określony przepisami ustawy z dnia 14 lipca 1983 r. o narodowym zasobie archiwalnym </w:t>
            </w:r>
            <w:r w:rsidR="0024557A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t>i archiwach.</w:t>
            </w:r>
          </w:p>
        </w:tc>
      </w:tr>
      <w:tr w:rsidR="008E4B02" w:rsidRPr="008E4B02" w:rsidTr="008E4B02"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Odbiorcy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Twoje dane zostaną udostępnione podmiotom upoważnionym na podstawie przepisów prawa. </w:t>
            </w:r>
          </w:p>
        </w:tc>
      </w:tr>
      <w:tr w:rsidR="008E4B02" w:rsidRPr="008E4B02" w:rsidTr="008E4B02">
        <w:trPr>
          <w:trHeight w:val="1969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Przysługują Ci następujące prawa związane z przetwarzaniem danych </w:t>
            </w: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osobowych:</w:t>
            </w:r>
          </w:p>
          <w:p w:rsidR="008E4B02" w:rsidRPr="008E4B02" w:rsidRDefault="008E4B02" w:rsidP="008E4B02">
            <w:pPr>
              <w:widowControl/>
              <w:numPr>
                <w:ilvl w:val="0"/>
                <w:numId w:val="1"/>
              </w:numPr>
              <w:suppressAutoHyphens w:val="0"/>
              <w:ind w:left="317" w:hanging="283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prawo dostępu do danych osobowych oraz prawo żądania ich sprostowania, ich usunięcia lub ograniczenia ich przetwarzania,</w:t>
            </w:r>
          </w:p>
          <w:p w:rsidR="008E4B02" w:rsidRPr="008E4B02" w:rsidRDefault="008E4B02" w:rsidP="008E4B02">
            <w:pPr>
              <w:widowControl/>
              <w:numPr>
                <w:ilvl w:val="0"/>
                <w:numId w:val="1"/>
              </w:numPr>
              <w:suppressAutoHyphens w:val="0"/>
              <w:ind w:left="317" w:hanging="283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prawo wniesienia sprzeciwu wobec przetwarzania danych osobowych,</w:t>
            </w:r>
          </w:p>
          <w:p w:rsidR="008E4B02" w:rsidRPr="008E4B02" w:rsidRDefault="008E4B02" w:rsidP="008E4B02">
            <w:pPr>
              <w:widowControl/>
              <w:numPr>
                <w:ilvl w:val="0"/>
                <w:numId w:val="1"/>
              </w:numPr>
              <w:suppressAutoHyphens w:val="0"/>
              <w:ind w:left="317" w:hanging="283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prawo do przenoszenia danych osobowych,</w:t>
            </w:r>
          </w:p>
          <w:p w:rsidR="008E4B02" w:rsidRPr="008E4B02" w:rsidRDefault="008E4B02" w:rsidP="008E4B02">
            <w:pPr>
              <w:widowControl/>
              <w:numPr>
                <w:ilvl w:val="0"/>
                <w:numId w:val="1"/>
              </w:numPr>
              <w:suppressAutoHyphens w:val="0"/>
              <w:ind w:left="316" w:hanging="283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prawo do cofnięcia zgody w dowolnym momencie bez wpływu na zgodność z prawem przetwarzania.</w:t>
            </w:r>
          </w:p>
        </w:tc>
      </w:tr>
      <w:tr w:rsidR="008E4B02" w:rsidRPr="008E4B02" w:rsidTr="008E4B02"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B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W przypadku nieprawidłowości przy przetwarzaniu Twoich danych osobowych, przysługuje Ci także prawo wniesienia skargi do organu nadzorczego GIODO/ Prezesa Urzędu Ochrony Danych Osobowych gdy uzna Pani/Pan, iż przetwarzanie danych osobowych Pani/Pana dotyczących</w:t>
            </w:r>
            <w:r w:rsidR="0024557A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E4B02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narusza przepisy ogólnego rozporządzenia o ochronie danych osobowych z dnia 27 kwietnia 2016r.</w:t>
            </w:r>
          </w:p>
          <w:p w:rsidR="008E4B02" w:rsidRPr="008E4B02" w:rsidRDefault="008E4B02" w:rsidP="008E4B0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8E4B02" w:rsidRPr="008E4B02" w:rsidRDefault="008E4B02" w:rsidP="008E4B02">
      <w:pPr>
        <w:widowControl/>
        <w:tabs>
          <w:tab w:val="num" w:pos="1080"/>
        </w:tabs>
        <w:suppressAutoHyphens w:val="0"/>
        <w:spacing w:line="360" w:lineRule="auto"/>
        <w:ind w:left="1080" w:hanging="37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page" w:tblpX="1713" w:tblpY="12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8E4B02" w:rsidRPr="008E4B02" w:rsidTr="00ED6900">
        <w:trPr>
          <w:trHeight w:val="1627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8E4B02" w:rsidRPr="008E4B02" w:rsidRDefault="008E4B02" w:rsidP="008E4B0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E4B02" w:rsidRPr="008E4B02" w:rsidRDefault="008E4B02" w:rsidP="008E4B0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2"/>
              </w:rPr>
            </w:pPr>
          </w:p>
          <w:p w:rsidR="00ED6900" w:rsidRDefault="00ED6900" w:rsidP="008E4B0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2"/>
              </w:rPr>
            </w:pPr>
          </w:p>
          <w:p w:rsidR="008E4B02" w:rsidRPr="008E4B02" w:rsidRDefault="008E4B02" w:rsidP="008E4B0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2"/>
              </w:rPr>
            </w:pPr>
            <w:r w:rsidRPr="008E4B02">
              <w:rPr>
                <w:rFonts w:ascii="Arial" w:eastAsia="Times New Roman" w:hAnsi="Arial" w:cs="Arial"/>
                <w:sz w:val="22"/>
              </w:rPr>
              <w:t xml:space="preserve">                                                                                          ..............................................................</w:t>
            </w:r>
          </w:p>
          <w:p w:rsidR="008E4B02" w:rsidRPr="008E4B02" w:rsidRDefault="008E4B02" w:rsidP="008E4B02">
            <w:pPr>
              <w:widowControl/>
              <w:suppressAutoHyphens w:val="0"/>
              <w:rPr>
                <w:rFonts w:ascii="Arial" w:eastAsia="Times New Roman" w:hAnsi="Arial" w:cs="Arial"/>
                <w:sz w:val="22"/>
              </w:rPr>
            </w:pPr>
          </w:p>
          <w:p w:rsidR="008E4B02" w:rsidRPr="008E4B02" w:rsidRDefault="008E4B02" w:rsidP="00ED6900">
            <w:pPr>
              <w:widowControl/>
              <w:suppressAutoHyphens w:val="0"/>
              <w:rPr>
                <w:rFonts w:ascii="Arial" w:eastAsia="Times New Roman" w:hAnsi="Arial" w:cs="Arial"/>
                <w:sz w:val="22"/>
              </w:rPr>
            </w:pPr>
            <w:r w:rsidRPr="008E4B02">
              <w:rPr>
                <w:rFonts w:ascii="Arial" w:eastAsia="Times New Roman" w:hAnsi="Arial" w:cs="Arial"/>
                <w:sz w:val="18"/>
              </w:rPr>
              <w:t xml:space="preserve">                                                                                                        </w:t>
            </w:r>
            <w:r w:rsidR="00ED6900">
              <w:rPr>
                <w:rFonts w:ascii="Arial" w:eastAsia="Times New Roman" w:hAnsi="Arial" w:cs="Arial"/>
                <w:sz w:val="18"/>
              </w:rPr>
              <w:t xml:space="preserve">                               </w:t>
            </w:r>
            <w:r w:rsidRPr="008E4B02">
              <w:rPr>
                <w:rFonts w:ascii="Arial" w:eastAsia="Times New Roman" w:hAnsi="Arial" w:cs="Arial"/>
                <w:sz w:val="18"/>
              </w:rPr>
              <w:t xml:space="preserve">podpis </w:t>
            </w:r>
          </w:p>
        </w:tc>
      </w:tr>
    </w:tbl>
    <w:p w:rsidR="008E4B02" w:rsidRDefault="008E4B02" w:rsidP="001A24FD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</w:p>
    <w:p w:rsidR="008E4B02" w:rsidRDefault="008E4B02" w:rsidP="001A24FD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</w:p>
    <w:p w:rsidR="008E4B02" w:rsidRPr="001A24FD" w:rsidRDefault="008E4B02" w:rsidP="001A24FD">
      <w:pPr>
        <w:pStyle w:val="BodyText21"/>
        <w:ind w:left="4956" w:firstLine="708"/>
        <w:jc w:val="both"/>
        <w:rPr>
          <w:rFonts w:ascii="Calibri" w:eastAsia="Times New Roman" w:hAnsi="Calibri" w:cs="Calibri"/>
          <w:sz w:val="22"/>
          <w:lang w:eastAsia="ar-SA"/>
        </w:rPr>
      </w:pPr>
    </w:p>
    <w:sectPr w:rsidR="008E4B02" w:rsidRPr="001A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73B9B"/>
    <w:multiLevelType w:val="hybridMultilevel"/>
    <w:tmpl w:val="F364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D"/>
    <w:rsid w:val="001A24FD"/>
    <w:rsid w:val="0024557A"/>
    <w:rsid w:val="003F46E6"/>
    <w:rsid w:val="00777B05"/>
    <w:rsid w:val="007E342B"/>
    <w:rsid w:val="008E4B02"/>
    <w:rsid w:val="00A36D9C"/>
    <w:rsid w:val="00E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A13C"/>
  <w15:chartTrackingRefBased/>
  <w15:docId w15:val="{55972F99-AE52-4780-802D-9ADF94E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4F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A24F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Kościołek</dc:creator>
  <cp:keywords/>
  <dc:description/>
  <cp:lastModifiedBy>Agnieszka Kościołek</cp:lastModifiedBy>
  <cp:revision>2</cp:revision>
  <cp:lastPrinted>2019-06-28T08:28:00Z</cp:lastPrinted>
  <dcterms:created xsi:type="dcterms:W3CDTF">2019-06-28T08:28:00Z</dcterms:created>
  <dcterms:modified xsi:type="dcterms:W3CDTF">2019-06-28T08:28:00Z</dcterms:modified>
</cp:coreProperties>
</file>