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E19B4" w14:textId="28035EB9" w:rsidR="003734F8" w:rsidRPr="002F1645" w:rsidRDefault="003734F8" w:rsidP="003734F8">
      <w:pPr>
        <w:rPr>
          <w:b/>
          <w:color w:val="FFFFFF"/>
        </w:rPr>
      </w:pPr>
      <w:r>
        <w:rPr>
          <w:b/>
          <w:color w:val="548DD4"/>
        </w:rPr>
        <w:tab/>
      </w:r>
    </w:p>
    <w:p w14:paraId="7EFE19B5" w14:textId="77777777" w:rsidR="003734F8" w:rsidRPr="00742076" w:rsidRDefault="003734F8" w:rsidP="003734F8">
      <w:pPr>
        <w:spacing w:after="0" w:line="360" w:lineRule="auto"/>
        <w:contextualSpacing/>
        <w:rPr>
          <w:color w:val="FF0000"/>
        </w:rPr>
      </w:pPr>
    </w:p>
    <w:p w14:paraId="7EFE19B6" w14:textId="77777777" w:rsidR="003734F8" w:rsidRPr="00052A19" w:rsidRDefault="003734F8" w:rsidP="003734F8">
      <w:pPr>
        <w:suppressAutoHyphens/>
        <w:autoSpaceDN w:val="0"/>
        <w:spacing w:before="120" w:after="120" w:line="360" w:lineRule="auto"/>
        <w:ind w:left="-851" w:firstLine="851"/>
        <w:contextualSpacing/>
        <w:textAlignment w:val="baseline"/>
        <w:rPr>
          <w:rFonts w:ascii="Calibri" w:hAnsi="Calibri" w:cs="Arial"/>
          <w:color w:val="548DD4"/>
          <w:sz w:val="28"/>
          <w:szCs w:val="28"/>
        </w:rPr>
      </w:pPr>
      <w:r>
        <w:rPr>
          <w:noProof/>
          <w:lang w:eastAsia="pl-PL"/>
        </w:rPr>
        <mc:AlternateContent>
          <mc:Choice Requires="wps">
            <w:drawing>
              <wp:anchor distT="0" distB="0" distL="114300" distR="114300" simplePos="0" relativeHeight="251661312" behindDoc="0" locked="0" layoutInCell="0" allowOverlap="1" wp14:anchorId="7EFE1FC6" wp14:editId="7EFE1FC7">
                <wp:simplePos x="0" y="0"/>
                <wp:positionH relativeFrom="page">
                  <wp:posOffset>488950</wp:posOffset>
                </wp:positionH>
                <wp:positionV relativeFrom="page">
                  <wp:posOffset>1619251</wp:posOffset>
                </wp:positionV>
                <wp:extent cx="6379210" cy="476250"/>
                <wp:effectExtent l="0" t="0" r="21590" b="1905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210" cy="476250"/>
                        </a:xfrm>
                        <a:prstGeom prst="rect">
                          <a:avLst/>
                        </a:prstGeom>
                        <a:solidFill>
                          <a:srgbClr val="548DD4"/>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EFE1FF7" w14:textId="77777777" w:rsidR="00F90C44" w:rsidRPr="00DC0861" w:rsidRDefault="00F90C44" w:rsidP="003734F8">
                            <w:pPr>
                              <w:pStyle w:val="Bezodstpw"/>
                              <w:spacing w:line="240" w:lineRule="auto"/>
                              <w:contextualSpacing/>
                              <w:jc w:val="center"/>
                              <w:rPr>
                                <w:sz w:val="44"/>
                                <w:szCs w:val="40"/>
                              </w:rPr>
                            </w:pPr>
                            <w:r>
                              <w:rPr>
                                <w:rFonts w:cs="Calibri"/>
                                <w:color w:val="FFFFFF" w:themeColor="background1"/>
                                <w:sz w:val="44"/>
                                <w:szCs w:val="40"/>
                              </w:rPr>
                              <w:t xml:space="preserve">Prognoza oddziaływania na środowisko </w:t>
                            </w:r>
                          </w:p>
                          <w:p w14:paraId="7EFE1FF8" w14:textId="77777777" w:rsidR="00F90C44" w:rsidRPr="00AC7A85" w:rsidRDefault="00F90C44" w:rsidP="003734F8">
                            <w:pPr>
                              <w:spacing w:after="0" w:line="240" w:lineRule="auto"/>
                              <w:contextualSpacing/>
                              <w:jc w:val="center"/>
                              <w:rPr>
                                <w:sz w:val="36"/>
                                <w:szCs w:val="4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FE1FC6" id="Prostokąt 4" o:spid="_x0000_s1026" style="position:absolute;left:0;text-align:left;margin-left:38.5pt;margin-top:127.5pt;width:502.3pt;height: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" o:allowincell="f" fillcolor="#548dd4" strokecolor="white" strokeweight="1pt">
                <v:shadow color="#d8d8d8" offset="3pt,3pt"/>
                <v:textbox inset="14.4pt,,14.4pt">
                  <w:txbxContent>
                    <w:p w14:paraId="7EFE1FF7" w14:textId="77777777" w:rsidR="00F90C44" w:rsidRPr="00DC0861" w:rsidRDefault="00F90C44" w:rsidP="003734F8">
                      <w:pPr>
                        <w:pStyle w:val="Bezodstpw"/>
                        <w:spacing w:line="240" w:lineRule="auto"/>
                        <w:contextualSpacing/>
                        <w:jc w:val="center"/>
                        <w:rPr>
                          <w:sz w:val="44"/>
                          <w:szCs w:val="40"/>
                        </w:rPr>
                      </w:pPr>
                      <w:r>
                        <w:rPr>
                          <w:rFonts w:cs="Calibri"/>
                          <w:color w:val="FFFFFF" w:themeColor="background1"/>
                          <w:sz w:val="44"/>
                          <w:szCs w:val="40"/>
                        </w:rPr>
                        <w:t xml:space="preserve">Prognoza oddziaływania na środowisko </w:t>
                      </w:r>
                    </w:p>
                    <w:p w14:paraId="7EFE1FF8" w14:textId="77777777" w:rsidR="00F90C44" w:rsidRPr="00AC7A85" w:rsidRDefault="00F90C44" w:rsidP="003734F8">
                      <w:pPr>
                        <w:spacing w:after="0" w:line="240" w:lineRule="auto"/>
                        <w:contextualSpacing/>
                        <w:jc w:val="center"/>
                        <w:rPr>
                          <w:sz w:val="36"/>
                          <w:szCs w:val="40"/>
                        </w:rPr>
                      </w:pPr>
                    </w:p>
                  </w:txbxContent>
                </v:textbox>
                <w10:wrap anchorx="page" anchory="page"/>
              </v:rect>
            </w:pict>
          </mc:Fallback>
        </mc:AlternateContent>
      </w:r>
      <w:r w:rsidRPr="00F94D7B">
        <w:rPr>
          <w:b/>
          <w:color w:val="FFFFFF"/>
        </w:rPr>
        <w:t>EGZ</w:t>
      </w:r>
    </w:p>
    <w:p w14:paraId="7EFE19B7" w14:textId="77777777" w:rsidR="003734F8" w:rsidRPr="00052A19" w:rsidRDefault="003734F8" w:rsidP="003734F8">
      <w:pPr>
        <w:suppressAutoHyphens/>
        <w:autoSpaceDN w:val="0"/>
        <w:spacing w:before="120" w:after="120" w:line="360" w:lineRule="auto"/>
        <w:contextualSpacing/>
        <w:textAlignment w:val="baseline"/>
        <w:rPr>
          <w:rFonts w:cs="Arial"/>
          <w:color w:val="FF0000"/>
          <w:szCs w:val="24"/>
        </w:rPr>
      </w:pPr>
    </w:p>
    <w:p w14:paraId="7EFE19B8" w14:textId="77777777" w:rsidR="003734F8" w:rsidRPr="00052A19" w:rsidRDefault="003734F8" w:rsidP="003734F8">
      <w:pPr>
        <w:suppressAutoHyphens/>
        <w:autoSpaceDN w:val="0"/>
        <w:spacing w:before="120" w:after="120" w:line="360" w:lineRule="auto"/>
        <w:contextualSpacing/>
        <w:textAlignment w:val="baseline"/>
        <w:rPr>
          <w:rFonts w:cs="Arial"/>
          <w:color w:val="FF0000"/>
          <w:szCs w:val="24"/>
        </w:rPr>
      </w:pPr>
    </w:p>
    <w:p w14:paraId="7EFE19B9" w14:textId="2D1EA13D" w:rsidR="003734F8" w:rsidRPr="00E910E6" w:rsidRDefault="00447159" w:rsidP="00AE4023">
      <w:pPr>
        <w:suppressAutoHyphens/>
        <w:autoSpaceDN w:val="0"/>
        <w:spacing w:before="120" w:after="120" w:line="360" w:lineRule="auto"/>
        <w:contextualSpacing/>
        <w:jc w:val="center"/>
        <w:textAlignment w:val="baseline"/>
        <w:rPr>
          <w:b/>
          <w:color w:val="2E74B5"/>
          <w:sz w:val="28"/>
          <w:szCs w:val="28"/>
        </w:rPr>
      </w:pPr>
      <w:r w:rsidRPr="00E910E6">
        <w:rPr>
          <w:b/>
          <w:color w:val="2E74B5"/>
          <w:sz w:val="28"/>
          <w:szCs w:val="28"/>
        </w:rPr>
        <w:t>dokumentu</w:t>
      </w:r>
      <w:r w:rsidR="003C453F" w:rsidRPr="00E910E6">
        <w:rPr>
          <w:b/>
          <w:color w:val="2E74B5"/>
          <w:sz w:val="28"/>
          <w:szCs w:val="28"/>
        </w:rPr>
        <w:t xml:space="preserve"> pn. </w:t>
      </w:r>
      <w:r w:rsidR="003734F8" w:rsidRPr="00E910E6">
        <w:rPr>
          <w:b/>
          <w:color w:val="2E74B5"/>
          <w:sz w:val="28"/>
          <w:szCs w:val="28"/>
        </w:rPr>
        <w:t>„</w:t>
      </w:r>
      <w:r w:rsidR="00703E49" w:rsidRPr="00703E49">
        <w:rPr>
          <w:b/>
          <w:color w:val="2E74B5"/>
          <w:sz w:val="28"/>
          <w:szCs w:val="28"/>
        </w:rPr>
        <w:t>Program Ochrony Środowiska</w:t>
      </w:r>
      <w:r w:rsidR="00703E49">
        <w:rPr>
          <w:b/>
          <w:color w:val="2E74B5"/>
          <w:sz w:val="28"/>
          <w:szCs w:val="28"/>
        </w:rPr>
        <w:t xml:space="preserve"> </w:t>
      </w:r>
      <w:r w:rsidR="00703E49" w:rsidRPr="00703E49">
        <w:rPr>
          <w:b/>
          <w:color w:val="2E74B5"/>
          <w:sz w:val="28"/>
          <w:szCs w:val="28"/>
        </w:rPr>
        <w:t xml:space="preserve">dla </w:t>
      </w:r>
      <w:r w:rsidR="00AE4023">
        <w:rPr>
          <w:b/>
          <w:bCs/>
          <w:color w:val="2E74B5"/>
          <w:sz w:val="28"/>
          <w:szCs w:val="28"/>
        </w:rPr>
        <w:t>G</w:t>
      </w:r>
      <w:r w:rsidR="00703E49" w:rsidRPr="00703E49">
        <w:rPr>
          <w:b/>
          <w:bCs/>
          <w:color w:val="2E74B5"/>
          <w:sz w:val="28"/>
          <w:szCs w:val="28"/>
        </w:rPr>
        <w:t>miny Stąporków na lata 20</w:t>
      </w:r>
      <w:r w:rsidR="008A1127">
        <w:rPr>
          <w:b/>
          <w:bCs/>
          <w:color w:val="2E74B5"/>
          <w:sz w:val="28"/>
          <w:szCs w:val="28"/>
        </w:rPr>
        <w:t>22</w:t>
      </w:r>
      <w:r w:rsidR="00703E49" w:rsidRPr="00703E49">
        <w:rPr>
          <w:b/>
          <w:bCs/>
          <w:color w:val="2E74B5"/>
          <w:sz w:val="28"/>
          <w:szCs w:val="28"/>
        </w:rPr>
        <w:t>- 202</w:t>
      </w:r>
      <w:r w:rsidR="008A1127">
        <w:rPr>
          <w:b/>
          <w:bCs/>
          <w:color w:val="2E74B5"/>
          <w:sz w:val="28"/>
          <w:szCs w:val="28"/>
        </w:rPr>
        <w:t>5</w:t>
      </w:r>
      <w:r w:rsidR="00703E49" w:rsidRPr="00703E49">
        <w:rPr>
          <w:b/>
          <w:bCs/>
          <w:color w:val="2E74B5"/>
          <w:sz w:val="28"/>
          <w:szCs w:val="28"/>
        </w:rPr>
        <w:t xml:space="preserve"> z perspektywą do 202</w:t>
      </w:r>
      <w:r w:rsidR="008A1127">
        <w:rPr>
          <w:b/>
          <w:bCs/>
          <w:color w:val="2E74B5"/>
          <w:sz w:val="28"/>
          <w:szCs w:val="28"/>
        </w:rPr>
        <w:t>9</w:t>
      </w:r>
      <w:r w:rsidR="00703E49">
        <w:rPr>
          <w:b/>
          <w:color w:val="2E74B5"/>
          <w:sz w:val="28"/>
          <w:szCs w:val="28"/>
        </w:rPr>
        <w:t>”</w:t>
      </w:r>
      <w:r w:rsidR="003734F8" w:rsidRPr="00E910E6">
        <w:rPr>
          <w:b/>
          <w:color w:val="2E74B5"/>
          <w:sz w:val="28"/>
          <w:szCs w:val="28"/>
        </w:rPr>
        <w:t>.</w:t>
      </w:r>
    </w:p>
    <w:p w14:paraId="7EFE19BA" w14:textId="77777777" w:rsidR="003734F8" w:rsidRPr="00052A19" w:rsidRDefault="003734F8" w:rsidP="003734F8">
      <w:pPr>
        <w:suppressAutoHyphens/>
        <w:autoSpaceDN w:val="0"/>
        <w:spacing w:before="120" w:after="120" w:line="360" w:lineRule="auto"/>
        <w:contextualSpacing/>
        <w:textAlignment w:val="baseline"/>
        <w:rPr>
          <w:rFonts w:cs="Arial"/>
          <w:color w:val="FF0000"/>
          <w:szCs w:val="24"/>
        </w:rPr>
      </w:pPr>
    </w:p>
    <w:p w14:paraId="7EFE19BB" w14:textId="77777777" w:rsidR="003734F8" w:rsidRDefault="003734F8" w:rsidP="003734F8">
      <w:pPr>
        <w:suppressAutoHyphens/>
        <w:autoSpaceDN w:val="0"/>
        <w:spacing w:before="120" w:after="120" w:line="360" w:lineRule="auto"/>
        <w:contextualSpacing/>
        <w:jc w:val="center"/>
        <w:textAlignment w:val="baseline"/>
        <w:rPr>
          <w:rFonts w:cs="Arial"/>
          <w:b/>
          <w:noProof/>
          <w:color w:val="FF0000"/>
          <w:szCs w:val="24"/>
        </w:rPr>
      </w:pPr>
    </w:p>
    <w:p w14:paraId="7EFE19BC" w14:textId="77777777" w:rsidR="003734F8" w:rsidRPr="00052A19" w:rsidRDefault="00224BB6" w:rsidP="00E910E6">
      <w:pPr>
        <w:suppressAutoHyphens/>
        <w:autoSpaceDN w:val="0"/>
        <w:spacing w:before="120" w:after="120" w:line="240" w:lineRule="auto"/>
        <w:contextualSpacing/>
        <w:jc w:val="center"/>
        <w:textAlignment w:val="baseline"/>
        <w:rPr>
          <w:rFonts w:ascii="Calibri" w:hAnsi="Calibri"/>
          <w:color w:val="1F4E79" w:themeColor="accent1" w:themeShade="80"/>
          <w:sz w:val="20"/>
          <w:szCs w:val="20"/>
        </w:rPr>
      </w:pPr>
      <w:r>
        <w:rPr>
          <w:noProof/>
          <w:lang w:eastAsia="pl-PL"/>
        </w:rPr>
        <w:drawing>
          <wp:inline distT="0" distB="0" distL="0" distR="0" wp14:anchorId="7EFE1FC8" wp14:editId="7EFE1FC9">
            <wp:extent cx="2029460" cy="2472055"/>
            <wp:effectExtent l="0" t="0" r="8890" b="4445"/>
            <wp:docPr id="11" name="Obraz 1" descr="http://bip.staporkow.pl/getimg.php?name=herb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p.staporkow.pl/getimg.php?name=herb_p.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9460" cy="2472055"/>
                    </a:xfrm>
                    <a:prstGeom prst="rect">
                      <a:avLst/>
                    </a:prstGeom>
                    <a:noFill/>
                    <a:ln>
                      <a:noFill/>
                    </a:ln>
                  </pic:spPr>
                </pic:pic>
              </a:graphicData>
            </a:graphic>
          </wp:inline>
        </w:drawing>
      </w:r>
    </w:p>
    <w:p w14:paraId="7EFE19BD" w14:textId="77777777" w:rsidR="003734F8" w:rsidRDefault="003734F8" w:rsidP="003734F8">
      <w:pPr>
        <w:spacing w:after="0" w:line="360" w:lineRule="auto"/>
        <w:contextualSpacing/>
        <w:jc w:val="center"/>
        <w:rPr>
          <w:b/>
        </w:rPr>
      </w:pPr>
    </w:p>
    <w:p w14:paraId="7EFE19BE" w14:textId="77777777" w:rsidR="00F03C5A" w:rsidRDefault="00F03C5A" w:rsidP="00EB4615">
      <w:pPr>
        <w:spacing w:after="0" w:line="360" w:lineRule="auto"/>
        <w:contextualSpacing/>
        <w:rPr>
          <w:b/>
        </w:rPr>
      </w:pPr>
    </w:p>
    <w:p w14:paraId="7EFE19BF" w14:textId="77777777" w:rsidR="00E910E6" w:rsidRDefault="00E910E6" w:rsidP="00E910E6">
      <w:pPr>
        <w:pStyle w:val="Stopka"/>
        <w:spacing w:line="360" w:lineRule="auto"/>
        <w:contextualSpacing/>
        <w:jc w:val="center"/>
      </w:pPr>
    </w:p>
    <w:p w14:paraId="7EFE19C0" w14:textId="77777777" w:rsidR="00E910E6" w:rsidRDefault="00E910E6" w:rsidP="00E910E6">
      <w:pPr>
        <w:pStyle w:val="Stopka"/>
        <w:spacing w:line="360" w:lineRule="auto"/>
        <w:contextualSpacing/>
        <w:jc w:val="center"/>
      </w:pPr>
    </w:p>
    <w:p w14:paraId="245769FF" w14:textId="77777777" w:rsidR="000114EA" w:rsidRDefault="000114EA" w:rsidP="00E910E6">
      <w:pPr>
        <w:pStyle w:val="Stopka"/>
        <w:spacing w:line="360" w:lineRule="auto"/>
        <w:contextualSpacing/>
        <w:jc w:val="center"/>
      </w:pPr>
    </w:p>
    <w:p w14:paraId="78CADFA5" w14:textId="77777777" w:rsidR="000114EA" w:rsidRDefault="000114EA" w:rsidP="00E910E6">
      <w:pPr>
        <w:pStyle w:val="Stopka"/>
        <w:spacing w:line="360" w:lineRule="auto"/>
        <w:contextualSpacing/>
        <w:jc w:val="center"/>
      </w:pPr>
    </w:p>
    <w:p w14:paraId="0F7A4FC3" w14:textId="77777777" w:rsidR="000114EA" w:rsidRDefault="000114EA" w:rsidP="00E910E6">
      <w:pPr>
        <w:pStyle w:val="Stopka"/>
        <w:spacing w:line="360" w:lineRule="auto"/>
        <w:contextualSpacing/>
        <w:jc w:val="center"/>
      </w:pPr>
    </w:p>
    <w:p w14:paraId="7EFE19C1" w14:textId="19F2B79A" w:rsidR="00E910E6" w:rsidRDefault="00696A3D" w:rsidP="00E910E6">
      <w:pPr>
        <w:pStyle w:val="Stopka"/>
        <w:spacing w:line="360" w:lineRule="auto"/>
        <w:contextualSpacing/>
        <w:jc w:val="center"/>
      </w:pPr>
      <w:r w:rsidRPr="00696A3D">
        <w:tab/>
      </w:r>
      <w:r w:rsidRPr="00696A3D">
        <w:tab/>
      </w:r>
    </w:p>
    <w:p w14:paraId="7EFE19C3" w14:textId="77777777" w:rsidR="00E910E6" w:rsidRDefault="00E910E6" w:rsidP="00E910E6">
      <w:pPr>
        <w:pStyle w:val="Stopka"/>
        <w:spacing w:line="360" w:lineRule="auto"/>
        <w:contextualSpacing/>
        <w:jc w:val="center"/>
      </w:pPr>
    </w:p>
    <w:p w14:paraId="7EFE19C4" w14:textId="77777777" w:rsidR="00E910E6" w:rsidRDefault="00E910E6" w:rsidP="00E910E6">
      <w:pPr>
        <w:pStyle w:val="Stopka"/>
        <w:spacing w:line="360" w:lineRule="auto"/>
        <w:contextualSpacing/>
        <w:jc w:val="center"/>
      </w:pPr>
    </w:p>
    <w:p w14:paraId="7EFE19C5" w14:textId="77777777" w:rsidR="00E910E6" w:rsidRDefault="00E910E6" w:rsidP="00E910E6">
      <w:pPr>
        <w:pStyle w:val="Stopka"/>
        <w:spacing w:line="360" w:lineRule="auto"/>
        <w:contextualSpacing/>
        <w:jc w:val="center"/>
      </w:pPr>
    </w:p>
    <w:p w14:paraId="7EFE19C9" w14:textId="77777777" w:rsidR="00E910E6" w:rsidRDefault="00E910E6" w:rsidP="00E910E6">
      <w:pPr>
        <w:pStyle w:val="Stopka"/>
        <w:spacing w:line="360" w:lineRule="auto"/>
        <w:contextualSpacing/>
        <w:jc w:val="center"/>
      </w:pPr>
    </w:p>
    <w:p w14:paraId="7EFE19CA" w14:textId="77777777" w:rsidR="00E910E6" w:rsidRPr="00854D5E" w:rsidRDefault="00E910E6" w:rsidP="00E910E6">
      <w:pPr>
        <w:pStyle w:val="Stopka"/>
        <w:spacing w:line="360" w:lineRule="auto"/>
        <w:contextualSpacing/>
        <w:jc w:val="center"/>
      </w:pPr>
    </w:p>
    <w:sdt>
      <w:sdtPr>
        <w:rPr>
          <w:rFonts w:ascii="Times New Roman" w:eastAsia="Calibri" w:hAnsi="Times New Roman" w:cs="Times New Roman"/>
          <w:color w:val="auto"/>
          <w:sz w:val="24"/>
          <w:szCs w:val="22"/>
          <w:lang w:eastAsia="en-US"/>
        </w:rPr>
        <w:id w:val="1038855958"/>
        <w:docPartObj>
          <w:docPartGallery w:val="Table of Contents"/>
          <w:docPartUnique/>
        </w:docPartObj>
      </w:sdtPr>
      <w:sdtEndPr>
        <w:rPr>
          <w:b/>
          <w:bCs/>
        </w:rPr>
      </w:sdtEndPr>
      <w:sdtContent>
        <w:p w14:paraId="6FB84395" w14:textId="38333144" w:rsidR="00855977" w:rsidRDefault="00855977">
          <w:pPr>
            <w:pStyle w:val="Nagwekspisutreci"/>
          </w:pPr>
          <w:r>
            <w:t>Spis treści</w:t>
          </w:r>
        </w:p>
        <w:p w14:paraId="4BCFF4AD" w14:textId="390E3E62" w:rsidR="00C36F80" w:rsidRDefault="00855977">
          <w:pPr>
            <w:pStyle w:val="Spistreci1"/>
            <w:tabs>
              <w:tab w:val="left" w:pos="480"/>
              <w:tab w:val="right" w:leader="dot" w:pos="9062"/>
            </w:tabs>
            <w:rPr>
              <w:rFonts w:asciiTheme="minorHAnsi" w:eastAsiaTheme="minorEastAsia" w:hAnsiTheme="minorHAnsi" w:cstheme="minorBidi"/>
              <w:noProof/>
              <w:sz w:val="22"/>
              <w:lang w:eastAsia="pl-PL"/>
            </w:rPr>
          </w:pPr>
          <w:r>
            <w:fldChar w:fldCharType="begin"/>
          </w:r>
          <w:r>
            <w:instrText xml:space="preserve"> TOC \o "1-3" \h \z \u </w:instrText>
          </w:r>
          <w:r>
            <w:fldChar w:fldCharType="separate"/>
          </w:r>
          <w:hyperlink w:anchor="_Toc91539576" w:history="1">
            <w:r w:rsidR="00C36F80" w:rsidRPr="004E1277">
              <w:rPr>
                <w:rStyle w:val="Hipercze"/>
                <w:b/>
                <w:noProof/>
              </w:rPr>
              <w:t>1.</w:t>
            </w:r>
            <w:r w:rsidR="00C36F80">
              <w:rPr>
                <w:rFonts w:asciiTheme="minorHAnsi" w:eastAsiaTheme="minorEastAsia" w:hAnsiTheme="minorHAnsi" w:cstheme="minorBidi"/>
                <w:noProof/>
                <w:sz w:val="22"/>
                <w:lang w:eastAsia="pl-PL"/>
              </w:rPr>
              <w:tab/>
            </w:r>
            <w:r w:rsidR="00C36F80" w:rsidRPr="004E1277">
              <w:rPr>
                <w:rStyle w:val="Hipercze"/>
                <w:b/>
                <w:noProof/>
              </w:rPr>
              <w:t>Wprowadzenie</w:t>
            </w:r>
            <w:r w:rsidR="00C36F80">
              <w:rPr>
                <w:noProof/>
                <w:webHidden/>
              </w:rPr>
              <w:tab/>
            </w:r>
            <w:r w:rsidR="00C36F80">
              <w:rPr>
                <w:noProof/>
                <w:webHidden/>
              </w:rPr>
              <w:fldChar w:fldCharType="begin"/>
            </w:r>
            <w:r w:rsidR="00C36F80">
              <w:rPr>
                <w:noProof/>
                <w:webHidden/>
              </w:rPr>
              <w:instrText xml:space="preserve"> PAGEREF _Toc91539576 \h </w:instrText>
            </w:r>
            <w:r w:rsidR="00C36F80">
              <w:rPr>
                <w:noProof/>
                <w:webHidden/>
              </w:rPr>
            </w:r>
            <w:r w:rsidR="00C36F80">
              <w:rPr>
                <w:noProof/>
                <w:webHidden/>
              </w:rPr>
              <w:fldChar w:fldCharType="separate"/>
            </w:r>
            <w:r w:rsidR="008A699F">
              <w:rPr>
                <w:noProof/>
                <w:webHidden/>
              </w:rPr>
              <w:t>3</w:t>
            </w:r>
            <w:r w:rsidR="00C36F80">
              <w:rPr>
                <w:noProof/>
                <w:webHidden/>
              </w:rPr>
              <w:fldChar w:fldCharType="end"/>
            </w:r>
          </w:hyperlink>
        </w:p>
        <w:p w14:paraId="03EA7987" w14:textId="1E9293D9" w:rsidR="00C36F80" w:rsidRDefault="0005405D">
          <w:pPr>
            <w:pStyle w:val="Spistreci2"/>
            <w:tabs>
              <w:tab w:val="left" w:pos="880"/>
              <w:tab w:val="right" w:leader="dot" w:pos="9062"/>
            </w:tabs>
            <w:rPr>
              <w:rFonts w:asciiTheme="minorHAnsi" w:eastAsiaTheme="minorEastAsia" w:hAnsiTheme="minorHAnsi" w:cstheme="minorBidi"/>
              <w:noProof/>
              <w:sz w:val="22"/>
              <w:lang w:eastAsia="pl-PL"/>
            </w:rPr>
          </w:pPr>
          <w:hyperlink w:anchor="_Toc91539577" w:history="1">
            <w:r w:rsidR="00C36F80" w:rsidRPr="004E1277">
              <w:rPr>
                <w:rStyle w:val="Hipercze"/>
                <w:b/>
                <w:noProof/>
              </w:rPr>
              <w:t>1.1.</w:t>
            </w:r>
            <w:r w:rsidR="00C36F80">
              <w:rPr>
                <w:rFonts w:asciiTheme="minorHAnsi" w:eastAsiaTheme="minorEastAsia" w:hAnsiTheme="minorHAnsi" w:cstheme="minorBidi"/>
                <w:noProof/>
                <w:sz w:val="22"/>
                <w:lang w:eastAsia="pl-PL"/>
              </w:rPr>
              <w:tab/>
            </w:r>
            <w:r w:rsidR="00C36F80" w:rsidRPr="004E1277">
              <w:rPr>
                <w:rStyle w:val="Hipercze"/>
                <w:b/>
                <w:noProof/>
              </w:rPr>
              <w:t>Podstawa prawna wykonania prognozy</w:t>
            </w:r>
            <w:r w:rsidR="00C36F80">
              <w:rPr>
                <w:noProof/>
                <w:webHidden/>
              </w:rPr>
              <w:tab/>
            </w:r>
            <w:r w:rsidR="00C36F80">
              <w:rPr>
                <w:noProof/>
                <w:webHidden/>
              </w:rPr>
              <w:fldChar w:fldCharType="begin"/>
            </w:r>
            <w:r w:rsidR="00C36F80">
              <w:rPr>
                <w:noProof/>
                <w:webHidden/>
              </w:rPr>
              <w:instrText xml:space="preserve"> PAGEREF _Toc91539577 \h </w:instrText>
            </w:r>
            <w:r w:rsidR="00C36F80">
              <w:rPr>
                <w:noProof/>
                <w:webHidden/>
              </w:rPr>
            </w:r>
            <w:r w:rsidR="00C36F80">
              <w:rPr>
                <w:noProof/>
                <w:webHidden/>
              </w:rPr>
              <w:fldChar w:fldCharType="separate"/>
            </w:r>
            <w:r w:rsidR="008A699F">
              <w:rPr>
                <w:noProof/>
                <w:webHidden/>
              </w:rPr>
              <w:t>4</w:t>
            </w:r>
            <w:r w:rsidR="00C36F80">
              <w:rPr>
                <w:noProof/>
                <w:webHidden/>
              </w:rPr>
              <w:fldChar w:fldCharType="end"/>
            </w:r>
          </w:hyperlink>
        </w:p>
        <w:p w14:paraId="5544DA00" w14:textId="0EA2B2A0" w:rsidR="00C36F80" w:rsidRDefault="0005405D">
          <w:pPr>
            <w:pStyle w:val="Spistreci2"/>
            <w:tabs>
              <w:tab w:val="left" w:pos="880"/>
              <w:tab w:val="right" w:leader="dot" w:pos="9062"/>
            </w:tabs>
            <w:rPr>
              <w:rFonts w:asciiTheme="minorHAnsi" w:eastAsiaTheme="minorEastAsia" w:hAnsiTheme="minorHAnsi" w:cstheme="minorBidi"/>
              <w:noProof/>
              <w:sz w:val="22"/>
              <w:lang w:eastAsia="pl-PL"/>
            </w:rPr>
          </w:pPr>
          <w:hyperlink w:anchor="_Toc91539578" w:history="1">
            <w:r w:rsidR="00C36F80" w:rsidRPr="004E1277">
              <w:rPr>
                <w:rStyle w:val="Hipercze"/>
                <w:b/>
                <w:noProof/>
                <w:lang w:eastAsia="pl-PL"/>
              </w:rPr>
              <w:t>1.2.</w:t>
            </w:r>
            <w:r w:rsidR="00C36F80">
              <w:rPr>
                <w:rFonts w:asciiTheme="minorHAnsi" w:eastAsiaTheme="minorEastAsia" w:hAnsiTheme="minorHAnsi" w:cstheme="minorBidi"/>
                <w:noProof/>
                <w:sz w:val="22"/>
                <w:lang w:eastAsia="pl-PL"/>
              </w:rPr>
              <w:tab/>
            </w:r>
            <w:r w:rsidR="00C36F80" w:rsidRPr="004E1277">
              <w:rPr>
                <w:rStyle w:val="Hipercze"/>
                <w:b/>
                <w:noProof/>
                <w:lang w:eastAsia="pl-PL"/>
              </w:rPr>
              <w:t>Przedmiot, cel i zakres opracowania</w:t>
            </w:r>
            <w:r w:rsidR="00C36F80">
              <w:rPr>
                <w:noProof/>
                <w:webHidden/>
              </w:rPr>
              <w:tab/>
            </w:r>
            <w:r w:rsidR="00C36F80">
              <w:rPr>
                <w:noProof/>
                <w:webHidden/>
              </w:rPr>
              <w:fldChar w:fldCharType="begin"/>
            </w:r>
            <w:r w:rsidR="00C36F80">
              <w:rPr>
                <w:noProof/>
                <w:webHidden/>
              </w:rPr>
              <w:instrText xml:space="preserve"> PAGEREF _Toc91539578 \h </w:instrText>
            </w:r>
            <w:r w:rsidR="00C36F80">
              <w:rPr>
                <w:noProof/>
                <w:webHidden/>
              </w:rPr>
            </w:r>
            <w:r w:rsidR="00C36F80">
              <w:rPr>
                <w:noProof/>
                <w:webHidden/>
              </w:rPr>
              <w:fldChar w:fldCharType="separate"/>
            </w:r>
            <w:r w:rsidR="008A699F">
              <w:rPr>
                <w:noProof/>
                <w:webHidden/>
              </w:rPr>
              <w:t>4</w:t>
            </w:r>
            <w:r w:rsidR="00C36F80">
              <w:rPr>
                <w:noProof/>
                <w:webHidden/>
              </w:rPr>
              <w:fldChar w:fldCharType="end"/>
            </w:r>
          </w:hyperlink>
        </w:p>
        <w:p w14:paraId="4D6C276A" w14:textId="7B754DC5"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579" w:history="1">
            <w:r w:rsidR="00C36F80" w:rsidRPr="004E1277">
              <w:rPr>
                <w:rStyle w:val="Hipercze"/>
                <w:b/>
                <w:noProof/>
                <w:lang w:eastAsia="pl-PL"/>
              </w:rPr>
              <w:t>2.</w:t>
            </w:r>
            <w:r w:rsidR="00C36F80">
              <w:rPr>
                <w:rFonts w:asciiTheme="minorHAnsi" w:eastAsiaTheme="minorEastAsia" w:hAnsiTheme="minorHAnsi" w:cstheme="minorBidi"/>
                <w:noProof/>
                <w:sz w:val="22"/>
                <w:lang w:eastAsia="pl-PL"/>
              </w:rPr>
              <w:tab/>
            </w:r>
            <w:r w:rsidR="00C36F80" w:rsidRPr="004E1277">
              <w:rPr>
                <w:rStyle w:val="Hipercze"/>
                <w:b/>
                <w:noProof/>
                <w:lang w:eastAsia="pl-PL"/>
              </w:rPr>
              <w:t>Informacje o zawartości, głównych celach projektowanego dokumentu oraz jego powiązaniach z innymi dokumentami</w:t>
            </w:r>
            <w:r w:rsidR="00C36F80">
              <w:rPr>
                <w:noProof/>
                <w:webHidden/>
              </w:rPr>
              <w:tab/>
            </w:r>
            <w:r w:rsidR="00C36F80">
              <w:rPr>
                <w:noProof/>
                <w:webHidden/>
              </w:rPr>
              <w:fldChar w:fldCharType="begin"/>
            </w:r>
            <w:r w:rsidR="00C36F80">
              <w:rPr>
                <w:noProof/>
                <w:webHidden/>
              </w:rPr>
              <w:instrText xml:space="preserve"> PAGEREF _Toc91539579 \h </w:instrText>
            </w:r>
            <w:r w:rsidR="00C36F80">
              <w:rPr>
                <w:noProof/>
                <w:webHidden/>
              </w:rPr>
            </w:r>
            <w:r w:rsidR="00C36F80">
              <w:rPr>
                <w:noProof/>
                <w:webHidden/>
              </w:rPr>
              <w:fldChar w:fldCharType="separate"/>
            </w:r>
            <w:r w:rsidR="008A699F">
              <w:rPr>
                <w:noProof/>
                <w:webHidden/>
              </w:rPr>
              <w:t>5</w:t>
            </w:r>
            <w:r w:rsidR="00C36F80">
              <w:rPr>
                <w:noProof/>
                <w:webHidden/>
              </w:rPr>
              <w:fldChar w:fldCharType="end"/>
            </w:r>
          </w:hyperlink>
        </w:p>
        <w:p w14:paraId="4930D92F" w14:textId="1367AC4A" w:rsidR="00C36F80" w:rsidRDefault="0005405D">
          <w:pPr>
            <w:pStyle w:val="Spistreci1"/>
            <w:tabs>
              <w:tab w:val="left" w:pos="660"/>
              <w:tab w:val="right" w:leader="dot" w:pos="9062"/>
            </w:tabs>
            <w:rPr>
              <w:rFonts w:asciiTheme="minorHAnsi" w:eastAsiaTheme="minorEastAsia" w:hAnsiTheme="minorHAnsi" w:cstheme="minorBidi"/>
              <w:noProof/>
              <w:sz w:val="22"/>
              <w:lang w:eastAsia="pl-PL"/>
            </w:rPr>
          </w:pPr>
          <w:hyperlink w:anchor="_Toc91539580" w:history="1">
            <w:r w:rsidR="00C36F80" w:rsidRPr="004E1277">
              <w:rPr>
                <w:rStyle w:val="Hipercze"/>
                <w:b/>
                <w:noProof/>
                <w:lang w:eastAsia="pl-PL"/>
              </w:rPr>
              <w:t>2.1.</w:t>
            </w:r>
            <w:r w:rsidR="00C36F80">
              <w:rPr>
                <w:rFonts w:asciiTheme="minorHAnsi" w:eastAsiaTheme="minorEastAsia" w:hAnsiTheme="minorHAnsi" w:cstheme="minorBidi"/>
                <w:noProof/>
                <w:sz w:val="22"/>
                <w:lang w:eastAsia="pl-PL"/>
              </w:rPr>
              <w:tab/>
            </w:r>
            <w:r w:rsidR="00C36F80" w:rsidRPr="004E1277">
              <w:rPr>
                <w:rStyle w:val="Hipercze"/>
                <w:b/>
                <w:noProof/>
                <w:lang w:eastAsia="pl-PL"/>
              </w:rPr>
              <w:t>Powiązania wnioskowanego programu z dokumentami strategicznymi i programami rangi krajowej i regionalnej</w:t>
            </w:r>
            <w:r w:rsidR="00C36F80">
              <w:rPr>
                <w:noProof/>
                <w:webHidden/>
              </w:rPr>
              <w:tab/>
            </w:r>
            <w:r w:rsidR="00C36F80">
              <w:rPr>
                <w:noProof/>
                <w:webHidden/>
              </w:rPr>
              <w:fldChar w:fldCharType="begin"/>
            </w:r>
            <w:r w:rsidR="00C36F80">
              <w:rPr>
                <w:noProof/>
                <w:webHidden/>
              </w:rPr>
              <w:instrText xml:space="preserve"> PAGEREF _Toc91539580 \h </w:instrText>
            </w:r>
            <w:r w:rsidR="00C36F80">
              <w:rPr>
                <w:noProof/>
                <w:webHidden/>
              </w:rPr>
            </w:r>
            <w:r w:rsidR="00C36F80">
              <w:rPr>
                <w:noProof/>
                <w:webHidden/>
              </w:rPr>
              <w:fldChar w:fldCharType="separate"/>
            </w:r>
            <w:r w:rsidR="008A699F">
              <w:rPr>
                <w:noProof/>
                <w:webHidden/>
              </w:rPr>
              <w:t>5</w:t>
            </w:r>
            <w:r w:rsidR="00C36F80">
              <w:rPr>
                <w:noProof/>
                <w:webHidden/>
              </w:rPr>
              <w:fldChar w:fldCharType="end"/>
            </w:r>
          </w:hyperlink>
        </w:p>
        <w:p w14:paraId="7208CB72" w14:textId="039D8F78"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581" w:history="1">
            <w:r w:rsidR="00C36F80" w:rsidRPr="004E1277">
              <w:rPr>
                <w:rStyle w:val="Hipercze"/>
                <w:b/>
                <w:noProof/>
                <w:lang w:eastAsia="pl-PL"/>
              </w:rPr>
              <w:t>3.</w:t>
            </w:r>
            <w:r w:rsidR="00C36F80">
              <w:rPr>
                <w:rFonts w:asciiTheme="minorHAnsi" w:eastAsiaTheme="minorEastAsia" w:hAnsiTheme="minorHAnsi" w:cstheme="minorBidi"/>
                <w:noProof/>
                <w:sz w:val="22"/>
                <w:lang w:eastAsia="pl-PL"/>
              </w:rPr>
              <w:tab/>
            </w:r>
            <w:r w:rsidR="00C36F80" w:rsidRPr="004E1277">
              <w:rPr>
                <w:rStyle w:val="Hipercze"/>
                <w:b/>
                <w:noProof/>
                <w:lang w:eastAsia="pl-PL"/>
              </w:rPr>
              <w:t>Informacje o metodach zastosowanych przy sporządzaniu prognozy</w:t>
            </w:r>
            <w:r w:rsidR="00C36F80">
              <w:rPr>
                <w:noProof/>
                <w:webHidden/>
              </w:rPr>
              <w:tab/>
            </w:r>
            <w:r w:rsidR="00C36F80">
              <w:rPr>
                <w:noProof/>
                <w:webHidden/>
              </w:rPr>
              <w:fldChar w:fldCharType="begin"/>
            </w:r>
            <w:r w:rsidR="00C36F80">
              <w:rPr>
                <w:noProof/>
                <w:webHidden/>
              </w:rPr>
              <w:instrText xml:space="preserve"> PAGEREF _Toc91539581 \h </w:instrText>
            </w:r>
            <w:r w:rsidR="00C36F80">
              <w:rPr>
                <w:noProof/>
                <w:webHidden/>
              </w:rPr>
            </w:r>
            <w:r w:rsidR="00C36F80">
              <w:rPr>
                <w:noProof/>
                <w:webHidden/>
              </w:rPr>
              <w:fldChar w:fldCharType="separate"/>
            </w:r>
            <w:r w:rsidR="008A699F">
              <w:rPr>
                <w:noProof/>
                <w:webHidden/>
              </w:rPr>
              <w:t>6</w:t>
            </w:r>
            <w:r w:rsidR="00C36F80">
              <w:rPr>
                <w:noProof/>
                <w:webHidden/>
              </w:rPr>
              <w:fldChar w:fldCharType="end"/>
            </w:r>
          </w:hyperlink>
        </w:p>
        <w:p w14:paraId="5671B96B" w14:textId="009EDBAE"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582" w:history="1">
            <w:r w:rsidR="00C36F80" w:rsidRPr="004E1277">
              <w:rPr>
                <w:rStyle w:val="Hipercze"/>
                <w:b/>
                <w:noProof/>
                <w:lang w:eastAsia="pl-PL"/>
              </w:rPr>
              <w:t>4.</w:t>
            </w:r>
            <w:r w:rsidR="00C36F80">
              <w:rPr>
                <w:rFonts w:asciiTheme="minorHAnsi" w:eastAsiaTheme="minorEastAsia" w:hAnsiTheme="minorHAnsi" w:cstheme="minorBidi"/>
                <w:noProof/>
                <w:sz w:val="22"/>
                <w:lang w:eastAsia="pl-PL"/>
              </w:rPr>
              <w:tab/>
            </w:r>
            <w:r w:rsidR="00C36F80" w:rsidRPr="004E1277">
              <w:rPr>
                <w:rStyle w:val="Hipercze"/>
                <w:b/>
                <w:noProof/>
                <w:lang w:eastAsia="pl-PL"/>
              </w:rPr>
              <w:t>Analiza istniejącego stanu środowiska</w:t>
            </w:r>
            <w:r w:rsidR="00C36F80">
              <w:rPr>
                <w:noProof/>
                <w:webHidden/>
              </w:rPr>
              <w:tab/>
            </w:r>
            <w:r w:rsidR="00C36F80">
              <w:rPr>
                <w:noProof/>
                <w:webHidden/>
              </w:rPr>
              <w:fldChar w:fldCharType="begin"/>
            </w:r>
            <w:r w:rsidR="00C36F80">
              <w:rPr>
                <w:noProof/>
                <w:webHidden/>
              </w:rPr>
              <w:instrText xml:space="preserve"> PAGEREF _Toc91539582 \h </w:instrText>
            </w:r>
            <w:r w:rsidR="00C36F80">
              <w:rPr>
                <w:noProof/>
                <w:webHidden/>
              </w:rPr>
            </w:r>
            <w:r w:rsidR="00C36F80">
              <w:rPr>
                <w:noProof/>
                <w:webHidden/>
              </w:rPr>
              <w:fldChar w:fldCharType="separate"/>
            </w:r>
            <w:r w:rsidR="008A699F">
              <w:rPr>
                <w:noProof/>
                <w:webHidden/>
              </w:rPr>
              <w:t>7</w:t>
            </w:r>
            <w:r w:rsidR="00C36F80">
              <w:rPr>
                <w:noProof/>
                <w:webHidden/>
              </w:rPr>
              <w:fldChar w:fldCharType="end"/>
            </w:r>
          </w:hyperlink>
        </w:p>
        <w:p w14:paraId="63E31204" w14:textId="7AC651D6" w:rsidR="00C36F80" w:rsidRDefault="0005405D">
          <w:pPr>
            <w:pStyle w:val="Spistreci2"/>
            <w:tabs>
              <w:tab w:val="left" w:pos="880"/>
              <w:tab w:val="right" w:leader="dot" w:pos="9062"/>
            </w:tabs>
            <w:rPr>
              <w:rFonts w:asciiTheme="minorHAnsi" w:eastAsiaTheme="minorEastAsia" w:hAnsiTheme="minorHAnsi" w:cstheme="minorBidi"/>
              <w:noProof/>
              <w:sz w:val="22"/>
              <w:lang w:eastAsia="pl-PL"/>
            </w:rPr>
          </w:pPr>
          <w:hyperlink w:anchor="_Toc91539583" w:history="1">
            <w:r w:rsidR="00C36F80" w:rsidRPr="004E1277">
              <w:rPr>
                <w:rStyle w:val="Hipercze"/>
                <w:b/>
                <w:noProof/>
              </w:rPr>
              <w:t>4.1.</w:t>
            </w:r>
            <w:r w:rsidR="00C36F80">
              <w:rPr>
                <w:rFonts w:asciiTheme="minorHAnsi" w:eastAsiaTheme="minorEastAsia" w:hAnsiTheme="minorHAnsi" w:cstheme="minorBidi"/>
                <w:noProof/>
                <w:sz w:val="22"/>
                <w:lang w:eastAsia="pl-PL"/>
              </w:rPr>
              <w:tab/>
            </w:r>
            <w:r w:rsidR="00C36F80" w:rsidRPr="004E1277">
              <w:rPr>
                <w:rStyle w:val="Hipercze"/>
                <w:b/>
                <w:noProof/>
              </w:rPr>
              <w:t>Położenie administracyjne</w:t>
            </w:r>
            <w:r w:rsidR="00C36F80">
              <w:rPr>
                <w:noProof/>
                <w:webHidden/>
              </w:rPr>
              <w:tab/>
            </w:r>
            <w:r w:rsidR="00C36F80">
              <w:rPr>
                <w:noProof/>
                <w:webHidden/>
              </w:rPr>
              <w:fldChar w:fldCharType="begin"/>
            </w:r>
            <w:r w:rsidR="00C36F80">
              <w:rPr>
                <w:noProof/>
                <w:webHidden/>
              </w:rPr>
              <w:instrText xml:space="preserve"> PAGEREF _Toc91539583 \h </w:instrText>
            </w:r>
            <w:r w:rsidR="00C36F80">
              <w:rPr>
                <w:noProof/>
                <w:webHidden/>
              </w:rPr>
            </w:r>
            <w:r w:rsidR="00C36F80">
              <w:rPr>
                <w:noProof/>
                <w:webHidden/>
              </w:rPr>
              <w:fldChar w:fldCharType="separate"/>
            </w:r>
            <w:r w:rsidR="008A699F">
              <w:rPr>
                <w:noProof/>
                <w:webHidden/>
              </w:rPr>
              <w:t>7</w:t>
            </w:r>
            <w:r w:rsidR="00C36F80">
              <w:rPr>
                <w:noProof/>
                <w:webHidden/>
              </w:rPr>
              <w:fldChar w:fldCharType="end"/>
            </w:r>
          </w:hyperlink>
        </w:p>
        <w:p w14:paraId="1936FC9F" w14:textId="4BA2EEF8" w:rsidR="00C36F80" w:rsidRDefault="0005405D">
          <w:pPr>
            <w:pStyle w:val="Spistreci2"/>
            <w:tabs>
              <w:tab w:val="left" w:pos="880"/>
              <w:tab w:val="right" w:leader="dot" w:pos="9062"/>
            </w:tabs>
            <w:rPr>
              <w:rFonts w:asciiTheme="minorHAnsi" w:eastAsiaTheme="minorEastAsia" w:hAnsiTheme="minorHAnsi" w:cstheme="minorBidi"/>
              <w:noProof/>
              <w:sz w:val="22"/>
              <w:lang w:eastAsia="pl-PL"/>
            </w:rPr>
          </w:pPr>
          <w:hyperlink w:anchor="_Toc91539584" w:history="1">
            <w:r w:rsidR="00C36F80" w:rsidRPr="004E1277">
              <w:rPr>
                <w:rStyle w:val="Hipercze"/>
                <w:b/>
                <w:noProof/>
              </w:rPr>
              <w:t>4.2.</w:t>
            </w:r>
            <w:r w:rsidR="00C36F80">
              <w:rPr>
                <w:rFonts w:asciiTheme="minorHAnsi" w:eastAsiaTheme="minorEastAsia" w:hAnsiTheme="minorHAnsi" w:cstheme="minorBidi"/>
                <w:noProof/>
                <w:sz w:val="22"/>
                <w:lang w:eastAsia="pl-PL"/>
              </w:rPr>
              <w:tab/>
            </w:r>
            <w:r w:rsidR="00C36F80" w:rsidRPr="004E1277">
              <w:rPr>
                <w:rStyle w:val="Hipercze"/>
                <w:b/>
                <w:noProof/>
              </w:rPr>
              <w:t>Położenie fizyczno- geograficzne</w:t>
            </w:r>
            <w:r w:rsidR="00C36F80">
              <w:rPr>
                <w:noProof/>
                <w:webHidden/>
              </w:rPr>
              <w:tab/>
            </w:r>
            <w:r w:rsidR="00C36F80">
              <w:rPr>
                <w:noProof/>
                <w:webHidden/>
              </w:rPr>
              <w:fldChar w:fldCharType="begin"/>
            </w:r>
            <w:r w:rsidR="00C36F80">
              <w:rPr>
                <w:noProof/>
                <w:webHidden/>
              </w:rPr>
              <w:instrText xml:space="preserve"> PAGEREF _Toc91539584 \h </w:instrText>
            </w:r>
            <w:r w:rsidR="00C36F80">
              <w:rPr>
                <w:noProof/>
                <w:webHidden/>
              </w:rPr>
            </w:r>
            <w:r w:rsidR="00C36F80">
              <w:rPr>
                <w:noProof/>
                <w:webHidden/>
              </w:rPr>
              <w:fldChar w:fldCharType="separate"/>
            </w:r>
            <w:r w:rsidR="008A699F">
              <w:rPr>
                <w:noProof/>
                <w:webHidden/>
              </w:rPr>
              <w:t>9</w:t>
            </w:r>
            <w:r w:rsidR="00C36F80">
              <w:rPr>
                <w:noProof/>
                <w:webHidden/>
              </w:rPr>
              <w:fldChar w:fldCharType="end"/>
            </w:r>
          </w:hyperlink>
        </w:p>
        <w:p w14:paraId="6D861914" w14:textId="6DC18499" w:rsidR="00C36F80" w:rsidRDefault="0005405D">
          <w:pPr>
            <w:pStyle w:val="Spistreci2"/>
            <w:tabs>
              <w:tab w:val="left" w:pos="880"/>
              <w:tab w:val="right" w:leader="dot" w:pos="9062"/>
            </w:tabs>
            <w:rPr>
              <w:rFonts w:asciiTheme="minorHAnsi" w:eastAsiaTheme="minorEastAsia" w:hAnsiTheme="minorHAnsi" w:cstheme="minorBidi"/>
              <w:noProof/>
              <w:sz w:val="22"/>
              <w:lang w:eastAsia="pl-PL"/>
            </w:rPr>
          </w:pPr>
          <w:hyperlink w:anchor="_Toc91539585" w:history="1">
            <w:r w:rsidR="00C36F80" w:rsidRPr="004E1277">
              <w:rPr>
                <w:rStyle w:val="Hipercze"/>
                <w:b/>
                <w:noProof/>
              </w:rPr>
              <w:t>4.3.</w:t>
            </w:r>
            <w:r w:rsidR="00C36F80">
              <w:rPr>
                <w:rFonts w:asciiTheme="minorHAnsi" w:eastAsiaTheme="minorEastAsia" w:hAnsiTheme="minorHAnsi" w:cstheme="minorBidi"/>
                <w:noProof/>
                <w:sz w:val="22"/>
                <w:lang w:eastAsia="pl-PL"/>
              </w:rPr>
              <w:tab/>
            </w:r>
            <w:r w:rsidR="00C36F80" w:rsidRPr="004E1277">
              <w:rPr>
                <w:rStyle w:val="Hipercze"/>
                <w:b/>
                <w:noProof/>
              </w:rPr>
              <w:t>Istniejący stan środowiska</w:t>
            </w:r>
            <w:r w:rsidR="00C36F80">
              <w:rPr>
                <w:noProof/>
                <w:webHidden/>
              </w:rPr>
              <w:tab/>
            </w:r>
            <w:r w:rsidR="00C36F80">
              <w:rPr>
                <w:noProof/>
                <w:webHidden/>
              </w:rPr>
              <w:fldChar w:fldCharType="begin"/>
            </w:r>
            <w:r w:rsidR="00C36F80">
              <w:rPr>
                <w:noProof/>
                <w:webHidden/>
              </w:rPr>
              <w:instrText xml:space="preserve"> PAGEREF _Toc91539585 \h </w:instrText>
            </w:r>
            <w:r w:rsidR="00C36F80">
              <w:rPr>
                <w:noProof/>
                <w:webHidden/>
              </w:rPr>
            </w:r>
            <w:r w:rsidR="00C36F80">
              <w:rPr>
                <w:noProof/>
                <w:webHidden/>
              </w:rPr>
              <w:fldChar w:fldCharType="separate"/>
            </w:r>
            <w:r w:rsidR="008A699F">
              <w:rPr>
                <w:noProof/>
                <w:webHidden/>
              </w:rPr>
              <w:t>10</w:t>
            </w:r>
            <w:r w:rsidR="00C36F80">
              <w:rPr>
                <w:noProof/>
                <w:webHidden/>
              </w:rPr>
              <w:fldChar w:fldCharType="end"/>
            </w:r>
          </w:hyperlink>
        </w:p>
        <w:p w14:paraId="4C7D12BF" w14:textId="1FECABF3"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86" w:history="1">
            <w:r w:rsidR="00C36F80" w:rsidRPr="004E1277">
              <w:rPr>
                <w:rStyle w:val="Hipercze"/>
                <w:b/>
                <w:noProof/>
              </w:rPr>
              <w:t>4.3.1.</w:t>
            </w:r>
            <w:r w:rsidR="00C36F80">
              <w:rPr>
                <w:rFonts w:asciiTheme="minorHAnsi" w:eastAsiaTheme="minorEastAsia" w:hAnsiTheme="minorHAnsi" w:cstheme="minorBidi"/>
                <w:noProof/>
                <w:sz w:val="22"/>
                <w:lang w:eastAsia="pl-PL"/>
              </w:rPr>
              <w:tab/>
            </w:r>
            <w:r w:rsidR="00C36F80" w:rsidRPr="004E1277">
              <w:rPr>
                <w:rStyle w:val="Hipercze"/>
                <w:b/>
                <w:noProof/>
              </w:rPr>
              <w:t>Wody powierzchniowe i podziemne</w:t>
            </w:r>
            <w:r w:rsidR="00C36F80">
              <w:rPr>
                <w:noProof/>
                <w:webHidden/>
              </w:rPr>
              <w:tab/>
            </w:r>
            <w:r w:rsidR="00C36F80">
              <w:rPr>
                <w:noProof/>
                <w:webHidden/>
              </w:rPr>
              <w:fldChar w:fldCharType="begin"/>
            </w:r>
            <w:r w:rsidR="00C36F80">
              <w:rPr>
                <w:noProof/>
                <w:webHidden/>
              </w:rPr>
              <w:instrText xml:space="preserve"> PAGEREF _Toc91539586 \h </w:instrText>
            </w:r>
            <w:r w:rsidR="00C36F80">
              <w:rPr>
                <w:noProof/>
                <w:webHidden/>
              </w:rPr>
            </w:r>
            <w:r w:rsidR="00C36F80">
              <w:rPr>
                <w:noProof/>
                <w:webHidden/>
              </w:rPr>
              <w:fldChar w:fldCharType="separate"/>
            </w:r>
            <w:r w:rsidR="008A699F">
              <w:rPr>
                <w:noProof/>
                <w:webHidden/>
              </w:rPr>
              <w:t>10</w:t>
            </w:r>
            <w:r w:rsidR="00C36F80">
              <w:rPr>
                <w:noProof/>
                <w:webHidden/>
              </w:rPr>
              <w:fldChar w:fldCharType="end"/>
            </w:r>
          </w:hyperlink>
        </w:p>
        <w:p w14:paraId="7544F43D" w14:textId="3ABC38B3"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87" w:history="1">
            <w:r w:rsidR="00C36F80" w:rsidRPr="004E1277">
              <w:rPr>
                <w:rStyle w:val="Hipercze"/>
                <w:b/>
                <w:noProof/>
              </w:rPr>
              <w:t>4.3.2.</w:t>
            </w:r>
            <w:r w:rsidR="00C36F80">
              <w:rPr>
                <w:rFonts w:asciiTheme="minorHAnsi" w:eastAsiaTheme="minorEastAsia" w:hAnsiTheme="minorHAnsi" w:cstheme="minorBidi"/>
                <w:noProof/>
                <w:sz w:val="22"/>
                <w:lang w:eastAsia="pl-PL"/>
              </w:rPr>
              <w:tab/>
            </w:r>
            <w:r w:rsidR="00C36F80" w:rsidRPr="004E1277">
              <w:rPr>
                <w:rStyle w:val="Hipercze"/>
                <w:b/>
                <w:noProof/>
              </w:rPr>
              <w:t>Gleby</w:t>
            </w:r>
            <w:r w:rsidR="00C36F80">
              <w:rPr>
                <w:noProof/>
                <w:webHidden/>
              </w:rPr>
              <w:tab/>
            </w:r>
            <w:r w:rsidR="00C36F80">
              <w:rPr>
                <w:noProof/>
                <w:webHidden/>
              </w:rPr>
              <w:fldChar w:fldCharType="begin"/>
            </w:r>
            <w:r w:rsidR="00C36F80">
              <w:rPr>
                <w:noProof/>
                <w:webHidden/>
              </w:rPr>
              <w:instrText xml:space="preserve"> PAGEREF _Toc91539587 \h </w:instrText>
            </w:r>
            <w:r w:rsidR="00C36F80">
              <w:rPr>
                <w:noProof/>
                <w:webHidden/>
              </w:rPr>
            </w:r>
            <w:r w:rsidR="00C36F80">
              <w:rPr>
                <w:noProof/>
                <w:webHidden/>
              </w:rPr>
              <w:fldChar w:fldCharType="separate"/>
            </w:r>
            <w:r w:rsidR="008A699F">
              <w:rPr>
                <w:noProof/>
                <w:webHidden/>
              </w:rPr>
              <w:t>20</w:t>
            </w:r>
            <w:r w:rsidR="00C36F80">
              <w:rPr>
                <w:noProof/>
                <w:webHidden/>
              </w:rPr>
              <w:fldChar w:fldCharType="end"/>
            </w:r>
          </w:hyperlink>
        </w:p>
        <w:p w14:paraId="715AB39B" w14:textId="0030008A"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88" w:history="1">
            <w:r w:rsidR="00C36F80" w:rsidRPr="004E1277">
              <w:rPr>
                <w:rStyle w:val="Hipercze"/>
                <w:b/>
                <w:noProof/>
              </w:rPr>
              <w:t>4.3.3.</w:t>
            </w:r>
            <w:r w:rsidR="00C36F80">
              <w:rPr>
                <w:rFonts w:asciiTheme="minorHAnsi" w:eastAsiaTheme="minorEastAsia" w:hAnsiTheme="minorHAnsi" w:cstheme="minorBidi"/>
                <w:noProof/>
                <w:sz w:val="22"/>
                <w:lang w:eastAsia="pl-PL"/>
              </w:rPr>
              <w:tab/>
            </w:r>
            <w:r w:rsidR="00C36F80" w:rsidRPr="004E1277">
              <w:rPr>
                <w:rStyle w:val="Hipercze"/>
                <w:b/>
                <w:noProof/>
              </w:rPr>
              <w:t>Klimat</w:t>
            </w:r>
            <w:r w:rsidR="00C36F80">
              <w:rPr>
                <w:noProof/>
                <w:webHidden/>
              </w:rPr>
              <w:tab/>
            </w:r>
            <w:r w:rsidR="00C36F80">
              <w:rPr>
                <w:noProof/>
                <w:webHidden/>
              </w:rPr>
              <w:fldChar w:fldCharType="begin"/>
            </w:r>
            <w:r w:rsidR="00C36F80">
              <w:rPr>
                <w:noProof/>
                <w:webHidden/>
              </w:rPr>
              <w:instrText xml:space="preserve"> PAGEREF _Toc91539588 \h </w:instrText>
            </w:r>
            <w:r w:rsidR="00C36F80">
              <w:rPr>
                <w:noProof/>
                <w:webHidden/>
              </w:rPr>
            </w:r>
            <w:r w:rsidR="00C36F80">
              <w:rPr>
                <w:noProof/>
                <w:webHidden/>
              </w:rPr>
              <w:fldChar w:fldCharType="separate"/>
            </w:r>
            <w:r w:rsidR="008A699F">
              <w:rPr>
                <w:noProof/>
                <w:webHidden/>
              </w:rPr>
              <w:t>20</w:t>
            </w:r>
            <w:r w:rsidR="00C36F80">
              <w:rPr>
                <w:noProof/>
                <w:webHidden/>
              </w:rPr>
              <w:fldChar w:fldCharType="end"/>
            </w:r>
          </w:hyperlink>
        </w:p>
        <w:p w14:paraId="3FA92D6E" w14:textId="673CBE7F"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89" w:history="1">
            <w:r w:rsidR="00C36F80" w:rsidRPr="004E1277">
              <w:rPr>
                <w:rStyle w:val="Hipercze"/>
                <w:b/>
                <w:noProof/>
              </w:rPr>
              <w:t>4.3.4.</w:t>
            </w:r>
            <w:r w:rsidR="00C36F80">
              <w:rPr>
                <w:rFonts w:asciiTheme="minorHAnsi" w:eastAsiaTheme="minorEastAsia" w:hAnsiTheme="minorHAnsi" w:cstheme="minorBidi"/>
                <w:noProof/>
                <w:sz w:val="22"/>
                <w:lang w:eastAsia="pl-PL"/>
              </w:rPr>
              <w:tab/>
            </w:r>
            <w:r w:rsidR="00C36F80" w:rsidRPr="004E1277">
              <w:rPr>
                <w:rStyle w:val="Hipercze"/>
                <w:b/>
                <w:noProof/>
              </w:rPr>
              <w:t>Surowce mineralne</w:t>
            </w:r>
            <w:r w:rsidR="00C36F80">
              <w:rPr>
                <w:noProof/>
                <w:webHidden/>
              </w:rPr>
              <w:tab/>
            </w:r>
            <w:r w:rsidR="00C36F80">
              <w:rPr>
                <w:noProof/>
                <w:webHidden/>
              </w:rPr>
              <w:fldChar w:fldCharType="begin"/>
            </w:r>
            <w:r w:rsidR="00C36F80">
              <w:rPr>
                <w:noProof/>
                <w:webHidden/>
              </w:rPr>
              <w:instrText xml:space="preserve"> PAGEREF _Toc91539589 \h </w:instrText>
            </w:r>
            <w:r w:rsidR="00C36F80">
              <w:rPr>
                <w:noProof/>
                <w:webHidden/>
              </w:rPr>
            </w:r>
            <w:r w:rsidR="00C36F80">
              <w:rPr>
                <w:noProof/>
                <w:webHidden/>
              </w:rPr>
              <w:fldChar w:fldCharType="separate"/>
            </w:r>
            <w:r w:rsidR="008A699F">
              <w:rPr>
                <w:noProof/>
                <w:webHidden/>
              </w:rPr>
              <w:t>21</w:t>
            </w:r>
            <w:r w:rsidR="00C36F80">
              <w:rPr>
                <w:noProof/>
                <w:webHidden/>
              </w:rPr>
              <w:fldChar w:fldCharType="end"/>
            </w:r>
          </w:hyperlink>
        </w:p>
        <w:p w14:paraId="5840B2FF" w14:textId="1F5B1B18"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90" w:history="1">
            <w:r w:rsidR="00C36F80" w:rsidRPr="004E1277">
              <w:rPr>
                <w:rStyle w:val="Hipercze"/>
                <w:b/>
                <w:noProof/>
              </w:rPr>
              <w:t>4.3.5.</w:t>
            </w:r>
            <w:r w:rsidR="00C36F80">
              <w:rPr>
                <w:rFonts w:asciiTheme="minorHAnsi" w:eastAsiaTheme="minorEastAsia" w:hAnsiTheme="minorHAnsi" w:cstheme="minorBidi"/>
                <w:noProof/>
                <w:sz w:val="22"/>
                <w:lang w:eastAsia="pl-PL"/>
              </w:rPr>
              <w:tab/>
            </w:r>
            <w:r w:rsidR="00C36F80" w:rsidRPr="004E1277">
              <w:rPr>
                <w:rStyle w:val="Hipercze"/>
                <w:b/>
                <w:noProof/>
              </w:rPr>
              <w:t>Powietrze</w:t>
            </w:r>
            <w:r w:rsidR="00C36F80">
              <w:rPr>
                <w:noProof/>
                <w:webHidden/>
              </w:rPr>
              <w:tab/>
            </w:r>
            <w:r w:rsidR="00C36F80">
              <w:rPr>
                <w:noProof/>
                <w:webHidden/>
              </w:rPr>
              <w:fldChar w:fldCharType="begin"/>
            </w:r>
            <w:r w:rsidR="00C36F80">
              <w:rPr>
                <w:noProof/>
                <w:webHidden/>
              </w:rPr>
              <w:instrText xml:space="preserve"> PAGEREF _Toc91539590 \h </w:instrText>
            </w:r>
            <w:r w:rsidR="00C36F80">
              <w:rPr>
                <w:noProof/>
                <w:webHidden/>
              </w:rPr>
            </w:r>
            <w:r w:rsidR="00C36F80">
              <w:rPr>
                <w:noProof/>
                <w:webHidden/>
              </w:rPr>
              <w:fldChar w:fldCharType="separate"/>
            </w:r>
            <w:r w:rsidR="008A699F">
              <w:rPr>
                <w:noProof/>
                <w:webHidden/>
              </w:rPr>
              <w:t>22</w:t>
            </w:r>
            <w:r w:rsidR="00C36F80">
              <w:rPr>
                <w:noProof/>
                <w:webHidden/>
              </w:rPr>
              <w:fldChar w:fldCharType="end"/>
            </w:r>
          </w:hyperlink>
        </w:p>
        <w:p w14:paraId="451FB8E7" w14:textId="01662602"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91" w:history="1">
            <w:r w:rsidR="00C36F80" w:rsidRPr="004E1277">
              <w:rPr>
                <w:rStyle w:val="Hipercze"/>
                <w:b/>
                <w:noProof/>
              </w:rPr>
              <w:t>4.3.6.</w:t>
            </w:r>
            <w:r w:rsidR="00C36F80">
              <w:rPr>
                <w:rFonts w:asciiTheme="minorHAnsi" w:eastAsiaTheme="minorEastAsia" w:hAnsiTheme="minorHAnsi" w:cstheme="minorBidi"/>
                <w:noProof/>
                <w:sz w:val="22"/>
                <w:lang w:eastAsia="pl-PL"/>
              </w:rPr>
              <w:tab/>
            </w:r>
            <w:r w:rsidR="00C36F80" w:rsidRPr="004E1277">
              <w:rPr>
                <w:rStyle w:val="Hipercze"/>
                <w:b/>
                <w:noProof/>
              </w:rPr>
              <w:t>Klimat akustyczny</w:t>
            </w:r>
            <w:r w:rsidR="00C36F80">
              <w:rPr>
                <w:noProof/>
                <w:webHidden/>
              </w:rPr>
              <w:tab/>
            </w:r>
            <w:r w:rsidR="00C36F80">
              <w:rPr>
                <w:noProof/>
                <w:webHidden/>
              </w:rPr>
              <w:fldChar w:fldCharType="begin"/>
            </w:r>
            <w:r w:rsidR="00C36F80">
              <w:rPr>
                <w:noProof/>
                <w:webHidden/>
              </w:rPr>
              <w:instrText xml:space="preserve"> PAGEREF _Toc91539591 \h </w:instrText>
            </w:r>
            <w:r w:rsidR="00C36F80">
              <w:rPr>
                <w:noProof/>
                <w:webHidden/>
              </w:rPr>
            </w:r>
            <w:r w:rsidR="00C36F80">
              <w:rPr>
                <w:noProof/>
                <w:webHidden/>
              </w:rPr>
              <w:fldChar w:fldCharType="separate"/>
            </w:r>
            <w:r w:rsidR="008A699F">
              <w:rPr>
                <w:noProof/>
                <w:webHidden/>
              </w:rPr>
              <w:t>24</w:t>
            </w:r>
            <w:r w:rsidR="00C36F80">
              <w:rPr>
                <w:noProof/>
                <w:webHidden/>
              </w:rPr>
              <w:fldChar w:fldCharType="end"/>
            </w:r>
          </w:hyperlink>
        </w:p>
        <w:p w14:paraId="6D054EB5" w14:textId="2D421669"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92" w:history="1">
            <w:r w:rsidR="00C36F80" w:rsidRPr="004E1277">
              <w:rPr>
                <w:rStyle w:val="Hipercze"/>
                <w:b/>
                <w:noProof/>
              </w:rPr>
              <w:t>4.3.7.</w:t>
            </w:r>
            <w:r w:rsidR="00C36F80">
              <w:rPr>
                <w:rFonts w:asciiTheme="minorHAnsi" w:eastAsiaTheme="minorEastAsia" w:hAnsiTheme="minorHAnsi" w:cstheme="minorBidi"/>
                <w:noProof/>
                <w:sz w:val="22"/>
                <w:lang w:eastAsia="pl-PL"/>
              </w:rPr>
              <w:tab/>
            </w:r>
            <w:r w:rsidR="00C36F80" w:rsidRPr="004E1277">
              <w:rPr>
                <w:rStyle w:val="Hipercze"/>
                <w:b/>
                <w:noProof/>
              </w:rPr>
              <w:t>Promieniowanie elektromagnetyczne</w:t>
            </w:r>
            <w:r w:rsidR="00C36F80">
              <w:rPr>
                <w:noProof/>
                <w:webHidden/>
              </w:rPr>
              <w:tab/>
            </w:r>
            <w:r w:rsidR="00C36F80">
              <w:rPr>
                <w:noProof/>
                <w:webHidden/>
              </w:rPr>
              <w:fldChar w:fldCharType="begin"/>
            </w:r>
            <w:r w:rsidR="00C36F80">
              <w:rPr>
                <w:noProof/>
                <w:webHidden/>
              </w:rPr>
              <w:instrText xml:space="preserve"> PAGEREF _Toc91539592 \h </w:instrText>
            </w:r>
            <w:r w:rsidR="00C36F80">
              <w:rPr>
                <w:noProof/>
                <w:webHidden/>
              </w:rPr>
            </w:r>
            <w:r w:rsidR="00C36F80">
              <w:rPr>
                <w:noProof/>
                <w:webHidden/>
              </w:rPr>
              <w:fldChar w:fldCharType="separate"/>
            </w:r>
            <w:r w:rsidR="008A699F">
              <w:rPr>
                <w:noProof/>
                <w:webHidden/>
              </w:rPr>
              <w:t>27</w:t>
            </w:r>
            <w:r w:rsidR="00C36F80">
              <w:rPr>
                <w:noProof/>
                <w:webHidden/>
              </w:rPr>
              <w:fldChar w:fldCharType="end"/>
            </w:r>
          </w:hyperlink>
        </w:p>
        <w:p w14:paraId="7FA958F5" w14:textId="5E0AFAA2"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93" w:history="1">
            <w:r w:rsidR="00C36F80" w:rsidRPr="004E1277">
              <w:rPr>
                <w:rStyle w:val="Hipercze"/>
                <w:b/>
                <w:noProof/>
              </w:rPr>
              <w:t>4.3.8.</w:t>
            </w:r>
            <w:r w:rsidR="00C36F80">
              <w:rPr>
                <w:rFonts w:asciiTheme="minorHAnsi" w:eastAsiaTheme="minorEastAsia" w:hAnsiTheme="minorHAnsi" w:cstheme="minorBidi"/>
                <w:noProof/>
                <w:sz w:val="22"/>
                <w:lang w:eastAsia="pl-PL"/>
              </w:rPr>
              <w:tab/>
            </w:r>
            <w:r w:rsidR="00C36F80" w:rsidRPr="004E1277">
              <w:rPr>
                <w:rStyle w:val="Hipercze"/>
                <w:b/>
                <w:noProof/>
              </w:rPr>
              <w:t>Gospodarka odpadami</w:t>
            </w:r>
            <w:r w:rsidR="00C36F80">
              <w:rPr>
                <w:noProof/>
                <w:webHidden/>
              </w:rPr>
              <w:tab/>
            </w:r>
            <w:r w:rsidR="00C36F80">
              <w:rPr>
                <w:noProof/>
                <w:webHidden/>
              </w:rPr>
              <w:fldChar w:fldCharType="begin"/>
            </w:r>
            <w:r w:rsidR="00C36F80">
              <w:rPr>
                <w:noProof/>
                <w:webHidden/>
              </w:rPr>
              <w:instrText xml:space="preserve"> PAGEREF _Toc91539593 \h </w:instrText>
            </w:r>
            <w:r w:rsidR="00C36F80">
              <w:rPr>
                <w:noProof/>
                <w:webHidden/>
              </w:rPr>
            </w:r>
            <w:r w:rsidR="00C36F80">
              <w:rPr>
                <w:noProof/>
                <w:webHidden/>
              </w:rPr>
              <w:fldChar w:fldCharType="separate"/>
            </w:r>
            <w:r w:rsidR="008A699F">
              <w:rPr>
                <w:noProof/>
                <w:webHidden/>
              </w:rPr>
              <w:t>31</w:t>
            </w:r>
            <w:r w:rsidR="00C36F80">
              <w:rPr>
                <w:noProof/>
                <w:webHidden/>
              </w:rPr>
              <w:fldChar w:fldCharType="end"/>
            </w:r>
          </w:hyperlink>
        </w:p>
        <w:p w14:paraId="1EC69BBA" w14:textId="7CB7983B" w:rsidR="00C36F80" w:rsidRDefault="0005405D">
          <w:pPr>
            <w:pStyle w:val="Spistreci3"/>
            <w:tabs>
              <w:tab w:val="left" w:pos="1320"/>
              <w:tab w:val="right" w:leader="dot" w:pos="9062"/>
            </w:tabs>
            <w:rPr>
              <w:rFonts w:asciiTheme="minorHAnsi" w:eastAsiaTheme="minorEastAsia" w:hAnsiTheme="minorHAnsi" w:cstheme="minorBidi"/>
              <w:noProof/>
              <w:sz w:val="22"/>
              <w:lang w:eastAsia="pl-PL"/>
            </w:rPr>
          </w:pPr>
          <w:hyperlink w:anchor="_Toc91539594" w:history="1">
            <w:r w:rsidR="00C36F80" w:rsidRPr="004E1277">
              <w:rPr>
                <w:rStyle w:val="Hipercze"/>
                <w:b/>
                <w:noProof/>
              </w:rPr>
              <w:t>4.3.9.</w:t>
            </w:r>
            <w:r w:rsidR="00C36F80">
              <w:rPr>
                <w:rFonts w:asciiTheme="minorHAnsi" w:eastAsiaTheme="minorEastAsia" w:hAnsiTheme="minorHAnsi" w:cstheme="minorBidi"/>
                <w:noProof/>
                <w:sz w:val="22"/>
                <w:lang w:eastAsia="pl-PL"/>
              </w:rPr>
              <w:tab/>
            </w:r>
            <w:r w:rsidR="00C36F80" w:rsidRPr="004E1277">
              <w:rPr>
                <w:rStyle w:val="Hipercze"/>
                <w:b/>
                <w:noProof/>
              </w:rPr>
              <w:t>Gospodarka wodno – ściekowa</w:t>
            </w:r>
            <w:r w:rsidR="00C36F80">
              <w:rPr>
                <w:noProof/>
                <w:webHidden/>
              </w:rPr>
              <w:tab/>
            </w:r>
            <w:r w:rsidR="00C36F80">
              <w:rPr>
                <w:noProof/>
                <w:webHidden/>
              </w:rPr>
              <w:fldChar w:fldCharType="begin"/>
            </w:r>
            <w:r w:rsidR="00C36F80">
              <w:rPr>
                <w:noProof/>
                <w:webHidden/>
              </w:rPr>
              <w:instrText xml:space="preserve"> PAGEREF _Toc91539594 \h </w:instrText>
            </w:r>
            <w:r w:rsidR="00C36F80">
              <w:rPr>
                <w:noProof/>
                <w:webHidden/>
              </w:rPr>
            </w:r>
            <w:r w:rsidR="00C36F80">
              <w:rPr>
                <w:noProof/>
                <w:webHidden/>
              </w:rPr>
              <w:fldChar w:fldCharType="separate"/>
            </w:r>
            <w:r w:rsidR="008A699F">
              <w:rPr>
                <w:noProof/>
                <w:webHidden/>
              </w:rPr>
              <w:t>35</w:t>
            </w:r>
            <w:r w:rsidR="00C36F80">
              <w:rPr>
                <w:noProof/>
                <w:webHidden/>
              </w:rPr>
              <w:fldChar w:fldCharType="end"/>
            </w:r>
          </w:hyperlink>
        </w:p>
        <w:p w14:paraId="4450F7A0" w14:textId="06601670" w:rsidR="00C36F80" w:rsidRDefault="0005405D">
          <w:pPr>
            <w:pStyle w:val="Spistreci3"/>
            <w:tabs>
              <w:tab w:val="left" w:pos="1540"/>
              <w:tab w:val="right" w:leader="dot" w:pos="9062"/>
            </w:tabs>
            <w:rPr>
              <w:rFonts w:asciiTheme="minorHAnsi" w:eastAsiaTheme="minorEastAsia" w:hAnsiTheme="minorHAnsi" w:cstheme="minorBidi"/>
              <w:noProof/>
              <w:sz w:val="22"/>
              <w:lang w:eastAsia="pl-PL"/>
            </w:rPr>
          </w:pPr>
          <w:hyperlink w:anchor="_Toc91539595" w:history="1">
            <w:r w:rsidR="00C36F80" w:rsidRPr="004E1277">
              <w:rPr>
                <w:rStyle w:val="Hipercze"/>
                <w:b/>
                <w:noProof/>
              </w:rPr>
              <w:t>4.3.10.</w:t>
            </w:r>
            <w:r w:rsidR="00C36F80">
              <w:rPr>
                <w:rFonts w:asciiTheme="minorHAnsi" w:eastAsiaTheme="minorEastAsia" w:hAnsiTheme="minorHAnsi" w:cstheme="minorBidi"/>
                <w:noProof/>
                <w:sz w:val="22"/>
                <w:lang w:eastAsia="pl-PL"/>
              </w:rPr>
              <w:tab/>
            </w:r>
            <w:r w:rsidR="00C36F80" w:rsidRPr="004E1277">
              <w:rPr>
                <w:rStyle w:val="Hipercze"/>
                <w:b/>
                <w:noProof/>
              </w:rPr>
              <w:t>Zasoby przyrodnicze</w:t>
            </w:r>
            <w:r w:rsidR="00C36F80">
              <w:rPr>
                <w:noProof/>
                <w:webHidden/>
              </w:rPr>
              <w:tab/>
            </w:r>
            <w:r w:rsidR="00C36F80">
              <w:rPr>
                <w:noProof/>
                <w:webHidden/>
              </w:rPr>
              <w:fldChar w:fldCharType="begin"/>
            </w:r>
            <w:r w:rsidR="00C36F80">
              <w:rPr>
                <w:noProof/>
                <w:webHidden/>
              </w:rPr>
              <w:instrText xml:space="preserve"> PAGEREF _Toc91539595 \h </w:instrText>
            </w:r>
            <w:r w:rsidR="00C36F80">
              <w:rPr>
                <w:noProof/>
                <w:webHidden/>
              </w:rPr>
            </w:r>
            <w:r w:rsidR="00C36F80">
              <w:rPr>
                <w:noProof/>
                <w:webHidden/>
              </w:rPr>
              <w:fldChar w:fldCharType="separate"/>
            </w:r>
            <w:r w:rsidR="008A699F">
              <w:rPr>
                <w:noProof/>
                <w:webHidden/>
              </w:rPr>
              <w:t>37</w:t>
            </w:r>
            <w:r w:rsidR="00C36F80">
              <w:rPr>
                <w:noProof/>
                <w:webHidden/>
              </w:rPr>
              <w:fldChar w:fldCharType="end"/>
            </w:r>
          </w:hyperlink>
        </w:p>
        <w:p w14:paraId="713892C8" w14:textId="42F12F69" w:rsidR="00C36F80" w:rsidRDefault="0005405D">
          <w:pPr>
            <w:pStyle w:val="Spistreci3"/>
            <w:tabs>
              <w:tab w:val="left" w:pos="1540"/>
              <w:tab w:val="right" w:leader="dot" w:pos="9062"/>
            </w:tabs>
            <w:rPr>
              <w:rFonts w:asciiTheme="minorHAnsi" w:eastAsiaTheme="minorEastAsia" w:hAnsiTheme="minorHAnsi" w:cstheme="minorBidi"/>
              <w:noProof/>
              <w:sz w:val="22"/>
              <w:lang w:eastAsia="pl-PL"/>
            </w:rPr>
          </w:pPr>
          <w:hyperlink w:anchor="_Toc91539596" w:history="1">
            <w:r w:rsidR="00C36F80" w:rsidRPr="004E1277">
              <w:rPr>
                <w:rStyle w:val="Hipercze"/>
                <w:b/>
                <w:noProof/>
              </w:rPr>
              <w:t>4.3.11.</w:t>
            </w:r>
            <w:r w:rsidR="00C36F80">
              <w:rPr>
                <w:rFonts w:asciiTheme="minorHAnsi" w:eastAsiaTheme="minorEastAsia" w:hAnsiTheme="minorHAnsi" w:cstheme="minorBidi"/>
                <w:noProof/>
                <w:sz w:val="22"/>
                <w:lang w:eastAsia="pl-PL"/>
              </w:rPr>
              <w:tab/>
            </w:r>
            <w:r w:rsidR="00C36F80" w:rsidRPr="004E1277">
              <w:rPr>
                <w:rStyle w:val="Hipercze"/>
                <w:b/>
                <w:noProof/>
              </w:rPr>
              <w:t>Krajobraz, zabytki</w:t>
            </w:r>
            <w:r w:rsidR="00C36F80">
              <w:rPr>
                <w:noProof/>
                <w:webHidden/>
              </w:rPr>
              <w:tab/>
            </w:r>
            <w:r w:rsidR="00C36F80">
              <w:rPr>
                <w:noProof/>
                <w:webHidden/>
              </w:rPr>
              <w:fldChar w:fldCharType="begin"/>
            </w:r>
            <w:r w:rsidR="00C36F80">
              <w:rPr>
                <w:noProof/>
                <w:webHidden/>
              </w:rPr>
              <w:instrText xml:space="preserve"> PAGEREF _Toc91539596 \h </w:instrText>
            </w:r>
            <w:r w:rsidR="00C36F80">
              <w:rPr>
                <w:noProof/>
                <w:webHidden/>
              </w:rPr>
            </w:r>
            <w:r w:rsidR="00C36F80">
              <w:rPr>
                <w:noProof/>
                <w:webHidden/>
              </w:rPr>
              <w:fldChar w:fldCharType="separate"/>
            </w:r>
            <w:r w:rsidR="008A699F">
              <w:rPr>
                <w:noProof/>
                <w:webHidden/>
              </w:rPr>
              <w:t>49</w:t>
            </w:r>
            <w:r w:rsidR="00C36F80">
              <w:rPr>
                <w:noProof/>
                <w:webHidden/>
              </w:rPr>
              <w:fldChar w:fldCharType="end"/>
            </w:r>
          </w:hyperlink>
        </w:p>
        <w:p w14:paraId="226404CF" w14:textId="3B1C7D7D" w:rsidR="00C36F80" w:rsidRDefault="0005405D">
          <w:pPr>
            <w:pStyle w:val="Spistreci3"/>
            <w:tabs>
              <w:tab w:val="left" w:pos="1540"/>
              <w:tab w:val="right" w:leader="dot" w:pos="9062"/>
            </w:tabs>
            <w:rPr>
              <w:rFonts w:asciiTheme="minorHAnsi" w:eastAsiaTheme="minorEastAsia" w:hAnsiTheme="minorHAnsi" w:cstheme="minorBidi"/>
              <w:noProof/>
              <w:sz w:val="22"/>
              <w:lang w:eastAsia="pl-PL"/>
            </w:rPr>
          </w:pPr>
          <w:hyperlink w:anchor="_Toc91539597" w:history="1">
            <w:r w:rsidR="00C36F80" w:rsidRPr="004E1277">
              <w:rPr>
                <w:rStyle w:val="Hipercze"/>
                <w:b/>
                <w:noProof/>
              </w:rPr>
              <w:t>4.3.12.</w:t>
            </w:r>
            <w:r w:rsidR="00C36F80">
              <w:rPr>
                <w:rFonts w:asciiTheme="minorHAnsi" w:eastAsiaTheme="minorEastAsia" w:hAnsiTheme="minorHAnsi" w:cstheme="minorBidi"/>
                <w:noProof/>
                <w:sz w:val="22"/>
                <w:lang w:eastAsia="pl-PL"/>
              </w:rPr>
              <w:tab/>
            </w:r>
            <w:r w:rsidR="00C36F80" w:rsidRPr="004E1277">
              <w:rPr>
                <w:rStyle w:val="Hipercze"/>
                <w:b/>
                <w:noProof/>
              </w:rPr>
              <w:t>Dobra materialne</w:t>
            </w:r>
            <w:r w:rsidR="00C36F80">
              <w:rPr>
                <w:noProof/>
                <w:webHidden/>
              </w:rPr>
              <w:tab/>
            </w:r>
            <w:r w:rsidR="00C36F80">
              <w:rPr>
                <w:noProof/>
                <w:webHidden/>
              </w:rPr>
              <w:fldChar w:fldCharType="begin"/>
            </w:r>
            <w:r w:rsidR="00C36F80">
              <w:rPr>
                <w:noProof/>
                <w:webHidden/>
              </w:rPr>
              <w:instrText xml:space="preserve"> PAGEREF _Toc91539597 \h </w:instrText>
            </w:r>
            <w:r w:rsidR="00C36F80">
              <w:rPr>
                <w:noProof/>
                <w:webHidden/>
              </w:rPr>
            </w:r>
            <w:r w:rsidR="00C36F80">
              <w:rPr>
                <w:noProof/>
                <w:webHidden/>
              </w:rPr>
              <w:fldChar w:fldCharType="separate"/>
            </w:r>
            <w:r w:rsidR="008A699F">
              <w:rPr>
                <w:noProof/>
                <w:webHidden/>
              </w:rPr>
              <w:t>49</w:t>
            </w:r>
            <w:r w:rsidR="00C36F80">
              <w:rPr>
                <w:noProof/>
                <w:webHidden/>
              </w:rPr>
              <w:fldChar w:fldCharType="end"/>
            </w:r>
          </w:hyperlink>
        </w:p>
        <w:p w14:paraId="7219404E" w14:textId="6BEEB9E8" w:rsidR="00C36F80" w:rsidRDefault="0005405D">
          <w:pPr>
            <w:pStyle w:val="Spistreci3"/>
            <w:tabs>
              <w:tab w:val="left" w:pos="1540"/>
              <w:tab w:val="right" w:leader="dot" w:pos="9062"/>
            </w:tabs>
            <w:rPr>
              <w:rFonts w:asciiTheme="minorHAnsi" w:eastAsiaTheme="minorEastAsia" w:hAnsiTheme="minorHAnsi" w:cstheme="minorBidi"/>
              <w:noProof/>
              <w:sz w:val="22"/>
              <w:lang w:eastAsia="pl-PL"/>
            </w:rPr>
          </w:pPr>
          <w:hyperlink w:anchor="_Toc91539598" w:history="1">
            <w:r w:rsidR="00C36F80" w:rsidRPr="004E1277">
              <w:rPr>
                <w:rStyle w:val="Hipercze"/>
                <w:b/>
                <w:noProof/>
              </w:rPr>
              <w:t>4.3.13.</w:t>
            </w:r>
            <w:r w:rsidR="00C36F80">
              <w:rPr>
                <w:rFonts w:asciiTheme="minorHAnsi" w:eastAsiaTheme="minorEastAsia" w:hAnsiTheme="minorHAnsi" w:cstheme="minorBidi"/>
                <w:noProof/>
                <w:sz w:val="22"/>
                <w:lang w:eastAsia="pl-PL"/>
              </w:rPr>
              <w:tab/>
            </w:r>
            <w:r w:rsidR="00C36F80" w:rsidRPr="004E1277">
              <w:rPr>
                <w:rStyle w:val="Hipercze"/>
                <w:b/>
                <w:noProof/>
              </w:rPr>
              <w:t>Korytarze ekologiczne</w:t>
            </w:r>
            <w:r w:rsidR="00C36F80">
              <w:rPr>
                <w:noProof/>
                <w:webHidden/>
              </w:rPr>
              <w:tab/>
            </w:r>
            <w:r w:rsidR="00C36F80">
              <w:rPr>
                <w:noProof/>
                <w:webHidden/>
              </w:rPr>
              <w:fldChar w:fldCharType="begin"/>
            </w:r>
            <w:r w:rsidR="00C36F80">
              <w:rPr>
                <w:noProof/>
                <w:webHidden/>
              </w:rPr>
              <w:instrText xml:space="preserve"> PAGEREF _Toc91539598 \h </w:instrText>
            </w:r>
            <w:r w:rsidR="00C36F80">
              <w:rPr>
                <w:noProof/>
                <w:webHidden/>
              </w:rPr>
            </w:r>
            <w:r w:rsidR="00C36F80">
              <w:rPr>
                <w:noProof/>
                <w:webHidden/>
              </w:rPr>
              <w:fldChar w:fldCharType="separate"/>
            </w:r>
            <w:r w:rsidR="008A699F">
              <w:rPr>
                <w:noProof/>
                <w:webHidden/>
              </w:rPr>
              <w:t>49</w:t>
            </w:r>
            <w:r w:rsidR="00C36F80">
              <w:rPr>
                <w:noProof/>
                <w:webHidden/>
              </w:rPr>
              <w:fldChar w:fldCharType="end"/>
            </w:r>
          </w:hyperlink>
        </w:p>
        <w:p w14:paraId="4DC4D8A3" w14:textId="636F55D2"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599" w:history="1">
            <w:r w:rsidR="00C36F80" w:rsidRPr="004E1277">
              <w:rPr>
                <w:rStyle w:val="Hipercze"/>
                <w:b/>
                <w:noProof/>
              </w:rPr>
              <w:t>5.</w:t>
            </w:r>
            <w:r w:rsidR="00C36F80">
              <w:rPr>
                <w:rFonts w:asciiTheme="minorHAnsi" w:eastAsiaTheme="minorEastAsia" w:hAnsiTheme="minorHAnsi" w:cstheme="minorBidi"/>
                <w:noProof/>
                <w:sz w:val="22"/>
                <w:lang w:eastAsia="pl-PL"/>
              </w:rPr>
              <w:tab/>
            </w:r>
            <w:r w:rsidR="00C36F80" w:rsidRPr="004E1277">
              <w:rPr>
                <w:rStyle w:val="Hipercze"/>
                <w:b/>
                <w:noProof/>
              </w:rPr>
              <w:t>Potencjalne zmiany istniejącego stanu środowiska w przypadku braku realizacji projektu</w:t>
            </w:r>
            <w:r w:rsidR="00C36F80">
              <w:rPr>
                <w:noProof/>
                <w:webHidden/>
              </w:rPr>
              <w:tab/>
            </w:r>
            <w:r w:rsidR="00C36F80">
              <w:rPr>
                <w:noProof/>
                <w:webHidden/>
              </w:rPr>
              <w:fldChar w:fldCharType="begin"/>
            </w:r>
            <w:r w:rsidR="00C36F80">
              <w:rPr>
                <w:noProof/>
                <w:webHidden/>
              </w:rPr>
              <w:instrText xml:space="preserve"> PAGEREF _Toc91539599 \h </w:instrText>
            </w:r>
            <w:r w:rsidR="00C36F80">
              <w:rPr>
                <w:noProof/>
                <w:webHidden/>
              </w:rPr>
            </w:r>
            <w:r w:rsidR="00C36F80">
              <w:rPr>
                <w:noProof/>
                <w:webHidden/>
              </w:rPr>
              <w:fldChar w:fldCharType="separate"/>
            </w:r>
            <w:r w:rsidR="008A699F">
              <w:rPr>
                <w:noProof/>
                <w:webHidden/>
              </w:rPr>
              <w:t>51</w:t>
            </w:r>
            <w:r w:rsidR="00C36F80">
              <w:rPr>
                <w:noProof/>
                <w:webHidden/>
              </w:rPr>
              <w:fldChar w:fldCharType="end"/>
            </w:r>
          </w:hyperlink>
        </w:p>
        <w:p w14:paraId="13B7B910" w14:textId="016B9813"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600" w:history="1">
            <w:r w:rsidR="00C36F80" w:rsidRPr="004E1277">
              <w:rPr>
                <w:rStyle w:val="Hipercze"/>
                <w:b/>
                <w:noProof/>
              </w:rPr>
              <w:t>6.</w:t>
            </w:r>
            <w:r w:rsidR="00C36F80">
              <w:rPr>
                <w:rFonts w:asciiTheme="minorHAnsi" w:eastAsiaTheme="minorEastAsia" w:hAnsiTheme="minorHAnsi" w:cstheme="minorBidi"/>
                <w:noProof/>
                <w:sz w:val="22"/>
                <w:lang w:eastAsia="pl-PL"/>
              </w:rPr>
              <w:tab/>
            </w:r>
            <w:r w:rsidR="00C36F80" w:rsidRPr="004E1277">
              <w:rPr>
                <w:rStyle w:val="Hipercze"/>
                <w:b/>
                <w:noProof/>
              </w:rPr>
              <w:t>Analiza i ocena istniejących problemów ochrony środowiska istotnych  z punktu widzenia projektu dokumentu, w szczególności dotyczących obszarów podlegających ochronie na podstawie ustawy z dnia 16 kwietnia 2004 roku o ochronie przyrody</w:t>
            </w:r>
            <w:r w:rsidR="00C36F80">
              <w:rPr>
                <w:noProof/>
                <w:webHidden/>
              </w:rPr>
              <w:tab/>
            </w:r>
            <w:r w:rsidR="00C36F80">
              <w:rPr>
                <w:noProof/>
                <w:webHidden/>
              </w:rPr>
              <w:fldChar w:fldCharType="begin"/>
            </w:r>
            <w:r w:rsidR="00C36F80">
              <w:rPr>
                <w:noProof/>
                <w:webHidden/>
              </w:rPr>
              <w:instrText xml:space="preserve"> PAGEREF _Toc91539600 \h </w:instrText>
            </w:r>
            <w:r w:rsidR="00C36F80">
              <w:rPr>
                <w:noProof/>
                <w:webHidden/>
              </w:rPr>
            </w:r>
            <w:r w:rsidR="00C36F80">
              <w:rPr>
                <w:noProof/>
                <w:webHidden/>
              </w:rPr>
              <w:fldChar w:fldCharType="separate"/>
            </w:r>
            <w:r w:rsidR="008A699F">
              <w:rPr>
                <w:noProof/>
                <w:webHidden/>
              </w:rPr>
              <w:t>51</w:t>
            </w:r>
            <w:r w:rsidR="00C36F80">
              <w:rPr>
                <w:noProof/>
                <w:webHidden/>
              </w:rPr>
              <w:fldChar w:fldCharType="end"/>
            </w:r>
          </w:hyperlink>
        </w:p>
        <w:p w14:paraId="0A43581C" w14:textId="50372EE3"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601" w:history="1">
            <w:r w:rsidR="00C36F80" w:rsidRPr="004E1277">
              <w:rPr>
                <w:rStyle w:val="Hipercze"/>
                <w:b/>
                <w:noProof/>
              </w:rPr>
              <w:t>7.</w:t>
            </w:r>
            <w:r w:rsidR="00C36F80">
              <w:rPr>
                <w:rFonts w:asciiTheme="minorHAnsi" w:eastAsiaTheme="minorEastAsia" w:hAnsiTheme="minorHAnsi" w:cstheme="minorBidi"/>
                <w:noProof/>
                <w:sz w:val="22"/>
                <w:lang w:eastAsia="pl-PL"/>
              </w:rPr>
              <w:tab/>
            </w:r>
            <w:r w:rsidR="00C36F80" w:rsidRPr="004E1277">
              <w:rPr>
                <w:rStyle w:val="Hipercze"/>
                <w:b/>
                <w:noProof/>
              </w:rPr>
              <w:t>Cele ochrony środowiska ustanowione na szczeblu międzynarodowym, wspólnotowym i krajowym, istotne z punktu widzenia projektu Programu oraz sposoby, w jakich te cele i inne problemy środowiska zostały uwzględnione podczas opracowywania dokumentu</w:t>
            </w:r>
            <w:r w:rsidR="00C36F80">
              <w:rPr>
                <w:noProof/>
                <w:webHidden/>
              </w:rPr>
              <w:tab/>
            </w:r>
            <w:r w:rsidR="00C36F80">
              <w:rPr>
                <w:noProof/>
                <w:webHidden/>
              </w:rPr>
              <w:fldChar w:fldCharType="begin"/>
            </w:r>
            <w:r w:rsidR="00C36F80">
              <w:rPr>
                <w:noProof/>
                <w:webHidden/>
              </w:rPr>
              <w:instrText xml:space="preserve"> PAGEREF _Toc91539601 \h </w:instrText>
            </w:r>
            <w:r w:rsidR="00C36F80">
              <w:rPr>
                <w:noProof/>
                <w:webHidden/>
              </w:rPr>
            </w:r>
            <w:r w:rsidR="00C36F80">
              <w:rPr>
                <w:noProof/>
                <w:webHidden/>
              </w:rPr>
              <w:fldChar w:fldCharType="separate"/>
            </w:r>
            <w:r w:rsidR="008A699F">
              <w:rPr>
                <w:noProof/>
                <w:webHidden/>
              </w:rPr>
              <w:t>52</w:t>
            </w:r>
            <w:r w:rsidR="00C36F80">
              <w:rPr>
                <w:noProof/>
                <w:webHidden/>
              </w:rPr>
              <w:fldChar w:fldCharType="end"/>
            </w:r>
          </w:hyperlink>
        </w:p>
        <w:p w14:paraId="5497CD9D" w14:textId="1357436E"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602" w:history="1">
            <w:r w:rsidR="00C36F80" w:rsidRPr="004E1277">
              <w:rPr>
                <w:rStyle w:val="Hipercze"/>
                <w:b/>
                <w:noProof/>
              </w:rPr>
              <w:t>8.</w:t>
            </w:r>
            <w:r w:rsidR="00C36F80">
              <w:rPr>
                <w:rFonts w:asciiTheme="minorHAnsi" w:eastAsiaTheme="minorEastAsia" w:hAnsiTheme="minorHAnsi" w:cstheme="minorBidi"/>
                <w:noProof/>
                <w:sz w:val="22"/>
                <w:lang w:eastAsia="pl-PL"/>
              </w:rPr>
              <w:tab/>
            </w:r>
            <w:r w:rsidR="00C36F80" w:rsidRPr="004E1277">
              <w:rPr>
                <w:rStyle w:val="Hipercze"/>
                <w:b/>
                <w:noProof/>
              </w:rPr>
              <w:t>Określenie, analiza i ocena przewidywanych znaczących oddziaływań  na środowisko, w tym oddziaływań bezpośrednich, pośrednich, wtórnych, skumulowanych, krótkoterminowych, średnioterminowych, długoterminowych, stałych i chwilowych oraz pozytywnych  i negatywnych, na cele i przedmiot ochrony obszaru natura 2000 oraz integralność tego obszaru, a także na środowisko</w:t>
            </w:r>
            <w:r w:rsidR="00C36F80">
              <w:rPr>
                <w:noProof/>
                <w:webHidden/>
              </w:rPr>
              <w:tab/>
            </w:r>
            <w:r w:rsidR="00C36F80">
              <w:rPr>
                <w:noProof/>
                <w:webHidden/>
              </w:rPr>
              <w:fldChar w:fldCharType="begin"/>
            </w:r>
            <w:r w:rsidR="00C36F80">
              <w:rPr>
                <w:noProof/>
                <w:webHidden/>
              </w:rPr>
              <w:instrText xml:space="preserve"> PAGEREF _Toc91539602 \h </w:instrText>
            </w:r>
            <w:r w:rsidR="00C36F80">
              <w:rPr>
                <w:noProof/>
                <w:webHidden/>
              </w:rPr>
            </w:r>
            <w:r w:rsidR="00C36F80">
              <w:rPr>
                <w:noProof/>
                <w:webHidden/>
              </w:rPr>
              <w:fldChar w:fldCharType="separate"/>
            </w:r>
            <w:r w:rsidR="008A699F">
              <w:rPr>
                <w:noProof/>
                <w:webHidden/>
              </w:rPr>
              <w:t>54</w:t>
            </w:r>
            <w:r w:rsidR="00C36F80">
              <w:rPr>
                <w:noProof/>
                <w:webHidden/>
              </w:rPr>
              <w:fldChar w:fldCharType="end"/>
            </w:r>
          </w:hyperlink>
        </w:p>
        <w:p w14:paraId="5EB7D6A7" w14:textId="20134880" w:rsidR="00C36F80" w:rsidRDefault="0005405D">
          <w:pPr>
            <w:pStyle w:val="Spistreci1"/>
            <w:tabs>
              <w:tab w:val="left" w:pos="660"/>
              <w:tab w:val="right" w:leader="dot" w:pos="9062"/>
            </w:tabs>
            <w:rPr>
              <w:rFonts w:asciiTheme="minorHAnsi" w:eastAsiaTheme="minorEastAsia" w:hAnsiTheme="minorHAnsi" w:cstheme="minorBidi"/>
              <w:noProof/>
              <w:sz w:val="22"/>
              <w:lang w:eastAsia="pl-PL"/>
            </w:rPr>
          </w:pPr>
          <w:hyperlink w:anchor="_Toc91539603" w:history="1">
            <w:r w:rsidR="00C36F80" w:rsidRPr="004E1277">
              <w:rPr>
                <w:rStyle w:val="Hipercze"/>
                <w:rFonts w:eastAsia="Times New Roman"/>
                <w:b/>
                <w:noProof/>
                <w:lang w:eastAsia="pl-PL"/>
              </w:rPr>
              <w:t>8.1.</w:t>
            </w:r>
            <w:r w:rsidR="00C36F80">
              <w:rPr>
                <w:rFonts w:asciiTheme="minorHAnsi" w:eastAsiaTheme="minorEastAsia" w:hAnsiTheme="minorHAnsi" w:cstheme="minorBidi"/>
                <w:noProof/>
                <w:sz w:val="22"/>
                <w:lang w:eastAsia="pl-PL"/>
              </w:rPr>
              <w:tab/>
            </w:r>
            <w:r w:rsidR="00C36F80" w:rsidRPr="004E1277">
              <w:rPr>
                <w:rStyle w:val="Hipercze"/>
                <w:b/>
                <w:noProof/>
              </w:rPr>
              <w:t>Analiza i ocena wpływu skutków realizacji Programu na ochronę zdrowia ludzi oraz jakość życia mieszkańców</w:t>
            </w:r>
            <w:r w:rsidR="00C36F80">
              <w:rPr>
                <w:noProof/>
                <w:webHidden/>
              </w:rPr>
              <w:tab/>
            </w:r>
            <w:r w:rsidR="00C36F80">
              <w:rPr>
                <w:noProof/>
                <w:webHidden/>
              </w:rPr>
              <w:fldChar w:fldCharType="begin"/>
            </w:r>
            <w:r w:rsidR="00C36F80">
              <w:rPr>
                <w:noProof/>
                <w:webHidden/>
              </w:rPr>
              <w:instrText xml:space="preserve"> PAGEREF _Toc91539603 \h </w:instrText>
            </w:r>
            <w:r w:rsidR="00C36F80">
              <w:rPr>
                <w:noProof/>
                <w:webHidden/>
              </w:rPr>
            </w:r>
            <w:r w:rsidR="00C36F80">
              <w:rPr>
                <w:noProof/>
                <w:webHidden/>
              </w:rPr>
              <w:fldChar w:fldCharType="separate"/>
            </w:r>
            <w:r w:rsidR="008A699F">
              <w:rPr>
                <w:noProof/>
                <w:webHidden/>
              </w:rPr>
              <w:t>62</w:t>
            </w:r>
            <w:r w:rsidR="00C36F80">
              <w:rPr>
                <w:noProof/>
                <w:webHidden/>
              </w:rPr>
              <w:fldChar w:fldCharType="end"/>
            </w:r>
          </w:hyperlink>
        </w:p>
        <w:p w14:paraId="4DB29D9B" w14:textId="7887138E" w:rsidR="00C36F80" w:rsidRDefault="0005405D">
          <w:pPr>
            <w:pStyle w:val="Spistreci1"/>
            <w:tabs>
              <w:tab w:val="left" w:pos="480"/>
              <w:tab w:val="right" w:leader="dot" w:pos="9062"/>
            </w:tabs>
            <w:rPr>
              <w:rFonts w:asciiTheme="minorHAnsi" w:eastAsiaTheme="minorEastAsia" w:hAnsiTheme="minorHAnsi" w:cstheme="minorBidi"/>
              <w:noProof/>
              <w:sz w:val="22"/>
              <w:lang w:eastAsia="pl-PL"/>
            </w:rPr>
          </w:pPr>
          <w:hyperlink w:anchor="_Toc91539604" w:history="1">
            <w:r w:rsidR="00C36F80" w:rsidRPr="004E1277">
              <w:rPr>
                <w:rStyle w:val="Hipercze"/>
                <w:b/>
                <w:noProof/>
              </w:rPr>
              <w:t>9.</w:t>
            </w:r>
            <w:r w:rsidR="00C36F80">
              <w:rPr>
                <w:rFonts w:asciiTheme="minorHAnsi" w:eastAsiaTheme="minorEastAsia" w:hAnsiTheme="minorHAnsi" w:cstheme="minorBidi"/>
                <w:noProof/>
                <w:sz w:val="22"/>
                <w:lang w:eastAsia="pl-PL"/>
              </w:rPr>
              <w:tab/>
            </w:r>
            <w:r w:rsidR="00C36F80" w:rsidRPr="004E1277">
              <w:rPr>
                <w:rStyle w:val="Hipercze"/>
                <w:b/>
                <w:noProof/>
              </w:rPr>
              <w:t>Rozwiązania mające na celu zapobieganie, ograniczanie lub kompensację przyrodniczą negatywnych oddziaływań na środowisko, mogących być rezultatem realizacji projektu Programu, w szczególności na cele i przedmiot ochrony obszarów Natura 2000 oraz integralność tych obszarów</w:t>
            </w:r>
            <w:r w:rsidR="00C36F80">
              <w:rPr>
                <w:noProof/>
                <w:webHidden/>
              </w:rPr>
              <w:tab/>
            </w:r>
            <w:r w:rsidR="00C36F80">
              <w:rPr>
                <w:noProof/>
                <w:webHidden/>
              </w:rPr>
              <w:fldChar w:fldCharType="begin"/>
            </w:r>
            <w:r w:rsidR="00C36F80">
              <w:rPr>
                <w:noProof/>
                <w:webHidden/>
              </w:rPr>
              <w:instrText xml:space="preserve"> PAGEREF _Toc91539604 \h </w:instrText>
            </w:r>
            <w:r w:rsidR="00C36F80">
              <w:rPr>
                <w:noProof/>
                <w:webHidden/>
              </w:rPr>
            </w:r>
            <w:r w:rsidR="00C36F80">
              <w:rPr>
                <w:noProof/>
                <w:webHidden/>
              </w:rPr>
              <w:fldChar w:fldCharType="separate"/>
            </w:r>
            <w:r w:rsidR="008A699F">
              <w:rPr>
                <w:noProof/>
                <w:webHidden/>
              </w:rPr>
              <w:t>63</w:t>
            </w:r>
            <w:r w:rsidR="00C36F80">
              <w:rPr>
                <w:noProof/>
                <w:webHidden/>
              </w:rPr>
              <w:fldChar w:fldCharType="end"/>
            </w:r>
          </w:hyperlink>
        </w:p>
        <w:p w14:paraId="58553473" w14:textId="18E40353" w:rsidR="00C36F80" w:rsidRDefault="0005405D">
          <w:pPr>
            <w:pStyle w:val="Spistreci1"/>
            <w:tabs>
              <w:tab w:val="left" w:pos="660"/>
              <w:tab w:val="right" w:leader="dot" w:pos="9062"/>
            </w:tabs>
            <w:rPr>
              <w:rFonts w:asciiTheme="minorHAnsi" w:eastAsiaTheme="minorEastAsia" w:hAnsiTheme="minorHAnsi" w:cstheme="minorBidi"/>
              <w:noProof/>
              <w:sz w:val="22"/>
              <w:lang w:eastAsia="pl-PL"/>
            </w:rPr>
          </w:pPr>
          <w:hyperlink w:anchor="_Toc91539605" w:history="1">
            <w:r w:rsidR="00C36F80" w:rsidRPr="004E1277">
              <w:rPr>
                <w:rStyle w:val="Hipercze"/>
                <w:b/>
                <w:noProof/>
              </w:rPr>
              <w:t>10.</w:t>
            </w:r>
            <w:r w:rsidR="00C36F80">
              <w:rPr>
                <w:rFonts w:asciiTheme="minorHAnsi" w:eastAsiaTheme="minorEastAsia" w:hAnsiTheme="minorHAnsi" w:cstheme="minorBidi"/>
                <w:noProof/>
                <w:sz w:val="22"/>
                <w:lang w:eastAsia="pl-PL"/>
              </w:rPr>
              <w:tab/>
            </w:r>
            <w:r w:rsidR="00C36F80" w:rsidRPr="004E1277">
              <w:rPr>
                <w:rStyle w:val="Hipercze"/>
                <w:b/>
                <w:noProof/>
              </w:rPr>
              <w:t>Rozwiązania alternatywne do rozwiązań zawartych w projekcie Programu</w:t>
            </w:r>
            <w:r w:rsidR="00C36F80">
              <w:rPr>
                <w:noProof/>
                <w:webHidden/>
              </w:rPr>
              <w:tab/>
            </w:r>
            <w:r w:rsidR="00C36F80">
              <w:rPr>
                <w:noProof/>
                <w:webHidden/>
              </w:rPr>
              <w:fldChar w:fldCharType="begin"/>
            </w:r>
            <w:r w:rsidR="00C36F80">
              <w:rPr>
                <w:noProof/>
                <w:webHidden/>
              </w:rPr>
              <w:instrText xml:space="preserve"> PAGEREF _Toc91539605 \h </w:instrText>
            </w:r>
            <w:r w:rsidR="00C36F80">
              <w:rPr>
                <w:noProof/>
                <w:webHidden/>
              </w:rPr>
            </w:r>
            <w:r w:rsidR="00C36F80">
              <w:rPr>
                <w:noProof/>
                <w:webHidden/>
              </w:rPr>
              <w:fldChar w:fldCharType="separate"/>
            </w:r>
            <w:r w:rsidR="008A699F">
              <w:rPr>
                <w:noProof/>
                <w:webHidden/>
              </w:rPr>
              <w:t>66</w:t>
            </w:r>
            <w:r w:rsidR="00C36F80">
              <w:rPr>
                <w:noProof/>
                <w:webHidden/>
              </w:rPr>
              <w:fldChar w:fldCharType="end"/>
            </w:r>
          </w:hyperlink>
        </w:p>
        <w:p w14:paraId="57CA0441" w14:textId="32F734B0" w:rsidR="00C36F80" w:rsidRDefault="0005405D">
          <w:pPr>
            <w:pStyle w:val="Spistreci1"/>
            <w:tabs>
              <w:tab w:val="left" w:pos="660"/>
              <w:tab w:val="right" w:leader="dot" w:pos="9062"/>
            </w:tabs>
            <w:rPr>
              <w:rFonts w:asciiTheme="minorHAnsi" w:eastAsiaTheme="minorEastAsia" w:hAnsiTheme="minorHAnsi" w:cstheme="minorBidi"/>
              <w:noProof/>
              <w:sz w:val="22"/>
              <w:lang w:eastAsia="pl-PL"/>
            </w:rPr>
          </w:pPr>
          <w:hyperlink w:anchor="_Toc91539606" w:history="1">
            <w:r w:rsidR="00C36F80" w:rsidRPr="004E1277">
              <w:rPr>
                <w:rStyle w:val="Hipercze"/>
                <w:b/>
                <w:noProof/>
              </w:rPr>
              <w:t>11.</w:t>
            </w:r>
            <w:r w:rsidR="00C36F80">
              <w:rPr>
                <w:rFonts w:asciiTheme="minorHAnsi" w:eastAsiaTheme="minorEastAsia" w:hAnsiTheme="minorHAnsi" w:cstheme="minorBidi"/>
                <w:noProof/>
                <w:sz w:val="22"/>
                <w:lang w:eastAsia="pl-PL"/>
              </w:rPr>
              <w:tab/>
            </w:r>
            <w:r w:rsidR="00C36F80" w:rsidRPr="004E1277">
              <w:rPr>
                <w:rStyle w:val="Hipercze"/>
                <w:b/>
                <w:noProof/>
              </w:rPr>
              <w:t>Propozycje dotyczące przewidywanych metod analizy skutków realizacji postanowień projektu Programu oraz częstotliwości jej przeprowadzania</w:t>
            </w:r>
            <w:r w:rsidR="00C36F80">
              <w:rPr>
                <w:noProof/>
                <w:webHidden/>
              </w:rPr>
              <w:tab/>
            </w:r>
            <w:r w:rsidR="00C36F80">
              <w:rPr>
                <w:noProof/>
                <w:webHidden/>
              </w:rPr>
              <w:fldChar w:fldCharType="begin"/>
            </w:r>
            <w:r w:rsidR="00C36F80">
              <w:rPr>
                <w:noProof/>
                <w:webHidden/>
              </w:rPr>
              <w:instrText xml:space="preserve"> PAGEREF _Toc91539606 \h </w:instrText>
            </w:r>
            <w:r w:rsidR="00C36F80">
              <w:rPr>
                <w:noProof/>
                <w:webHidden/>
              </w:rPr>
            </w:r>
            <w:r w:rsidR="00C36F80">
              <w:rPr>
                <w:noProof/>
                <w:webHidden/>
              </w:rPr>
              <w:fldChar w:fldCharType="separate"/>
            </w:r>
            <w:r w:rsidR="008A699F">
              <w:rPr>
                <w:noProof/>
                <w:webHidden/>
              </w:rPr>
              <w:t>66</w:t>
            </w:r>
            <w:r w:rsidR="00C36F80">
              <w:rPr>
                <w:noProof/>
                <w:webHidden/>
              </w:rPr>
              <w:fldChar w:fldCharType="end"/>
            </w:r>
          </w:hyperlink>
        </w:p>
        <w:p w14:paraId="7C1221B4" w14:textId="6C07FF89" w:rsidR="00C36F80" w:rsidRDefault="0005405D">
          <w:pPr>
            <w:pStyle w:val="Spistreci1"/>
            <w:tabs>
              <w:tab w:val="left" w:pos="660"/>
              <w:tab w:val="right" w:leader="dot" w:pos="9062"/>
            </w:tabs>
            <w:rPr>
              <w:rFonts w:asciiTheme="minorHAnsi" w:eastAsiaTheme="minorEastAsia" w:hAnsiTheme="minorHAnsi" w:cstheme="minorBidi"/>
              <w:noProof/>
              <w:sz w:val="22"/>
              <w:lang w:eastAsia="pl-PL"/>
            </w:rPr>
          </w:pPr>
          <w:hyperlink w:anchor="_Toc91539607" w:history="1">
            <w:r w:rsidR="00C36F80" w:rsidRPr="004E1277">
              <w:rPr>
                <w:rStyle w:val="Hipercze"/>
                <w:b/>
                <w:noProof/>
              </w:rPr>
              <w:t>12.</w:t>
            </w:r>
            <w:r w:rsidR="00C36F80">
              <w:rPr>
                <w:rFonts w:asciiTheme="minorHAnsi" w:eastAsiaTheme="minorEastAsia" w:hAnsiTheme="minorHAnsi" w:cstheme="minorBidi"/>
                <w:noProof/>
                <w:sz w:val="22"/>
                <w:lang w:eastAsia="pl-PL"/>
              </w:rPr>
              <w:tab/>
            </w:r>
            <w:r w:rsidR="00C36F80" w:rsidRPr="004E1277">
              <w:rPr>
                <w:rStyle w:val="Hipercze"/>
                <w:b/>
                <w:noProof/>
              </w:rPr>
              <w:t>Informacja o możliwym transgranicznym oddziaływaniu na środowisko</w:t>
            </w:r>
            <w:r w:rsidR="00C36F80">
              <w:rPr>
                <w:noProof/>
                <w:webHidden/>
              </w:rPr>
              <w:tab/>
            </w:r>
            <w:r w:rsidR="00C36F80">
              <w:rPr>
                <w:noProof/>
                <w:webHidden/>
              </w:rPr>
              <w:fldChar w:fldCharType="begin"/>
            </w:r>
            <w:r w:rsidR="00C36F80">
              <w:rPr>
                <w:noProof/>
                <w:webHidden/>
              </w:rPr>
              <w:instrText xml:space="preserve"> PAGEREF _Toc91539607 \h </w:instrText>
            </w:r>
            <w:r w:rsidR="00C36F80">
              <w:rPr>
                <w:noProof/>
                <w:webHidden/>
              </w:rPr>
            </w:r>
            <w:r w:rsidR="00C36F80">
              <w:rPr>
                <w:noProof/>
                <w:webHidden/>
              </w:rPr>
              <w:fldChar w:fldCharType="separate"/>
            </w:r>
            <w:r w:rsidR="008A699F">
              <w:rPr>
                <w:noProof/>
                <w:webHidden/>
              </w:rPr>
              <w:t>67</w:t>
            </w:r>
            <w:r w:rsidR="00C36F80">
              <w:rPr>
                <w:noProof/>
                <w:webHidden/>
              </w:rPr>
              <w:fldChar w:fldCharType="end"/>
            </w:r>
          </w:hyperlink>
        </w:p>
        <w:p w14:paraId="5EA3EC67" w14:textId="2D016A50" w:rsidR="00C36F80" w:rsidRDefault="0005405D">
          <w:pPr>
            <w:pStyle w:val="Spistreci1"/>
            <w:tabs>
              <w:tab w:val="left" w:pos="660"/>
              <w:tab w:val="right" w:leader="dot" w:pos="9062"/>
            </w:tabs>
            <w:rPr>
              <w:rFonts w:asciiTheme="minorHAnsi" w:eastAsiaTheme="minorEastAsia" w:hAnsiTheme="minorHAnsi" w:cstheme="minorBidi"/>
              <w:noProof/>
              <w:sz w:val="22"/>
              <w:lang w:eastAsia="pl-PL"/>
            </w:rPr>
          </w:pPr>
          <w:hyperlink w:anchor="_Toc91539608" w:history="1">
            <w:r w:rsidR="00C36F80" w:rsidRPr="004E1277">
              <w:rPr>
                <w:rStyle w:val="Hipercze"/>
                <w:b/>
                <w:noProof/>
              </w:rPr>
              <w:t>13.</w:t>
            </w:r>
            <w:r w:rsidR="00C36F80">
              <w:rPr>
                <w:rFonts w:asciiTheme="minorHAnsi" w:eastAsiaTheme="minorEastAsia" w:hAnsiTheme="minorHAnsi" w:cstheme="minorBidi"/>
                <w:noProof/>
                <w:sz w:val="22"/>
                <w:lang w:eastAsia="pl-PL"/>
              </w:rPr>
              <w:tab/>
            </w:r>
            <w:r w:rsidR="00C36F80" w:rsidRPr="004E1277">
              <w:rPr>
                <w:rStyle w:val="Hipercze"/>
                <w:b/>
                <w:noProof/>
              </w:rPr>
              <w:t>Streszczenie w języku nietechnicznym</w:t>
            </w:r>
            <w:r w:rsidR="00C36F80">
              <w:rPr>
                <w:noProof/>
                <w:webHidden/>
              </w:rPr>
              <w:tab/>
            </w:r>
            <w:r w:rsidR="00C36F80">
              <w:rPr>
                <w:noProof/>
                <w:webHidden/>
              </w:rPr>
              <w:fldChar w:fldCharType="begin"/>
            </w:r>
            <w:r w:rsidR="00C36F80">
              <w:rPr>
                <w:noProof/>
                <w:webHidden/>
              </w:rPr>
              <w:instrText xml:space="preserve"> PAGEREF _Toc91539608 \h </w:instrText>
            </w:r>
            <w:r w:rsidR="00C36F80">
              <w:rPr>
                <w:noProof/>
                <w:webHidden/>
              </w:rPr>
            </w:r>
            <w:r w:rsidR="00C36F80">
              <w:rPr>
                <w:noProof/>
                <w:webHidden/>
              </w:rPr>
              <w:fldChar w:fldCharType="separate"/>
            </w:r>
            <w:r w:rsidR="008A699F">
              <w:rPr>
                <w:noProof/>
                <w:webHidden/>
              </w:rPr>
              <w:t>67</w:t>
            </w:r>
            <w:r w:rsidR="00C36F80">
              <w:rPr>
                <w:noProof/>
                <w:webHidden/>
              </w:rPr>
              <w:fldChar w:fldCharType="end"/>
            </w:r>
          </w:hyperlink>
        </w:p>
        <w:p w14:paraId="51B1088E" w14:textId="61E91F83" w:rsidR="00C36F80" w:rsidRDefault="0005405D">
          <w:pPr>
            <w:pStyle w:val="Spistreci1"/>
            <w:tabs>
              <w:tab w:val="left" w:pos="660"/>
              <w:tab w:val="right" w:leader="dot" w:pos="9062"/>
            </w:tabs>
            <w:rPr>
              <w:rFonts w:asciiTheme="minorHAnsi" w:eastAsiaTheme="minorEastAsia" w:hAnsiTheme="minorHAnsi" w:cstheme="minorBidi"/>
              <w:noProof/>
              <w:sz w:val="22"/>
              <w:lang w:eastAsia="pl-PL"/>
            </w:rPr>
          </w:pPr>
          <w:hyperlink w:anchor="_Toc91539609" w:history="1">
            <w:r w:rsidR="00C36F80" w:rsidRPr="004E1277">
              <w:rPr>
                <w:rStyle w:val="Hipercze"/>
                <w:b/>
                <w:noProof/>
              </w:rPr>
              <w:t>14.</w:t>
            </w:r>
            <w:r w:rsidR="00C36F80">
              <w:rPr>
                <w:rFonts w:asciiTheme="minorHAnsi" w:eastAsiaTheme="minorEastAsia" w:hAnsiTheme="minorHAnsi" w:cstheme="minorBidi"/>
                <w:noProof/>
                <w:sz w:val="22"/>
                <w:lang w:eastAsia="pl-PL"/>
              </w:rPr>
              <w:tab/>
            </w:r>
            <w:r w:rsidR="00C36F80" w:rsidRPr="004E1277">
              <w:rPr>
                <w:rStyle w:val="Hipercze"/>
                <w:b/>
                <w:noProof/>
              </w:rPr>
              <w:t>Spis tabel i rysunków</w:t>
            </w:r>
            <w:r w:rsidR="00C36F80">
              <w:rPr>
                <w:noProof/>
                <w:webHidden/>
              </w:rPr>
              <w:tab/>
            </w:r>
            <w:r w:rsidR="00C36F80">
              <w:rPr>
                <w:noProof/>
                <w:webHidden/>
              </w:rPr>
              <w:fldChar w:fldCharType="begin"/>
            </w:r>
            <w:r w:rsidR="00C36F80">
              <w:rPr>
                <w:noProof/>
                <w:webHidden/>
              </w:rPr>
              <w:instrText xml:space="preserve"> PAGEREF _Toc91539609 \h </w:instrText>
            </w:r>
            <w:r w:rsidR="00C36F80">
              <w:rPr>
                <w:noProof/>
                <w:webHidden/>
              </w:rPr>
            </w:r>
            <w:r w:rsidR="00C36F80">
              <w:rPr>
                <w:noProof/>
                <w:webHidden/>
              </w:rPr>
              <w:fldChar w:fldCharType="separate"/>
            </w:r>
            <w:r w:rsidR="008A699F">
              <w:rPr>
                <w:noProof/>
                <w:webHidden/>
              </w:rPr>
              <w:t>70</w:t>
            </w:r>
            <w:r w:rsidR="00C36F80">
              <w:rPr>
                <w:noProof/>
                <w:webHidden/>
              </w:rPr>
              <w:fldChar w:fldCharType="end"/>
            </w:r>
          </w:hyperlink>
        </w:p>
        <w:p w14:paraId="0B05AE7B" w14:textId="396CEADF" w:rsidR="00855977" w:rsidRDefault="0005405D" w:rsidP="008A699F">
          <w:pPr>
            <w:pStyle w:val="Spistreci1"/>
            <w:tabs>
              <w:tab w:val="left" w:pos="660"/>
              <w:tab w:val="right" w:leader="dot" w:pos="9062"/>
            </w:tabs>
          </w:pPr>
          <w:hyperlink w:anchor="_Toc91539610" w:history="1">
            <w:r w:rsidR="00C36F80">
              <w:rPr>
                <w:noProof/>
                <w:webHidden/>
              </w:rPr>
              <w:fldChar w:fldCharType="begin"/>
            </w:r>
            <w:r w:rsidR="00C36F80">
              <w:rPr>
                <w:noProof/>
                <w:webHidden/>
              </w:rPr>
              <w:instrText xml:space="preserve"> PAGEREF _Toc91539610 \h </w:instrText>
            </w:r>
            <w:r w:rsidR="00C36F80">
              <w:rPr>
                <w:noProof/>
                <w:webHidden/>
              </w:rPr>
            </w:r>
            <w:r w:rsidR="00C36F80">
              <w:rPr>
                <w:noProof/>
                <w:webHidden/>
              </w:rPr>
              <w:fldChar w:fldCharType="separate"/>
            </w:r>
            <w:r w:rsidR="008A699F">
              <w:rPr>
                <w:noProof/>
                <w:webHidden/>
              </w:rPr>
              <w:t>7</w:t>
            </w:r>
            <w:r w:rsidR="00C36F80">
              <w:rPr>
                <w:noProof/>
                <w:webHidden/>
              </w:rPr>
              <w:fldChar w:fldCharType="end"/>
            </w:r>
          </w:hyperlink>
          <w:r w:rsidR="00855977">
            <w:rPr>
              <w:b/>
              <w:bCs/>
            </w:rPr>
            <w:fldChar w:fldCharType="end"/>
          </w:r>
        </w:p>
      </w:sdtContent>
    </w:sdt>
    <w:p w14:paraId="7EFE19EF" w14:textId="77777777" w:rsidR="006D57AD" w:rsidRPr="006D57AD" w:rsidRDefault="006D57AD" w:rsidP="006D57AD">
      <w:pPr>
        <w:pStyle w:val="Akapitzlist"/>
        <w:spacing w:after="0" w:line="360" w:lineRule="auto"/>
        <w:ind w:left="360"/>
        <w:rPr>
          <w:sz w:val="28"/>
        </w:rPr>
      </w:pPr>
    </w:p>
    <w:p w14:paraId="7EFE19F0" w14:textId="77777777" w:rsidR="006D57AD" w:rsidRDefault="006D57AD" w:rsidP="006D57AD">
      <w:pPr>
        <w:pStyle w:val="Akapitzlist"/>
        <w:spacing w:after="0" w:line="360" w:lineRule="auto"/>
        <w:ind w:left="360"/>
        <w:rPr>
          <w:sz w:val="28"/>
        </w:rPr>
      </w:pPr>
    </w:p>
    <w:p w14:paraId="7EFE19F1" w14:textId="77777777" w:rsidR="006D57AD" w:rsidRDefault="006D57AD" w:rsidP="006D57AD">
      <w:pPr>
        <w:pStyle w:val="Akapitzlist"/>
        <w:spacing w:after="0" w:line="360" w:lineRule="auto"/>
        <w:ind w:left="360"/>
        <w:rPr>
          <w:sz w:val="28"/>
        </w:rPr>
      </w:pPr>
    </w:p>
    <w:p w14:paraId="7EFE19F2" w14:textId="77777777" w:rsidR="006D57AD" w:rsidRDefault="006D57AD" w:rsidP="006D57AD">
      <w:pPr>
        <w:pStyle w:val="Akapitzlist"/>
        <w:spacing w:after="0" w:line="360" w:lineRule="auto"/>
        <w:ind w:left="360"/>
        <w:rPr>
          <w:sz w:val="28"/>
        </w:rPr>
      </w:pPr>
    </w:p>
    <w:p w14:paraId="7EFE19F3" w14:textId="77777777" w:rsidR="006D57AD" w:rsidRDefault="006D57AD" w:rsidP="006D57AD">
      <w:pPr>
        <w:pStyle w:val="Akapitzlist"/>
        <w:spacing w:after="0" w:line="360" w:lineRule="auto"/>
        <w:ind w:left="360"/>
        <w:rPr>
          <w:sz w:val="28"/>
        </w:rPr>
      </w:pPr>
    </w:p>
    <w:p w14:paraId="7EFE19F4" w14:textId="77777777" w:rsidR="006D57AD" w:rsidRDefault="006D57AD" w:rsidP="006D57AD">
      <w:pPr>
        <w:pStyle w:val="Akapitzlist"/>
        <w:spacing w:after="0" w:line="360" w:lineRule="auto"/>
        <w:ind w:left="360"/>
        <w:rPr>
          <w:sz w:val="28"/>
        </w:rPr>
      </w:pPr>
    </w:p>
    <w:p w14:paraId="7EFE19F5" w14:textId="77777777" w:rsidR="006D57AD" w:rsidRDefault="006D57AD" w:rsidP="006D57AD">
      <w:pPr>
        <w:pStyle w:val="Akapitzlist"/>
        <w:spacing w:after="0" w:line="360" w:lineRule="auto"/>
        <w:ind w:left="360"/>
        <w:rPr>
          <w:sz w:val="28"/>
        </w:rPr>
      </w:pPr>
    </w:p>
    <w:p w14:paraId="7EFE19F6" w14:textId="77777777" w:rsidR="00A80309" w:rsidRDefault="00A80309" w:rsidP="006D57AD">
      <w:pPr>
        <w:pStyle w:val="Akapitzlist"/>
        <w:spacing w:after="0" w:line="360" w:lineRule="auto"/>
        <w:ind w:left="360"/>
        <w:rPr>
          <w:sz w:val="28"/>
        </w:rPr>
      </w:pPr>
    </w:p>
    <w:p w14:paraId="7EFE19F7" w14:textId="77777777" w:rsidR="00A80309" w:rsidRDefault="00A80309" w:rsidP="006D57AD">
      <w:pPr>
        <w:pStyle w:val="Akapitzlist"/>
        <w:spacing w:after="0" w:line="360" w:lineRule="auto"/>
        <w:ind w:left="360"/>
        <w:rPr>
          <w:sz w:val="28"/>
        </w:rPr>
      </w:pPr>
    </w:p>
    <w:p w14:paraId="7EFE19F8" w14:textId="227B516B" w:rsidR="00E541A2" w:rsidRDefault="00E541A2" w:rsidP="006D57AD">
      <w:pPr>
        <w:pStyle w:val="Akapitzlist"/>
        <w:spacing w:after="0" w:line="360" w:lineRule="auto"/>
        <w:ind w:left="360"/>
        <w:rPr>
          <w:sz w:val="28"/>
        </w:rPr>
      </w:pPr>
    </w:p>
    <w:p w14:paraId="6FEF38A1" w14:textId="77777777" w:rsidR="007407E1" w:rsidRDefault="007407E1" w:rsidP="006D57AD">
      <w:pPr>
        <w:pStyle w:val="Akapitzlist"/>
        <w:spacing w:after="0" w:line="360" w:lineRule="auto"/>
        <w:ind w:left="360"/>
        <w:rPr>
          <w:sz w:val="28"/>
        </w:rPr>
      </w:pPr>
    </w:p>
    <w:p w14:paraId="7EFE19F9" w14:textId="77777777" w:rsidR="007B5107" w:rsidRDefault="007B5107" w:rsidP="006D57AD">
      <w:pPr>
        <w:pStyle w:val="Akapitzlist"/>
        <w:spacing w:after="0" w:line="360" w:lineRule="auto"/>
        <w:ind w:left="360"/>
        <w:rPr>
          <w:sz w:val="28"/>
        </w:rPr>
      </w:pPr>
    </w:p>
    <w:p w14:paraId="7EFE19FA" w14:textId="77777777" w:rsidR="007B5107" w:rsidRDefault="007B5107" w:rsidP="006D57AD">
      <w:pPr>
        <w:pStyle w:val="Akapitzlist"/>
        <w:spacing w:after="0" w:line="360" w:lineRule="auto"/>
        <w:ind w:left="360"/>
        <w:rPr>
          <w:sz w:val="28"/>
        </w:rPr>
      </w:pPr>
    </w:p>
    <w:p w14:paraId="7EFE19FB" w14:textId="77777777" w:rsidR="00E541A2" w:rsidRDefault="00E541A2" w:rsidP="006D57AD">
      <w:pPr>
        <w:pStyle w:val="Akapitzlist"/>
        <w:spacing w:after="0" w:line="360" w:lineRule="auto"/>
        <w:ind w:left="360"/>
        <w:rPr>
          <w:sz w:val="28"/>
        </w:rPr>
      </w:pPr>
    </w:p>
    <w:p w14:paraId="7EFE19FC" w14:textId="77777777" w:rsidR="00254C00" w:rsidRDefault="00254C00" w:rsidP="006D57AD">
      <w:pPr>
        <w:pStyle w:val="Akapitzlist"/>
        <w:spacing w:after="0" w:line="360" w:lineRule="auto"/>
        <w:ind w:left="360"/>
        <w:rPr>
          <w:sz w:val="28"/>
        </w:rPr>
      </w:pPr>
    </w:p>
    <w:p w14:paraId="7EFE19FF" w14:textId="77777777" w:rsidR="007241AB" w:rsidRPr="00720874" w:rsidRDefault="00A75058" w:rsidP="00720874">
      <w:pPr>
        <w:pStyle w:val="Akapitzlist"/>
        <w:numPr>
          <w:ilvl w:val="0"/>
          <w:numId w:val="3"/>
        </w:numPr>
        <w:spacing w:after="0" w:line="360" w:lineRule="auto"/>
        <w:outlineLvl w:val="0"/>
        <w:rPr>
          <w:sz w:val="28"/>
        </w:rPr>
      </w:pPr>
      <w:bookmarkStart w:id="0" w:name="_Toc91529905"/>
      <w:bookmarkStart w:id="1" w:name="_Toc91539576"/>
      <w:r w:rsidRPr="00720874">
        <w:rPr>
          <w:b/>
          <w:sz w:val="28"/>
        </w:rPr>
        <w:lastRenderedPageBreak/>
        <w:t>Wprowadzenie</w:t>
      </w:r>
      <w:bookmarkEnd w:id="0"/>
      <w:bookmarkEnd w:id="1"/>
    </w:p>
    <w:p w14:paraId="7EFE1A00" w14:textId="77777777" w:rsidR="007241AB" w:rsidRPr="00720874" w:rsidRDefault="007241AB" w:rsidP="00720874">
      <w:pPr>
        <w:spacing w:after="0" w:line="360" w:lineRule="auto"/>
        <w:contextualSpacing/>
      </w:pPr>
    </w:p>
    <w:p w14:paraId="7EFE1A01" w14:textId="5BCA6D54" w:rsidR="00A75058" w:rsidRPr="00720874" w:rsidRDefault="006D57AD" w:rsidP="00F87718">
      <w:pPr>
        <w:spacing w:after="0" w:line="360" w:lineRule="auto"/>
        <w:ind w:firstLine="360"/>
        <w:contextualSpacing/>
        <w:rPr>
          <w:szCs w:val="24"/>
        </w:rPr>
      </w:pPr>
      <w:r w:rsidRPr="00720874">
        <w:rPr>
          <w:rFonts w:eastAsia="Times New Roman"/>
          <w:szCs w:val="24"/>
          <w:lang w:eastAsia="pl-PL"/>
        </w:rPr>
        <w:t xml:space="preserve">Niniejsza Prognoza oddziaływania na środowisko dla </w:t>
      </w:r>
      <w:r w:rsidR="0071186C" w:rsidRPr="00720874">
        <w:rPr>
          <w:rFonts w:eastAsia="Times New Roman"/>
          <w:szCs w:val="24"/>
          <w:lang w:eastAsia="pl-PL"/>
        </w:rPr>
        <w:t>dokumentu pn.</w:t>
      </w:r>
      <w:r w:rsidRPr="00720874">
        <w:rPr>
          <w:rFonts w:eastAsia="Times New Roman"/>
          <w:szCs w:val="24"/>
          <w:lang w:eastAsia="pl-PL"/>
        </w:rPr>
        <w:t xml:space="preserve"> „</w:t>
      </w:r>
      <w:r w:rsidR="00703E49" w:rsidRPr="00A70013">
        <w:rPr>
          <w:i/>
          <w:iCs/>
          <w:szCs w:val="24"/>
        </w:rPr>
        <w:t xml:space="preserve">Program Ochrony Środowiska dla </w:t>
      </w:r>
      <w:r w:rsidR="003D663C">
        <w:rPr>
          <w:bCs/>
          <w:i/>
          <w:iCs/>
          <w:szCs w:val="24"/>
        </w:rPr>
        <w:t>G</w:t>
      </w:r>
      <w:r w:rsidR="00703E49" w:rsidRPr="00A70013">
        <w:rPr>
          <w:bCs/>
          <w:i/>
          <w:iCs/>
          <w:szCs w:val="24"/>
        </w:rPr>
        <w:t>miny Stąporków na lata 20</w:t>
      </w:r>
      <w:r w:rsidR="007463D2" w:rsidRPr="00A70013">
        <w:rPr>
          <w:bCs/>
          <w:i/>
          <w:iCs/>
          <w:szCs w:val="24"/>
        </w:rPr>
        <w:t>2</w:t>
      </w:r>
      <w:r w:rsidR="00610F2C" w:rsidRPr="00A70013">
        <w:rPr>
          <w:bCs/>
          <w:i/>
          <w:iCs/>
          <w:szCs w:val="24"/>
        </w:rPr>
        <w:t>2</w:t>
      </w:r>
      <w:r w:rsidR="00703E49" w:rsidRPr="00A70013">
        <w:rPr>
          <w:bCs/>
          <w:i/>
          <w:iCs/>
          <w:szCs w:val="24"/>
        </w:rPr>
        <w:t>- 202</w:t>
      </w:r>
      <w:r w:rsidR="00610F2C" w:rsidRPr="00A70013">
        <w:rPr>
          <w:bCs/>
          <w:i/>
          <w:iCs/>
          <w:szCs w:val="24"/>
        </w:rPr>
        <w:t>5</w:t>
      </w:r>
      <w:r w:rsidR="00703E49" w:rsidRPr="00A70013">
        <w:rPr>
          <w:bCs/>
          <w:i/>
          <w:iCs/>
          <w:szCs w:val="24"/>
        </w:rPr>
        <w:t xml:space="preserve"> z perspektywą do 202</w:t>
      </w:r>
      <w:r w:rsidR="00610F2C" w:rsidRPr="00A70013">
        <w:rPr>
          <w:bCs/>
          <w:i/>
          <w:iCs/>
          <w:szCs w:val="24"/>
        </w:rPr>
        <w:t>9</w:t>
      </w:r>
      <w:r w:rsidRPr="00720874">
        <w:rPr>
          <w:rFonts w:eastAsia="Times New Roman"/>
          <w:szCs w:val="24"/>
          <w:lang w:eastAsia="pl-PL"/>
        </w:rPr>
        <w:t xml:space="preserve">” (zwana dalej Prognozą) została opracowana w celu przedstawienia jej do konsultacji społecznych oraz procedury opiniowania przez Regionalnego Dyrektora Ochrony Środowiska w Kielcach </w:t>
      </w:r>
      <w:r w:rsidR="00F90C44">
        <w:rPr>
          <w:rFonts w:eastAsia="Times New Roman"/>
          <w:szCs w:val="24"/>
          <w:lang w:eastAsia="pl-PL"/>
        </w:rPr>
        <w:br/>
      </w:r>
      <w:r w:rsidRPr="00720874">
        <w:rPr>
          <w:rFonts w:eastAsia="Times New Roman"/>
          <w:szCs w:val="24"/>
          <w:lang w:eastAsia="pl-PL"/>
        </w:rPr>
        <w:t xml:space="preserve">w ramach strategicznej oceny oddziaływania </w:t>
      </w:r>
      <w:r w:rsidR="00050DAC" w:rsidRPr="00720874">
        <w:rPr>
          <w:rFonts w:eastAsia="Times New Roman"/>
          <w:szCs w:val="24"/>
          <w:lang w:eastAsia="pl-PL"/>
        </w:rPr>
        <w:t xml:space="preserve">na środowisko </w:t>
      </w:r>
      <w:r w:rsidRPr="00720874">
        <w:rPr>
          <w:rFonts w:eastAsia="Times New Roman"/>
          <w:szCs w:val="24"/>
          <w:lang w:eastAsia="pl-PL"/>
        </w:rPr>
        <w:t xml:space="preserve">dla przedmiotowego </w:t>
      </w:r>
      <w:r w:rsidR="0071186C" w:rsidRPr="00720874">
        <w:rPr>
          <w:rFonts w:eastAsia="Times New Roman"/>
          <w:szCs w:val="24"/>
          <w:lang w:eastAsia="pl-PL"/>
        </w:rPr>
        <w:t>dokumentu</w:t>
      </w:r>
      <w:r w:rsidRPr="00720874">
        <w:rPr>
          <w:rFonts w:eastAsia="Times New Roman"/>
          <w:szCs w:val="24"/>
          <w:lang w:eastAsia="pl-PL"/>
        </w:rPr>
        <w:t>.</w:t>
      </w:r>
      <w:r w:rsidR="00A75058" w:rsidRPr="00720874">
        <w:rPr>
          <w:szCs w:val="24"/>
        </w:rPr>
        <w:t xml:space="preserve"> </w:t>
      </w:r>
    </w:p>
    <w:p w14:paraId="7EFE1A02" w14:textId="77777777" w:rsidR="009A11AD" w:rsidRPr="00720874" w:rsidRDefault="009A11AD" w:rsidP="00720874">
      <w:pPr>
        <w:spacing w:after="0" w:line="360" w:lineRule="auto"/>
        <w:ind w:firstLine="360"/>
        <w:contextualSpacing/>
        <w:rPr>
          <w:sz w:val="28"/>
        </w:rPr>
      </w:pPr>
    </w:p>
    <w:p w14:paraId="7EFE1A04" w14:textId="315B3B9B" w:rsidR="007241AB" w:rsidRDefault="00A75058" w:rsidP="00720874">
      <w:pPr>
        <w:pStyle w:val="Akapitzlist"/>
        <w:numPr>
          <w:ilvl w:val="1"/>
          <w:numId w:val="3"/>
        </w:numPr>
        <w:spacing w:after="0" w:line="360" w:lineRule="auto"/>
        <w:outlineLvl w:val="1"/>
        <w:rPr>
          <w:b/>
          <w:szCs w:val="24"/>
        </w:rPr>
      </w:pPr>
      <w:bookmarkStart w:id="2" w:name="_Toc91529906"/>
      <w:bookmarkStart w:id="3" w:name="_Toc91539577"/>
      <w:r w:rsidRPr="00720874">
        <w:rPr>
          <w:b/>
          <w:szCs w:val="24"/>
        </w:rPr>
        <w:t>Podstawa prawna wykonania prognozy</w:t>
      </w:r>
      <w:bookmarkEnd w:id="2"/>
      <w:bookmarkEnd w:id="3"/>
    </w:p>
    <w:p w14:paraId="140A77C3" w14:textId="77777777" w:rsidR="003D663C" w:rsidRPr="003D663C" w:rsidRDefault="003D663C" w:rsidP="00FD56D3">
      <w:pPr>
        <w:spacing w:after="0" w:line="360" w:lineRule="auto"/>
        <w:outlineLvl w:val="1"/>
        <w:rPr>
          <w:b/>
          <w:szCs w:val="24"/>
        </w:rPr>
      </w:pPr>
    </w:p>
    <w:p w14:paraId="29581002" w14:textId="208D2AA4" w:rsidR="00B678D0" w:rsidRDefault="006D57AD" w:rsidP="00F87718">
      <w:pPr>
        <w:spacing w:after="0" w:line="360" w:lineRule="auto"/>
        <w:ind w:firstLine="360"/>
        <w:contextualSpacing/>
        <w:rPr>
          <w:szCs w:val="24"/>
        </w:rPr>
      </w:pPr>
      <w:r w:rsidRPr="00720874">
        <w:rPr>
          <w:szCs w:val="24"/>
        </w:rPr>
        <w:t xml:space="preserve">Obowiązek sporządzenia prognozy oddziaływania na środowisko </w:t>
      </w:r>
      <w:r w:rsidR="0082061B" w:rsidRPr="00720874">
        <w:rPr>
          <w:szCs w:val="24"/>
        </w:rPr>
        <w:t>dokumentu</w:t>
      </w:r>
      <w:r w:rsidRPr="00720874">
        <w:rPr>
          <w:szCs w:val="24"/>
        </w:rPr>
        <w:t xml:space="preserve"> </w:t>
      </w:r>
      <w:r w:rsidR="00050DAC" w:rsidRPr="00720874">
        <w:rPr>
          <w:szCs w:val="24"/>
        </w:rPr>
        <w:br/>
      </w:r>
      <w:r w:rsidRPr="00720874">
        <w:rPr>
          <w:szCs w:val="24"/>
        </w:rPr>
        <w:t>pn. „</w:t>
      </w:r>
      <w:r w:rsidR="00703E49" w:rsidRPr="00B208A2">
        <w:rPr>
          <w:i/>
          <w:iCs/>
          <w:szCs w:val="24"/>
        </w:rPr>
        <w:t xml:space="preserve">Program Ochrony Środowiska dla </w:t>
      </w:r>
      <w:r w:rsidR="00AE4023">
        <w:rPr>
          <w:bCs/>
          <w:i/>
          <w:iCs/>
          <w:szCs w:val="24"/>
        </w:rPr>
        <w:t>G</w:t>
      </w:r>
      <w:r w:rsidR="00703E49" w:rsidRPr="00B208A2">
        <w:rPr>
          <w:bCs/>
          <w:i/>
          <w:iCs/>
          <w:szCs w:val="24"/>
        </w:rPr>
        <w:t>miny Stąporków na lata 20</w:t>
      </w:r>
      <w:r w:rsidR="007463D2" w:rsidRPr="00B208A2">
        <w:rPr>
          <w:bCs/>
          <w:i/>
          <w:iCs/>
          <w:szCs w:val="24"/>
        </w:rPr>
        <w:t>22</w:t>
      </w:r>
      <w:r w:rsidR="00703E49" w:rsidRPr="00B208A2">
        <w:rPr>
          <w:bCs/>
          <w:i/>
          <w:iCs/>
          <w:szCs w:val="24"/>
        </w:rPr>
        <w:t>- 202</w:t>
      </w:r>
      <w:r w:rsidR="007463D2" w:rsidRPr="00B208A2">
        <w:rPr>
          <w:bCs/>
          <w:i/>
          <w:iCs/>
          <w:szCs w:val="24"/>
        </w:rPr>
        <w:t>5</w:t>
      </w:r>
      <w:r w:rsidR="00703E49" w:rsidRPr="00B208A2">
        <w:rPr>
          <w:bCs/>
          <w:i/>
          <w:iCs/>
          <w:szCs w:val="24"/>
        </w:rPr>
        <w:t xml:space="preserve"> z perspektywą do 202</w:t>
      </w:r>
      <w:r w:rsidR="007463D2" w:rsidRPr="00B208A2">
        <w:rPr>
          <w:bCs/>
          <w:i/>
          <w:iCs/>
          <w:szCs w:val="24"/>
        </w:rPr>
        <w:t>9</w:t>
      </w:r>
      <w:r w:rsidR="0082061B" w:rsidRPr="00720874">
        <w:rPr>
          <w:szCs w:val="24"/>
        </w:rPr>
        <w:t xml:space="preserve">” wynika </w:t>
      </w:r>
      <w:r w:rsidRPr="00720874">
        <w:rPr>
          <w:szCs w:val="24"/>
        </w:rPr>
        <w:t xml:space="preserve">z przepisów prawa polskiego tj. ustawy z dnia 3 października 2008 roku </w:t>
      </w:r>
      <w:r w:rsidR="00C0091F">
        <w:rPr>
          <w:szCs w:val="24"/>
        </w:rPr>
        <w:br/>
      </w:r>
      <w:r w:rsidRPr="00720874">
        <w:rPr>
          <w:szCs w:val="24"/>
        </w:rPr>
        <w:t>o udostępnianiu informacji o środowisku i jego ochronie, udziale społeczeń</w:t>
      </w:r>
      <w:r w:rsidR="0082061B" w:rsidRPr="00720874">
        <w:rPr>
          <w:szCs w:val="24"/>
        </w:rPr>
        <w:t xml:space="preserve">stwa w ochronie środowiska oraz </w:t>
      </w:r>
      <w:r w:rsidRPr="00720874">
        <w:rPr>
          <w:szCs w:val="24"/>
        </w:rPr>
        <w:t>o ocenach oddziaływania na środowisko (</w:t>
      </w:r>
      <w:r w:rsidR="007463D2" w:rsidRPr="007463D2">
        <w:rPr>
          <w:szCs w:val="24"/>
        </w:rPr>
        <w:t>Dz.U. 2021 poz. 247</w:t>
      </w:r>
      <w:r w:rsidR="00E910E6" w:rsidRPr="00720874">
        <w:t xml:space="preserve">). </w:t>
      </w:r>
      <w:r w:rsidR="00FA6B29">
        <w:rPr>
          <w:szCs w:val="24"/>
        </w:rPr>
        <w:t xml:space="preserve"> </w:t>
      </w:r>
      <w:r w:rsidRPr="00720874">
        <w:rPr>
          <w:szCs w:val="24"/>
        </w:rPr>
        <w:t>Prognoza obejmuje</w:t>
      </w:r>
      <w:r w:rsidR="00B678D0">
        <w:rPr>
          <w:szCs w:val="24"/>
        </w:rPr>
        <w:t>:</w:t>
      </w:r>
      <w:r w:rsidRPr="00720874">
        <w:rPr>
          <w:szCs w:val="24"/>
        </w:rPr>
        <w:t xml:space="preserve"> </w:t>
      </w:r>
    </w:p>
    <w:p w14:paraId="51E10024" w14:textId="77777777" w:rsidR="00B678D0" w:rsidRDefault="006D57AD" w:rsidP="009F732A">
      <w:pPr>
        <w:pStyle w:val="Akapitzlist"/>
        <w:numPr>
          <w:ilvl w:val="0"/>
          <w:numId w:val="18"/>
        </w:numPr>
        <w:spacing w:after="0" w:line="360" w:lineRule="auto"/>
        <w:rPr>
          <w:szCs w:val="24"/>
        </w:rPr>
      </w:pPr>
      <w:r w:rsidRPr="00B678D0">
        <w:rPr>
          <w:szCs w:val="24"/>
        </w:rPr>
        <w:t>zakres określ</w:t>
      </w:r>
      <w:r w:rsidR="0082061B" w:rsidRPr="00B678D0">
        <w:rPr>
          <w:szCs w:val="24"/>
        </w:rPr>
        <w:t>o</w:t>
      </w:r>
      <w:r w:rsidRPr="00B678D0">
        <w:rPr>
          <w:szCs w:val="24"/>
        </w:rPr>
        <w:t>ny w art. 51 i 52 ww. ustawy</w:t>
      </w:r>
      <w:r w:rsidR="00C6626D" w:rsidRPr="00B678D0">
        <w:rPr>
          <w:szCs w:val="24"/>
        </w:rPr>
        <w:t xml:space="preserve"> </w:t>
      </w:r>
    </w:p>
    <w:p w14:paraId="3A765458" w14:textId="25BBF3E9" w:rsidR="00BC13D0" w:rsidRPr="00B678D0" w:rsidRDefault="00AC0485" w:rsidP="009F732A">
      <w:pPr>
        <w:pStyle w:val="Akapitzlist"/>
        <w:numPr>
          <w:ilvl w:val="0"/>
          <w:numId w:val="18"/>
        </w:numPr>
        <w:spacing w:after="0" w:line="360" w:lineRule="auto"/>
        <w:rPr>
          <w:szCs w:val="24"/>
        </w:rPr>
      </w:pPr>
      <w:r>
        <w:t xml:space="preserve">ostateczny zakres i stopień szczegółowości określony przez Regionalnego Dyrektora Ochrony Środowiska w Kielcach </w:t>
      </w:r>
      <w:r w:rsidR="003C561C">
        <w:t>pismem</w:t>
      </w:r>
      <w:r w:rsidR="00E24332" w:rsidRPr="00B678D0">
        <w:rPr>
          <w:szCs w:val="24"/>
        </w:rPr>
        <w:t xml:space="preserve"> </w:t>
      </w:r>
      <w:r w:rsidR="009B5714" w:rsidRPr="00B678D0">
        <w:rPr>
          <w:szCs w:val="24"/>
        </w:rPr>
        <w:t>znak: WOO-III.410.81.2021</w:t>
      </w:r>
      <w:r w:rsidR="00331D43" w:rsidRPr="00B678D0">
        <w:rPr>
          <w:szCs w:val="24"/>
        </w:rPr>
        <w:t>.ML.2/WOO-III.411.28.2021</w:t>
      </w:r>
      <w:r w:rsidR="00DA2B4A" w:rsidRPr="00B678D0">
        <w:rPr>
          <w:szCs w:val="24"/>
        </w:rPr>
        <w:t>.ML z dnia 10.12.2021 r.</w:t>
      </w:r>
    </w:p>
    <w:p w14:paraId="7EFE1A06" w14:textId="77777777" w:rsidR="009A11AD" w:rsidRPr="00720874" w:rsidRDefault="009A11AD" w:rsidP="00720874">
      <w:pPr>
        <w:spacing w:after="0" w:line="360" w:lineRule="auto"/>
        <w:ind w:firstLine="357"/>
        <w:contextualSpacing/>
        <w:rPr>
          <w:szCs w:val="24"/>
        </w:rPr>
      </w:pPr>
    </w:p>
    <w:p w14:paraId="7EFE1A07" w14:textId="77777777" w:rsidR="00A75058" w:rsidRPr="00720874" w:rsidRDefault="00A75058" w:rsidP="00720874">
      <w:pPr>
        <w:pStyle w:val="Akapitzlist"/>
        <w:numPr>
          <w:ilvl w:val="1"/>
          <w:numId w:val="3"/>
        </w:numPr>
        <w:spacing w:after="0" w:line="360" w:lineRule="auto"/>
        <w:outlineLvl w:val="1"/>
        <w:rPr>
          <w:b/>
          <w:szCs w:val="24"/>
          <w:lang w:eastAsia="pl-PL"/>
        </w:rPr>
      </w:pPr>
      <w:bookmarkStart w:id="4" w:name="_Toc91529907"/>
      <w:bookmarkStart w:id="5" w:name="_Toc91539578"/>
      <w:r w:rsidRPr="00720874">
        <w:rPr>
          <w:b/>
          <w:szCs w:val="24"/>
          <w:lang w:eastAsia="pl-PL"/>
        </w:rPr>
        <w:t>Przedmiot, cel i zakres opracowania</w:t>
      </w:r>
      <w:bookmarkEnd w:id="4"/>
      <w:bookmarkEnd w:id="5"/>
      <w:r w:rsidRPr="00720874">
        <w:rPr>
          <w:b/>
          <w:szCs w:val="24"/>
          <w:lang w:eastAsia="pl-PL"/>
        </w:rPr>
        <w:t xml:space="preserve"> </w:t>
      </w:r>
    </w:p>
    <w:p w14:paraId="7EFE1A08" w14:textId="77777777" w:rsidR="007241AB" w:rsidRPr="00720874" w:rsidRDefault="007241AB" w:rsidP="00720874">
      <w:pPr>
        <w:spacing w:after="0" w:line="360" w:lineRule="auto"/>
        <w:contextualSpacing/>
        <w:rPr>
          <w:lang w:eastAsia="pl-PL"/>
        </w:rPr>
      </w:pPr>
    </w:p>
    <w:p w14:paraId="619771EF" w14:textId="5B8E245D" w:rsidR="00670272" w:rsidRDefault="006D57AD" w:rsidP="00670272">
      <w:pPr>
        <w:spacing w:after="0" w:line="360" w:lineRule="auto"/>
        <w:ind w:firstLine="360"/>
        <w:contextualSpacing/>
        <w:rPr>
          <w:rFonts w:eastAsia="Times New Roman"/>
          <w:szCs w:val="24"/>
          <w:lang w:eastAsia="pl-PL"/>
        </w:rPr>
      </w:pPr>
      <w:r w:rsidRPr="00720874">
        <w:rPr>
          <w:szCs w:val="24"/>
          <w:lang w:eastAsia="pl-PL"/>
        </w:rPr>
        <w:t xml:space="preserve">Przedmiotem opracowania jest prognoza oddziaływania na środowisko </w:t>
      </w:r>
      <w:r w:rsidR="0071186C" w:rsidRPr="00720874">
        <w:rPr>
          <w:szCs w:val="24"/>
          <w:lang w:eastAsia="pl-PL"/>
        </w:rPr>
        <w:t>dokumentu</w:t>
      </w:r>
      <w:r w:rsidRPr="00720874">
        <w:rPr>
          <w:szCs w:val="24"/>
          <w:lang w:eastAsia="pl-PL"/>
        </w:rPr>
        <w:t xml:space="preserve"> </w:t>
      </w:r>
      <w:r w:rsidR="00C4080D" w:rsidRPr="00720874">
        <w:rPr>
          <w:szCs w:val="24"/>
          <w:lang w:eastAsia="pl-PL"/>
        </w:rPr>
        <w:br/>
      </w:r>
      <w:r w:rsidRPr="00720874">
        <w:rPr>
          <w:szCs w:val="24"/>
          <w:lang w:eastAsia="pl-PL"/>
        </w:rPr>
        <w:t xml:space="preserve">pn. </w:t>
      </w:r>
      <w:r w:rsidR="002B455E" w:rsidRPr="00720874">
        <w:rPr>
          <w:rFonts w:eastAsia="Times New Roman"/>
          <w:szCs w:val="24"/>
          <w:lang w:eastAsia="pl-PL"/>
        </w:rPr>
        <w:t>„</w:t>
      </w:r>
      <w:r w:rsidR="00703E49" w:rsidRPr="00B208A2">
        <w:rPr>
          <w:i/>
          <w:iCs/>
          <w:szCs w:val="24"/>
        </w:rPr>
        <w:t xml:space="preserve">Program Ochrony Środowiska dla </w:t>
      </w:r>
      <w:r w:rsidR="00AE4023">
        <w:rPr>
          <w:bCs/>
          <w:i/>
          <w:iCs/>
          <w:szCs w:val="24"/>
        </w:rPr>
        <w:t>G</w:t>
      </w:r>
      <w:r w:rsidR="00703E49" w:rsidRPr="00B208A2">
        <w:rPr>
          <w:bCs/>
          <w:i/>
          <w:iCs/>
          <w:szCs w:val="24"/>
        </w:rPr>
        <w:t>miny Stąporków na lata 201</w:t>
      </w:r>
      <w:r w:rsidR="007463D2" w:rsidRPr="00B208A2">
        <w:rPr>
          <w:bCs/>
          <w:i/>
          <w:iCs/>
          <w:szCs w:val="24"/>
        </w:rPr>
        <w:t>2</w:t>
      </w:r>
      <w:r w:rsidR="00703E49" w:rsidRPr="00B208A2">
        <w:rPr>
          <w:bCs/>
          <w:i/>
          <w:iCs/>
          <w:szCs w:val="24"/>
        </w:rPr>
        <w:t>- 202</w:t>
      </w:r>
      <w:r w:rsidR="007463D2" w:rsidRPr="00B208A2">
        <w:rPr>
          <w:bCs/>
          <w:i/>
          <w:iCs/>
          <w:szCs w:val="24"/>
        </w:rPr>
        <w:t>5</w:t>
      </w:r>
      <w:r w:rsidR="00703E49" w:rsidRPr="00B208A2">
        <w:rPr>
          <w:bCs/>
          <w:i/>
          <w:iCs/>
          <w:szCs w:val="24"/>
        </w:rPr>
        <w:t xml:space="preserve"> z perspektywą do 202</w:t>
      </w:r>
      <w:r w:rsidR="007463D2" w:rsidRPr="00B208A2">
        <w:rPr>
          <w:bCs/>
          <w:i/>
          <w:iCs/>
          <w:szCs w:val="24"/>
        </w:rPr>
        <w:t>9</w:t>
      </w:r>
      <w:r w:rsidR="002B455E" w:rsidRPr="00720874">
        <w:rPr>
          <w:rFonts w:eastAsia="Times New Roman"/>
          <w:szCs w:val="24"/>
          <w:lang w:eastAsia="pl-PL"/>
        </w:rPr>
        <w:t>”</w:t>
      </w:r>
      <w:r w:rsidRPr="00720874">
        <w:rPr>
          <w:rFonts w:eastAsia="Times New Roman"/>
          <w:szCs w:val="24"/>
          <w:lang w:eastAsia="pl-PL"/>
        </w:rPr>
        <w:t xml:space="preserve"> sporządzonego przez </w:t>
      </w:r>
      <w:r w:rsidR="008F6267" w:rsidRPr="00720874">
        <w:rPr>
          <w:rFonts w:eastAsia="Times New Roman"/>
          <w:szCs w:val="24"/>
          <w:lang w:eastAsia="pl-PL"/>
        </w:rPr>
        <w:t xml:space="preserve">Fundacji Rozwoju Demokracji Lokalnej z siedzibą </w:t>
      </w:r>
      <w:r w:rsidR="00F90C44">
        <w:rPr>
          <w:rFonts w:eastAsia="Times New Roman"/>
          <w:szCs w:val="24"/>
          <w:lang w:eastAsia="pl-PL"/>
        </w:rPr>
        <w:br/>
      </w:r>
      <w:r w:rsidR="008F6267" w:rsidRPr="00720874">
        <w:rPr>
          <w:rFonts w:eastAsia="Times New Roman"/>
          <w:szCs w:val="24"/>
          <w:lang w:eastAsia="pl-PL"/>
        </w:rPr>
        <w:t>w Warszawie</w:t>
      </w:r>
      <w:r w:rsidRPr="00720874">
        <w:rPr>
          <w:rFonts w:eastAsia="Times New Roman"/>
          <w:szCs w:val="24"/>
          <w:lang w:eastAsia="pl-PL"/>
        </w:rPr>
        <w:t xml:space="preserve"> na zlecenie </w:t>
      </w:r>
      <w:r w:rsidR="00C0091F">
        <w:rPr>
          <w:rFonts w:eastAsia="Times New Roman"/>
          <w:szCs w:val="24"/>
          <w:lang w:eastAsia="pl-PL"/>
        </w:rPr>
        <w:t>Gminy Stąporków</w:t>
      </w:r>
      <w:r w:rsidRPr="00720874">
        <w:rPr>
          <w:rFonts w:eastAsia="Times New Roman"/>
          <w:szCs w:val="24"/>
          <w:lang w:eastAsia="pl-PL"/>
        </w:rPr>
        <w:t>.</w:t>
      </w:r>
    </w:p>
    <w:p w14:paraId="7EFE1A0A" w14:textId="11F7F8A2" w:rsidR="006D57AD" w:rsidRPr="00720874" w:rsidRDefault="006D57AD" w:rsidP="00670272">
      <w:pPr>
        <w:spacing w:after="0" w:line="360" w:lineRule="auto"/>
        <w:ind w:firstLine="360"/>
        <w:contextualSpacing/>
        <w:rPr>
          <w:rFonts w:eastAsia="Times New Roman"/>
          <w:szCs w:val="24"/>
          <w:lang w:eastAsia="pl-PL"/>
        </w:rPr>
      </w:pPr>
      <w:r w:rsidRPr="00720874">
        <w:rPr>
          <w:rFonts w:eastAsia="Times New Roman"/>
          <w:szCs w:val="24"/>
          <w:lang w:eastAsia="pl-PL"/>
        </w:rPr>
        <w:t xml:space="preserve">Celem niniejszego opracowania jest określenie możliwych skutków środowiskowych powstałych w wyniku realizacji działań przedstawionych w ww. </w:t>
      </w:r>
      <w:r w:rsidR="0071186C" w:rsidRPr="00720874">
        <w:rPr>
          <w:rFonts w:eastAsia="Times New Roman"/>
          <w:szCs w:val="24"/>
          <w:lang w:eastAsia="pl-PL"/>
        </w:rPr>
        <w:t>dokumencie</w:t>
      </w:r>
      <w:r w:rsidRPr="00720874">
        <w:rPr>
          <w:rFonts w:eastAsia="Times New Roman"/>
          <w:szCs w:val="24"/>
          <w:lang w:eastAsia="pl-PL"/>
        </w:rPr>
        <w:t xml:space="preserve">. Celem prognozy jest również ocena potencjalnych skutków środowiskowych w przypadku nieprzyjęcia do realizacji ww. </w:t>
      </w:r>
      <w:r w:rsidR="0071186C" w:rsidRPr="00720874">
        <w:rPr>
          <w:rFonts w:eastAsia="Times New Roman"/>
          <w:szCs w:val="24"/>
          <w:lang w:eastAsia="pl-PL"/>
        </w:rPr>
        <w:t>doku</w:t>
      </w:r>
      <w:r w:rsidR="0082061B" w:rsidRPr="00720874">
        <w:rPr>
          <w:rFonts w:eastAsia="Times New Roman"/>
          <w:szCs w:val="24"/>
          <w:lang w:eastAsia="pl-PL"/>
        </w:rPr>
        <w:t>men</w:t>
      </w:r>
      <w:r w:rsidR="0071186C" w:rsidRPr="00720874">
        <w:rPr>
          <w:rFonts w:eastAsia="Times New Roman"/>
          <w:szCs w:val="24"/>
          <w:lang w:eastAsia="pl-PL"/>
        </w:rPr>
        <w:t>tu</w:t>
      </w:r>
      <w:r w:rsidRPr="00720874">
        <w:rPr>
          <w:rFonts w:eastAsia="Times New Roman"/>
          <w:szCs w:val="24"/>
          <w:lang w:eastAsia="pl-PL"/>
        </w:rPr>
        <w:t>, a także przedstawienie ewentualnych rozwiązań</w:t>
      </w:r>
      <w:r w:rsidR="007241AB" w:rsidRPr="00720874">
        <w:rPr>
          <w:rFonts w:eastAsia="Times New Roman"/>
          <w:szCs w:val="24"/>
          <w:lang w:eastAsia="pl-PL"/>
        </w:rPr>
        <w:t>,</w:t>
      </w:r>
      <w:r w:rsidRPr="00720874">
        <w:rPr>
          <w:rFonts w:eastAsia="Times New Roman"/>
          <w:szCs w:val="24"/>
          <w:lang w:eastAsia="pl-PL"/>
        </w:rPr>
        <w:t xml:space="preserve"> które pozwolą na zmniejszenie bądź wyeliminowanie negatywnych skutków wynikających </w:t>
      </w:r>
      <w:r w:rsidR="00F90C44">
        <w:rPr>
          <w:rFonts w:eastAsia="Times New Roman"/>
          <w:szCs w:val="24"/>
          <w:lang w:eastAsia="pl-PL"/>
        </w:rPr>
        <w:br/>
      </w:r>
      <w:r w:rsidRPr="00720874">
        <w:rPr>
          <w:rFonts w:eastAsia="Times New Roman"/>
          <w:szCs w:val="24"/>
          <w:lang w:eastAsia="pl-PL"/>
        </w:rPr>
        <w:t xml:space="preserve">z wprowadzenia w życie zapisów omawianego </w:t>
      </w:r>
      <w:r w:rsidR="0071186C" w:rsidRPr="00720874">
        <w:rPr>
          <w:rFonts w:eastAsia="Times New Roman"/>
          <w:szCs w:val="24"/>
          <w:lang w:eastAsia="pl-PL"/>
        </w:rPr>
        <w:t>dokumentu</w:t>
      </w:r>
      <w:r w:rsidRPr="00720874">
        <w:rPr>
          <w:rFonts w:eastAsia="Times New Roman"/>
          <w:szCs w:val="24"/>
          <w:lang w:eastAsia="pl-PL"/>
        </w:rPr>
        <w:t xml:space="preserve">. </w:t>
      </w:r>
    </w:p>
    <w:p w14:paraId="7EFE1A0B" w14:textId="6ADA9D80" w:rsidR="008F6267" w:rsidRPr="00720874" w:rsidRDefault="006D57AD" w:rsidP="00670272">
      <w:pPr>
        <w:spacing w:after="0" w:line="360" w:lineRule="auto"/>
        <w:ind w:firstLine="360"/>
        <w:contextualSpacing/>
        <w:rPr>
          <w:rFonts w:eastAsia="Times New Roman"/>
          <w:szCs w:val="24"/>
          <w:lang w:eastAsia="pl-PL"/>
        </w:rPr>
      </w:pPr>
      <w:r w:rsidRPr="00720874">
        <w:rPr>
          <w:rFonts w:eastAsia="Times New Roman"/>
          <w:szCs w:val="24"/>
          <w:lang w:eastAsia="pl-PL"/>
        </w:rPr>
        <w:lastRenderedPageBreak/>
        <w:t>Zakres powi</w:t>
      </w:r>
      <w:r w:rsidR="008F6267" w:rsidRPr="00720874">
        <w:rPr>
          <w:rFonts w:eastAsia="Times New Roman"/>
          <w:szCs w:val="24"/>
          <w:lang w:eastAsia="pl-PL"/>
        </w:rPr>
        <w:t xml:space="preserve">erzchniowy opracowania obejmuje </w:t>
      </w:r>
      <w:r w:rsidRPr="00720874">
        <w:rPr>
          <w:rFonts w:eastAsia="Times New Roman"/>
          <w:szCs w:val="24"/>
          <w:lang w:eastAsia="pl-PL"/>
        </w:rPr>
        <w:t>teren</w:t>
      </w:r>
      <w:r w:rsidR="008F6267" w:rsidRPr="00720874">
        <w:rPr>
          <w:rFonts w:eastAsia="Times New Roman"/>
          <w:szCs w:val="24"/>
          <w:lang w:eastAsia="pl-PL"/>
        </w:rPr>
        <w:t xml:space="preserve"> gmin</w:t>
      </w:r>
      <w:r w:rsidR="00703E49" w:rsidRPr="00720874">
        <w:rPr>
          <w:rFonts w:eastAsia="Times New Roman"/>
          <w:szCs w:val="24"/>
          <w:lang w:eastAsia="pl-PL"/>
        </w:rPr>
        <w:t>y Stąporków</w:t>
      </w:r>
      <w:r w:rsidR="00FE15B8">
        <w:rPr>
          <w:rFonts w:eastAsia="Times New Roman"/>
          <w:szCs w:val="24"/>
          <w:lang w:eastAsia="pl-PL"/>
        </w:rPr>
        <w:t>,</w:t>
      </w:r>
      <w:r w:rsidR="00703E49" w:rsidRPr="00720874">
        <w:rPr>
          <w:rFonts w:eastAsia="Times New Roman"/>
          <w:szCs w:val="24"/>
          <w:lang w:eastAsia="pl-PL"/>
        </w:rPr>
        <w:t xml:space="preserve"> która to zlokalizowana jest </w:t>
      </w:r>
      <w:r w:rsidR="008F6267" w:rsidRPr="00720874">
        <w:rPr>
          <w:szCs w:val="24"/>
        </w:rPr>
        <w:t xml:space="preserve">w </w:t>
      </w:r>
      <w:r w:rsidR="00703E49" w:rsidRPr="00720874">
        <w:rPr>
          <w:szCs w:val="24"/>
        </w:rPr>
        <w:t>południowej części kraju, w północnej części województwa świętokrzyskiego, we wschodniej części powiatu koneckiego</w:t>
      </w:r>
      <w:r w:rsidR="008F6267" w:rsidRPr="00720874">
        <w:rPr>
          <w:szCs w:val="24"/>
        </w:rPr>
        <w:t xml:space="preserve">. </w:t>
      </w:r>
      <w:r w:rsidR="00703E49" w:rsidRPr="00720874">
        <w:rPr>
          <w:szCs w:val="24"/>
        </w:rPr>
        <w:t>Siedzibą gminy jest miasto Stąporków</w:t>
      </w:r>
      <w:r w:rsidR="008F6267" w:rsidRPr="00720874">
        <w:rPr>
          <w:szCs w:val="24"/>
        </w:rPr>
        <w:t xml:space="preserve">. </w:t>
      </w:r>
    </w:p>
    <w:p w14:paraId="7EFE1A0C" w14:textId="77777777" w:rsidR="008F6267" w:rsidRPr="00720874" w:rsidRDefault="006D57AD" w:rsidP="00720874">
      <w:pPr>
        <w:pStyle w:val="Akapitzlist"/>
        <w:spacing w:after="0" w:line="360" w:lineRule="auto"/>
        <w:ind w:left="0" w:firstLine="426"/>
        <w:rPr>
          <w:szCs w:val="24"/>
        </w:rPr>
      </w:pPr>
      <w:r w:rsidRPr="00720874">
        <w:rPr>
          <w:szCs w:val="24"/>
        </w:rPr>
        <w:t xml:space="preserve"> </w:t>
      </w:r>
    </w:p>
    <w:p w14:paraId="7EFE1A0D" w14:textId="77777777" w:rsidR="007241AB" w:rsidRPr="00720874" w:rsidRDefault="00A75058" w:rsidP="00720874">
      <w:pPr>
        <w:pStyle w:val="Akapitzlist"/>
        <w:numPr>
          <w:ilvl w:val="0"/>
          <w:numId w:val="3"/>
        </w:numPr>
        <w:spacing w:after="0" w:line="360" w:lineRule="auto"/>
        <w:outlineLvl w:val="0"/>
        <w:rPr>
          <w:b/>
          <w:szCs w:val="24"/>
          <w:lang w:eastAsia="pl-PL"/>
        </w:rPr>
      </w:pPr>
      <w:bookmarkStart w:id="6" w:name="_Toc91529908"/>
      <w:bookmarkStart w:id="7" w:name="_Toc91539579"/>
      <w:r w:rsidRPr="00720874">
        <w:rPr>
          <w:b/>
          <w:szCs w:val="24"/>
          <w:lang w:eastAsia="pl-PL"/>
        </w:rPr>
        <w:t>Informacje o zawartości, głównych celach projektowanego dokumentu oraz jego powiązaniach z innymi dokumentami</w:t>
      </w:r>
      <w:bookmarkEnd w:id="6"/>
      <w:bookmarkEnd w:id="7"/>
    </w:p>
    <w:p w14:paraId="7EFE1A0E" w14:textId="77777777" w:rsidR="00C4080D" w:rsidRPr="00720874" w:rsidRDefault="00C4080D" w:rsidP="00720874">
      <w:pPr>
        <w:spacing w:after="0" w:line="360" w:lineRule="auto"/>
        <w:contextualSpacing/>
        <w:rPr>
          <w:lang w:eastAsia="pl-PL"/>
        </w:rPr>
      </w:pPr>
    </w:p>
    <w:p w14:paraId="7EFE1A0F" w14:textId="710A08A9" w:rsidR="003D707C" w:rsidRPr="00720874" w:rsidRDefault="00D342C6" w:rsidP="00670272">
      <w:pPr>
        <w:spacing w:after="0" w:line="360" w:lineRule="auto"/>
        <w:ind w:firstLine="360"/>
        <w:contextualSpacing/>
        <w:rPr>
          <w:rFonts w:eastAsia="Times New Roman"/>
          <w:szCs w:val="24"/>
          <w:lang w:eastAsia="pl-PL"/>
        </w:rPr>
      </w:pPr>
      <w:r w:rsidRPr="00720874">
        <w:rPr>
          <w:lang w:eastAsia="pl-PL"/>
        </w:rPr>
        <w:t>Wnioskowany</w:t>
      </w:r>
      <w:r w:rsidR="00703E49" w:rsidRPr="00720874">
        <w:rPr>
          <w:lang w:eastAsia="pl-PL"/>
        </w:rPr>
        <w:t>m</w:t>
      </w:r>
      <w:r w:rsidRPr="00720874">
        <w:rPr>
          <w:lang w:eastAsia="pl-PL"/>
        </w:rPr>
        <w:t xml:space="preserve"> </w:t>
      </w:r>
      <w:r w:rsidR="003D707C" w:rsidRPr="00720874">
        <w:rPr>
          <w:lang w:eastAsia="pl-PL"/>
        </w:rPr>
        <w:t>dokument</w:t>
      </w:r>
      <w:r w:rsidR="00703E49" w:rsidRPr="00720874">
        <w:rPr>
          <w:lang w:eastAsia="pl-PL"/>
        </w:rPr>
        <w:t>em jest</w:t>
      </w:r>
      <w:r w:rsidRPr="00720874">
        <w:rPr>
          <w:lang w:eastAsia="pl-PL"/>
        </w:rPr>
        <w:t xml:space="preserve"> </w:t>
      </w:r>
      <w:r w:rsidR="003D707C" w:rsidRPr="00720874">
        <w:rPr>
          <w:szCs w:val="24"/>
        </w:rPr>
        <w:t>program ochrony środowiska</w:t>
      </w:r>
      <w:r w:rsidR="00914813">
        <w:rPr>
          <w:szCs w:val="24"/>
        </w:rPr>
        <w:t>,</w:t>
      </w:r>
      <w:r w:rsidR="003D707C" w:rsidRPr="00720874">
        <w:rPr>
          <w:szCs w:val="24"/>
        </w:rPr>
        <w:t xml:space="preserve"> </w:t>
      </w:r>
      <w:r w:rsidR="00703E49" w:rsidRPr="00720874">
        <w:rPr>
          <w:szCs w:val="24"/>
        </w:rPr>
        <w:t xml:space="preserve">który to </w:t>
      </w:r>
      <w:r w:rsidR="003D707C" w:rsidRPr="00720874">
        <w:rPr>
          <w:szCs w:val="24"/>
        </w:rPr>
        <w:t xml:space="preserve">stanowi jeden </w:t>
      </w:r>
      <w:r w:rsidR="00F90C44">
        <w:rPr>
          <w:szCs w:val="24"/>
        </w:rPr>
        <w:br/>
      </w:r>
      <w:r w:rsidR="003D707C" w:rsidRPr="00720874">
        <w:rPr>
          <w:szCs w:val="24"/>
        </w:rPr>
        <w:t>z narzędzi pozwalają</w:t>
      </w:r>
      <w:r w:rsidR="006B5003" w:rsidRPr="00720874">
        <w:rPr>
          <w:szCs w:val="24"/>
        </w:rPr>
        <w:t>cych</w:t>
      </w:r>
      <w:r w:rsidR="003D707C" w:rsidRPr="00720874">
        <w:rPr>
          <w:szCs w:val="24"/>
        </w:rPr>
        <w:t xml:space="preserve"> na realizację założeń polityki ekologicznej państwa</w:t>
      </w:r>
      <w:r w:rsidR="003D707C" w:rsidRPr="00720874">
        <w:rPr>
          <w:rFonts w:eastAsia="Times New Roman"/>
          <w:szCs w:val="24"/>
          <w:lang w:eastAsia="pl-PL"/>
        </w:rPr>
        <w:t>.</w:t>
      </w:r>
      <w:r w:rsidR="002F1B2A" w:rsidRPr="00720874">
        <w:rPr>
          <w:rFonts w:eastAsia="Times New Roman"/>
          <w:szCs w:val="24"/>
          <w:lang w:eastAsia="pl-PL"/>
        </w:rPr>
        <w:t xml:space="preserve"> </w:t>
      </w:r>
    </w:p>
    <w:p w14:paraId="7EFE1A10" w14:textId="77777777" w:rsidR="002F1B2A" w:rsidRPr="00720874" w:rsidRDefault="002F1B2A" w:rsidP="00670272">
      <w:pPr>
        <w:spacing w:after="0" w:line="360" w:lineRule="auto"/>
        <w:ind w:firstLine="360"/>
        <w:contextualSpacing/>
        <w:rPr>
          <w:lang w:eastAsia="pl-PL"/>
        </w:rPr>
      </w:pPr>
      <w:r w:rsidRPr="00720874">
        <w:rPr>
          <w:lang w:eastAsia="pl-PL"/>
        </w:rPr>
        <w:t xml:space="preserve">Celem nadrzędnym programu jest </w:t>
      </w:r>
      <w:r w:rsidRPr="00720874">
        <w:rPr>
          <w:szCs w:val="24"/>
        </w:rPr>
        <w:t>poprawa, jakości życia mieszkańców oraz wzrost atrakcyjności gmin</w:t>
      </w:r>
      <w:r w:rsidR="00224BB6">
        <w:rPr>
          <w:szCs w:val="24"/>
        </w:rPr>
        <w:t>y</w:t>
      </w:r>
      <w:r w:rsidRPr="00720874">
        <w:rPr>
          <w:szCs w:val="24"/>
        </w:rPr>
        <w:t xml:space="preserve"> dla rozwoju społeczno- gospodarczego, przy racjonalnym wykorzystaniu zasobów środowiska i ich ochronie.</w:t>
      </w:r>
    </w:p>
    <w:p w14:paraId="7EFE1A11" w14:textId="77777777" w:rsidR="00CF7DC1" w:rsidRPr="00720874" w:rsidRDefault="00CF7DC1" w:rsidP="00C005C9">
      <w:pPr>
        <w:spacing w:after="0"/>
        <w:contextualSpacing/>
        <w:rPr>
          <w:lang w:eastAsia="pl-PL"/>
        </w:rPr>
      </w:pPr>
    </w:p>
    <w:p w14:paraId="7EFE1A12" w14:textId="77777777" w:rsidR="00D71432" w:rsidRPr="00720874" w:rsidRDefault="00376386" w:rsidP="00C005C9">
      <w:pPr>
        <w:pStyle w:val="Akapitzlist"/>
        <w:numPr>
          <w:ilvl w:val="1"/>
          <w:numId w:val="3"/>
        </w:numPr>
        <w:spacing w:after="0"/>
        <w:outlineLvl w:val="0"/>
        <w:rPr>
          <w:b/>
          <w:sz w:val="28"/>
          <w:szCs w:val="28"/>
          <w:lang w:eastAsia="pl-PL"/>
        </w:rPr>
      </w:pPr>
      <w:bookmarkStart w:id="8" w:name="_Toc91529909"/>
      <w:bookmarkStart w:id="9" w:name="_Toc91539580"/>
      <w:r w:rsidRPr="00720874">
        <w:rPr>
          <w:b/>
          <w:sz w:val="28"/>
          <w:szCs w:val="28"/>
          <w:lang w:eastAsia="pl-PL"/>
        </w:rPr>
        <w:t>Powiązania wnioskowanego programu z dokumentami strategicznymi i programami rangi krajowej i regionalnej</w:t>
      </w:r>
      <w:bookmarkEnd w:id="8"/>
      <w:bookmarkEnd w:id="9"/>
    </w:p>
    <w:p w14:paraId="7EFE1A13" w14:textId="77777777" w:rsidR="00D73793" w:rsidRPr="00720874" w:rsidRDefault="00D73793" w:rsidP="00720874">
      <w:pPr>
        <w:spacing w:after="0" w:line="360" w:lineRule="auto"/>
        <w:contextualSpacing/>
        <w:rPr>
          <w:lang w:eastAsia="pl-PL"/>
        </w:rPr>
      </w:pPr>
    </w:p>
    <w:p w14:paraId="7EFE1A14" w14:textId="1CCDB1D4" w:rsidR="00E541A2" w:rsidRDefault="00E541A2" w:rsidP="00720874">
      <w:pPr>
        <w:spacing w:after="0" w:line="360" w:lineRule="auto"/>
        <w:ind w:firstLine="360"/>
        <w:contextualSpacing/>
        <w:rPr>
          <w:lang w:eastAsia="pl-PL"/>
        </w:rPr>
      </w:pPr>
      <w:r w:rsidRPr="00720874">
        <w:rPr>
          <w:lang w:eastAsia="pl-PL"/>
        </w:rPr>
        <w:t>Wnioskowan</w:t>
      </w:r>
      <w:r w:rsidR="00527B28" w:rsidRPr="00720874">
        <w:rPr>
          <w:lang w:eastAsia="pl-PL"/>
        </w:rPr>
        <w:t>y</w:t>
      </w:r>
      <w:r w:rsidRPr="00720874">
        <w:rPr>
          <w:lang w:eastAsia="pl-PL"/>
        </w:rPr>
        <w:t xml:space="preserve"> </w:t>
      </w:r>
      <w:r w:rsidR="00D73793" w:rsidRPr="00720874">
        <w:rPr>
          <w:lang w:eastAsia="pl-PL"/>
        </w:rPr>
        <w:t>„</w:t>
      </w:r>
      <w:r w:rsidR="006B5003" w:rsidRPr="00FD4F6B">
        <w:rPr>
          <w:i/>
          <w:iCs/>
          <w:szCs w:val="24"/>
        </w:rPr>
        <w:t xml:space="preserve">Program Ochrony Środowiska dla </w:t>
      </w:r>
      <w:r w:rsidR="00AE4023">
        <w:rPr>
          <w:bCs/>
          <w:i/>
          <w:iCs/>
          <w:szCs w:val="24"/>
        </w:rPr>
        <w:t>G</w:t>
      </w:r>
      <w:r w:rsidR="006B5003" w:rsidRPr="00FD4F6B">
        <w:rPr>
          <w:bCs/>
          <w:i/>
          <w:iCs/>
          <w:szCs w:val="24"/>
        </w:rPr>
        <w:t>miny Stąporków na lata 201</w:t>
      </w:r>
      <w:r w:rsidR="00C4100C" w:rsidRPr="00FD4F6B">
        <w:rPr>
          <w:bCs/>
          <w:i/>
          <w:iCs/>
          <w:szCs w:val="24"/>
        </w:rPr>
        <w:t>2</w:t>
      </w:r>
      <w:r w:rsidR="006B5003" w:rsidRPr="00FD4F6B">
        <w:rPr>
          <w:bCs/>
          <w:i/>
          <w:iCs/>
          <w:szCs w:val="24"/>
        </w:rPr>
        <w:t>- 202</w:t>
      </w:r>
      <w:r w:rsidR="00C4100C" w:rsidRPr="00FD4F6B">
        <w:rPr>
          <w:bCs/>
          <w:i/>
          <w:iCs/>
          <w:szCs w:val="24"/>
        </w:rPr>
        <w:t>5</w:t>
      </w:r>
      <w:r w:rsidR="006B5003" w:rsidRPr="00FD4F6B">
        <w:rPr>
          <w:bCs/>
          <w:i/>
          <w:iCs/>
          <w:szCs w:val="24"/>
        </w:rPr>
        <w:t xml:space="preserve"> </w:t>
      </w:r>
      <w:r w:rsidR="00FA6B29" w:rsidRPr="00FD4F6B">
        <w:rPr>
          <w:bCs/>
          <w:i/>
          <w:iCs/>
          <w:szCs w:val="24"/>
        </w:rPr>
        <w:br/>
      </w:r>
      <w:r w:rsidR="006B5003" w:rsidRPr="00FD4F6B">
        <w:rPr>
          <w:bCs/>
          <w:i/>
          <w:iCs/>
          <w:szCs w:val="24"/>
        </w:rPr>
        <w:t>z perspektywą do 202</w:t>
      </w:r>
      <w:r w:rsidR="00C4100C" w:rsidRPr="00FD4F6B">
        <w:rPr>
          <w:bCs/>
          <w:i/>
          <w:iCs/>
          <w:szCs w:val="24"/>
        </w:rPr>
        <w:t>9</w:t>
      </w:r>
      <w:r w:rsidRPr="00720874">
        <w:rPr>
          <w:lang w:eastAsia="pl-PL"/>
        </w:rPr>
        <w:t xml:space="preserve">” powiązana jest z następującymi dokumentami strategicznymi </w:t>
      </w:r>
      <w:r w:rsidR="0023025F">
        <w:rPr>
          <w:lang w:eastAsia="pl-PL"/>
        </w:rPr>
        <w:br/>
      </w:r>
      <w:r w:rsidRPr="00720874">
        <w:rPr>
          <w:lang w:eastAsia="pl-PL"/>
        </w:rPr>
        <w:t xml:space="preserve">o randze krajowej, regionalnej: </w:t>
      </w:r>
    </w:p>
    <w:p w14:paraId="491E07AC" w14:textId="2888E4AB" w:rsidR="00C4100C" w:rsidRDefault="00C4100C" w:rsidP="009F732A">
      <w:pPr>
        <w:pStyle w:val="Akapitzlist"/>
        <w:numPr>
          <w:ilvl w:val="0"/>
          <w:numId w:val="17"/>
        </w:numPr>
        <w:spacing w:after="0" w:line="360" w:lineRule="auto"/>
        <w:rPr>
          <w:lang w:eastAsia="pl-PL"/>
        </w:rPr>
      </w:pPr>
      <w:r w:rsidRPr="00C4100C">
        <w:rPr>
          <w:lang w:eastAsia="pl-PL"/>
        </w:rPr>
        <w:t>Długookresowa Strategia Rozwoju Kraju Polska 2030 Trzecia Fala Nowoczesności</w:t>
      </w:r>
      <w:r w:rsidR="00AB15AE">
        <w:rPr>
          <w:lang w:eastAsia="pl-PL"/>
        </w:rPr>
        <w:t>;</w:t>
      </w:r>
    </w:p>
    <w:p w14:paraId="26B94066" w14:textId="28FB22DF" w:rsidR="00AB15AE" w:rsidRDefault="00AB15AE" w:rsidP="009F732A">
      <w:pPr>
        <w:pStyle w:val="Akapitzlist"/>
        <w:numPr>
          <w:ilvl w:val="0"/>
          <w:numId w:val="17"/>
        </w:numPr>
        <w:spacing w:after="0" w:line="360" w:lineRule="auto"/>
        <w:rPr>
          <w:lang w:eastAsia="pl-PL"/>
        </w:rPr>
      </w:pPr>
      <w:r>
        <w:rPr>
          <w:lang w:eastAsia="pl-PL"/>
        </w:rPr>
        <w:t xml:space="preserve">Polityka ekologiczna państwa 2030 – strategia rozwoju w obszarze środowiska </w:t>
      </w:r>
      <w:r w:rsidR="00F90C44">
        <w:rPr>
          <w:lang w:eastAsia="pl-PL"/>
        </w:rPr>
        <w:br/>
      </w:r>
      <w:r>
        <w:rPr>
          <w:lang w:eastAsia="pl-PL"/>
        </w:rPr>
        <w:t>i gospodarki wodnej;</w:t>
      </w:r>
    </w:p>
    <w:p w14:paraId="7260C8F6" w14:textId="7BF2C445" w:rsidR="00AB15AE" w:rsidRDefault="00AB15AE" w:rsidP="009F732A">
      <w:pPr>
        <w:pStyle w:val="Akapitzlist"/>
        <w:numPr>
          <w:ilvl w:val="0"/>
          <w:numId w:val="17"/>
        </w:numPr>
        <w:spacing w:after="0" w:line="360" w:lineRule="auto"/>
        <w:rPr>
          <w:lang w:eastAsia="pl-PL"/>
        </w:rPr>
      </w:pPr>
      <w:r w:rsidRPr="00AB15AE">
        <w:rPr>
          <w:lang w:eastAsia="pl-PL"/>
        </w:rPr>
        <w:t>Strategia zrównoważonego rozwoju wsi, rolnictwa i rybactwa 2030</w:t>
      </w:r>
      <w:r>
        <w:rPr>
          <w:lang w:eastAsia="pl-PL"/>
        </w:rPr>
        <w:t>;</w:t>
      </w:r>
    </w:p>
    <w:p w14:paraId="2B6073D1" w14:textId="504F0B87" w:rsidR="00AB15AE" w:rsidRDefault="00AB15AE" w:rsidP="009F732A">
      <w:pPr>
        <w:pStyle w:val="Akapitzlist"/>
        <w:numPr>
          <w:ilvl w:val="0"/>
          <w:numId w:val="17"/>
        </w:numPr>
        <w:spacing w:after="0" w:line="360" w:lineRule="auto"/>
        <w:rPr>
          <w:lang w:eastAsia="pl-PL"/>
        </w:rPr>
      </w:pPr>
      <w:r w:rsidRPr="00AB15AE">
        <w:rPr>
          <w:lang w:eastAsia="pl-PL"/>
        </w:rPr>
        <w:t>Strategia Zrównoważonego Rozwoju Transportu do 2030 roku</w:t>
      </w:r>
      <w:r>
        <w:rPr>
          <w:lang w:eastAsia="pl-PL"/>
        </w:rPr>
        <w:t>;</w:t>
      </w:r>
    </w:p>
    <w:p w14:paraId="0F71AD2C" w14:textId="77777777" w:rsidR="00AB15AE" w:rsidRDefault="00AB15AE" w:rsidP="009F732A">
      <w:pPr>
        <w:pStyle w:val="Akapitzlist"/>
        <w:numPr>
          <w:ilvl w:val="0"/>
          <w:numId w:val="17"/>
        </w:numPr>
        <w:spacing w:after="0" w:line="360" w:lineRule="auto"/>
        <w:rPr>
          <w:lang w:eastAsia="pl-PL"/>
        </w:rPr>
      </w:pPr>
      <w:r w:rsidRPr="00AB15AE">
        <w:rPr>
          <w:lang w:eastAsia="pl-PL"/>
        </w:rPr>
        <w:t>Strategia rozwoju systemu bezpieczeństwa narodowego Rzeczypospolitej Polskiej 2022</w:t>
      </w:r>
      <w:r>
        <w:rPr>
          <w:lang w:eastAsia="pl-PL"/>
        </w:rPr>
        <w:t>;</w:t>
      </w:r>
    </w:p>
    <w:p w14:paraId="2467118F" w14:textId="4F07A13D" w:rsidR="00AB15AE" w:rsidRDefault="00AB15AE" w:rsidP="009F732A">
      <w:pPr>
        <w:pStyle w:val="Akapitzlist"/>
        <w:numPr>
          <w:ilvl w:val="0"/>
          <w:numId w:val="17"/>
        </w:numPr>
        <w:spacing w:after="0" w:line="360" w:lineRule="auto"/>
        <w:rPr>
          <w:lang w:eastAsia="pl-PL"/>
        </w:rPr>
      </w:pPr>
      <w:r w:rsidRPr="002C606C">
        <w:t>Strategia Zrównoważonego Rozwoju</w:t>
      </w:r>
      <w:r>
        <w:t xml:space="preserve"> </w:t>
      </w:r>
      <w:r w:rsidRPr="002C606C">
        <w:t>Transportu do 2030 roku</w:t>
      </w:r>
      <w:r>
        <w:t>;</w:t>
      </w:r>
    </w:p>
    <w:p w14:paraId="72C191ED" w14:textId="663C60F2" w:rsidR="00AB15AE" w:rsidRDefault="00AB15AE" w:rsidP="009F732A">
      <w:pPr>
        <w:pStyle w:val="Akapitzlist"/>
        <w:numPr>
          <w:ilvl w:val="0"/>
          <w:numId w:val="17"/>
        </w:numPr>
        <w:spacing w:after="0" w:line="360" w:lineRule="auto"/>
        <w:rPr>
          <w:lang w:eastAsia="pl-PL"/>
        </w:rPr>
      </w:pPr>
      <w:r w:rsidRPr="00AB15AE">
        <w:rPr>
          <w:lang w:eastAsia="pl-PL"/>
        </w:rPr>
        <w:t>Krajowa Strategia Rozwoju Regionalnego 2030</w:t>
      </w:r>
      <w:r>
        <w:rPr>
          <w:lang w:eastAsia="pl-PL"/>
        </w:rPr>
        <w:t>;</w:t>
      </w:r>
    </w:p>
    <w:p w14:paraId="35601342" w14:textId="5393C0CF" w:rsidR="00AB15AE" w:rsidRDefault="00AB15AE" w:rsidP="009F732A">
      <w:pPr>
        <w:pStyle w:val="Akapitzlist"/>
        <w:numPr>
          <w:ilvl w:val="0"/>
          <w:numId w:val="17"/>
        </w:numPr>
        <w:spacing w:after="0" w:line="360" w:lineRule="auto"/>
        <w:rPr>
          <w:lang w:eastAsia="pl-PL"/>
        </w:rPr>
      </w:pPr>
      <w:r>
        <w:rPr>
          <w:lang w:eastAsia="pl-PL"/>
        </w:rPr>
        <w:t>Krajowy Program Ochrony Powietrza do roku 2020  (z perspektywą do roku 2030);</w:t>
      </w:r>
    </w:p>
    <w:p w14:paraId="66589645" w14:textId="26E93B71" w:rsidR="00AB15AE" w:rsidRDefault="00AB15AE" w:rsidP="009F732A">
      <w:pPr>
        <w:pStyle w:val="Akapitzlist"/>
        <w:numPr>
          <w:ilvl w:val="0"/>
          <w:numId w:val="17"/>
        </w:numPr>
        <w:spacing w:after="0" w:line="360" w:lineRule="auto"/>
        <w:rPr>
          <w:lang w:eastAsia="pl-PL"/>
        </w:rPr>
      </w:pPr>
      <w:r>
        <w:rPr>
          <w:lang w:eastAsia="pl-PL"/>
        </w:rPr>
        <w:t>Strategiczny Plan Adaptacji dla sektorów i obszarów wrażliwych na zmiany klimatu do roku 2020 z perspektywą do roku 2030 (SPA2020);</w:t>
      </w:r>
    </w:p>
    <w:p w14:paraId="5C9A2468" w14:textId="162B3DC2" w:rsidR="00AB15AE" w:rsidRDefault="00AB15AE" w:rsidP="009F732A">
      <w:pPr>
        <w:pStyle w:val="Akapitzlist"/>
        <w:numPr>
          <w:ilvl w:val="0"/>
          <w:numId w:val="17"/>
        </w:numPr>
        <w:spacing w:after="0" w:line="360" w:lineRule="auto"/>
        <w:rPr>
          <w:lang w:eastAsia="pl-PL"/>
        </w:rPr>
      </w:pPr>
      <w:r w:rsidRPr="00AB15AE">
        <w:rPr>
          <w:lang w:eastAsia="pl-PL"/>
        </w:rPr>
        <w:lastRenderedPageBreak/>
        <w:t>Aktualizacja Krajowego Programu Oczyszczania Ścieków Komunalnych</w:t>
      </w:r>
      <w:r>
        <w:rPr>
          <w:lang w:eastAsia="pl-PL"/>
        </w:rPr>
        <w:t>;</w:t>
      </w:r>
    </w:p>
    <w:p w14:paraId="13ECFCD1" w14:textId="157F1982" w:rsidR="00AB15AE" w:rsidRDefault="00AB15AE" w:rsidP="009F732A">
      <w:pPr>
        <w:pStyle w:val="Akapitzlist"/>
        <w:numPr>
          <w:ilvl w:val="0"/>
          <w:numId w:val="17"/>
        </w:numPr>
        <w:spacing w:after="0" w:line="360" w:lineRule="auto"/>
        <w:rPr>
          <w:lang w:eastAsia="pl-PL"/>
        </w:rPr>
      </w:pPr>
      <w:r w:rsidRPr="00AB15AE">
        <w:rPr>
          <w:lang w:eastAsia="pl-PL"/>
        </w:rPr>
        <w:t>Krajowy Plan Gospodarki  Odpadami 2022</w:t>
      </w:r>
      <w:r>
        <w:rPr>
          <w:lang w:eastAsia="pl-PL"/>
        </w:rPr>
        <w:t>;</w:t>
      </w:r>
    </w:p>
    <w:p w14:paraId="48024427" w14:textId="29E6E9F3" w:rsidR="00AB15AE" w:rsidRDefault="00AB15AE" w:rsidP="009F732A">
      <w:pPr>
        <w:pStyle w:val="Akapitzlist"/>
        <w:numPr>
          <w:ilvl w:val="0"/>
          <w:numId w:val="17"/>
        </w:numPr>
        <w:spacing w:after="0" w:line="360" w:lineRule="auto"/>
        <w:rPr>
          <w:lang w:eastAsia="pl-PL"/>
        </w:rPr>
      </w:pPr>
      <w:r>
        <w:rPr>
          <w:lang w:eastAsia="pl-PL"/>
        </w:rPr>
        <w:t>Strategia na rzecz Odpowiedzialnego Rozwoju do roku 2020 (z perspektywą do 2030 r.);</w:t>
      </w:r>
    </w:p>
    <w:p w14:paraId="1AA9E0A7" w14:textId="45759902" w:rsidR="00AB15AE" w:rsidRDefault="00AB15AE" w:rsidP="009F732A">
      <w:pPr>
        <w:pStyle w:val="Akapitzlist"/>
        <w:numPr>
          <w:ilvl w:val="0"/>
          <w:numId w:val="17"/>
        </w:numPr>
        <w:spacing w:after="0" w:line="360" w:lineRule="auto"/>
        <w:rPr>
          <w:lang w:eastAsia="pl-PL"/>
        </w:rPr>
      </w:pPr>
      <w:r w:rsidRPr="00AB15AE">
        <w:rPr>
          <w:lang w:eastAsia="pl-PL"/>
        </w:rPr>
        <w:t xml:space="preserve">Program Ochrony Środowiska Powiatu Koneckiego na lata 2018 - 2021, </w:t>
      </w:r>
      <w:r w:rsidR="00F90C44">
        <w:rPr>
          <w:lang w:eastAsia="pl-PL"/>
        </w:rPr>
        <w:br/>
      </w:r>
      <w:r w:rsidRPr="00AB15AE">
        <w:rPr>
          <w:lang w:eastAsia="pl-PL"/>
        </w:rPr>
        <w:t>z perspektywą do 2025 r.</w:t>
      </w:r>
      <w:r>
        <w:rPr>
          <w:lang w:eastAsia="pl-PL"/>
        </w:rPr>
        <w:t>;</w:t>
      </w:r>
    </w:p>
    <w:p w14:paraId="70158BD2" w14:textId="28ED39E8" w:rsidR="00AB15AE" w:rsidRDefault="00AB15AE" w:rsidP="009F732A">
      <w:pPr>
        <w:pStyle w:val="Akapitzlist"/>
        <w:numPr>
          <w:ilvl w:val="0"/>
          <w:numId w:val="17"/>
        </w:numPr>
        <w:spacing w:after="0" w:line="360" w:lineRule="auto"/>
        <w:rPr>
          <w:lang w:eastAsia="pl-PL"/>
        </w:rPr>
      </w:pPr>
      <w:r w:rsidRPr="00AB15AE">
        <w:rPr>
          <w:lang w:eastAsia="pl-PL"/>
        </w:rPr>
        <w:t>Program Ochrony Środowisko dla Województwa Świętokrzyskiego na lata 2015-2020 z uwzględnieniem perspektywy do roku 2025</w:t>
      </w:r>
      <w:r>
        <w:rPr>
          <w:lang w:eastAsia="pl-PL"/>
        </w:rPr>
        <w:t>;</w:t>
      </w:r>
    </w:p>
    <w:p w14:paraId="2FD35525" w14:textId="67ECD876" w:rsidR="00AB15AE" w:rsidRPr="00720874" w:rsidRDefault="00AB15AE" w:rsidP="009F732A">
      <w:pPr>
        <w:pStyle w:val="Akapitzlist"/>
        <w:numPr>
          <w:ilvl w:val="0"/>
          <w:numId w:val="17"/>
        </w:numPr>
        <w:spacing w:after="0" w:line="360" w:lineRule="auto"/>
        <w:rPr>
          <w:lang w:eastAsia="pl-PL"/>
        </w:rPr>
      </w:pPr>
      <w:r>
        <w:rPr>
          <w:lang w:eastAsia="pl-PL"/>
        </w:rPr>
        <w:t>Program ochrony powietrza dla województwa świętokrzyskiego wraz z planem działań krótkoterminowych.</w:t>
      </w:r>
    </w:p>
    <w:p w14:paraId="7EFE1A25" w14:textId="77777777" w:rsidR="00527B28" w:rsidRPr="00720874" w:rsidRDefault="00527B28" w:rsidP="00720874">
      <w:pPr>
        <w:spacing w:after="0" w:line="360" w:lineRule="auto"/>
        <w:ind w:firstLine="360"/>
        <w:contextualSpacing/>
        <w:rPr>
          <w:lang w:eastAsia="pl-PL"/>
        </w:rPr>
      </w:pPr>
    </w:p>
    <w:p w14:paraId="7EFE1A26" w14:textId="0F16AF43" w:rsidR="000B7B55" w:rsidRPr="00FA6B29" w:rsidRDefault="00FA6B29" w:rsidP="00FA6B29">
      <w:pPr>
        <w:spacing w:after="0" w:line="360" w:lineRule="auto"/>
        <w:ind w:firstLine="708"/>
        <w:rPr>
          <w:szCs w:val="24"/>
        </w:rPr>
      </w:pPr>
      <w:r w:rsidRPr="00E855A5">
        <w:rPr>
          <w:szCs w:val="24"/>
        </w:rPr>
        <w:t xml:space="preserve">Na moment opracowywania dokumentu, okres programowania niektórych programów i polityk strategicznych wyższego szczebla jest już nieaktualny. Pomimo tego Program Ochrony Środowiska dla Gminy </w:t>
      </w:r>
      <w:r w:rsidR="00912E93">
        <w:rPr>
          <w:szCs w:val="24"/>
        </w:rPr>
        <w:t>Stąporków</w:t>
      </w:r>
      <w:r w:rsidRPr="00E855A5">
        <w:rPr>
          <w:szCs w:val="24"/>
        </w:rPr>
        <w:t xml:space="preserve"> odnośni się do tych dokumentów, jako kontynuacji działań w nich zawartych.</w:t>
      </w:r>
      <w:r>
        <w:rPr>
          <w:szCs w:val="24"/>
        </w:rPr>
        <w:t xml:space="preserve"> </w:t>
      </w:r>
      <w:r w:rsidR="000B7B55" w:rsidRPr="00720874">
        <w:rPr>
          <w:lang w:eastAsia="pl-PL"/>
        </w:rPr>
        <w:t xml:space="preserve">Wszystkie ww. dokumenty w sposób bardziej lub mniej szczegółowy nawiązują do problematyki </w:t>
      </w:r>
      <w:r w:rsidR="00E8338E" w:rsidRPr="00720874">
        <w:rPr>
          <w:lang w:eastAsia="pl-PL"/>
        </w:rPr>
        <w:t>ochrony środowiska</w:t>
      </w:r>
      <w:r w:rsidR="00A63AFD" w:rsidRPr="00720874">
        <w:rPr>
          <w:lang w:eastAsia="pl-PL"/>
        </w:rPr>
        <w:t>,</w:t>
      </w:r>
      <w:r w:rsidR="00E8338E" w:rsidRPr="00720874">
        <w:rPr>
          <w:lang w:eastAsia="pl-PL"/>
        </w:rPr>
        <w:t xml:space="preserve"> wykazują potrzebę wprowadzenia działań mających za zadanie poprawę aktualnego jej stanu</w:t>
      </w:r>
      <w:r w:rsidR="00A63AFD" w:rsidRPr="00720874">
        <w:rPr>
          <w:lang w:eastAsia="pl-PL"/>
        </w:rPr>
        <w:t xml:space="preserve"> oraz wskazują potrzebę wdrożenia </w:t>
      </w:r>
      <w:r w:rsidR="001A39AA" w:rsidRPr="00720874">
        <w:rPr>
          <w:lang w:eastAsia="pl-PL"/>
        </w:rPr>
        <w:t xml:space="preserve">rozwiązań umożliwiających rozwój społeczny i gospodarczy przy uwzględnieniu </w:t>
      </w:r>
      <w:r w:rsidR="001A39AA" w:rsidRPr="00720874">
        <w:rPr>
          <w:szCs w:val="24"/>
        </w:rPr>
        <w:t>racjonalnego wykorzystania zasobów środowiska</w:t>
      </w:r>
      <w:r w:rsidR="00E8338E" w:rsidRPr="00720874">
        <w:rPr>
          <w:lang w:eastAsia="pl-PL"/>
        </w:rPr>
        <w:t xml:space="preserve">. Biorąc pod uwagę powyższe można stwierdzić, że wnioskowany dokument tj. </w:t>
      </w:r>
      <w:r w:rsidR="006B5003" w:rsidRPr="00720874">
        <w:rPr>
          <w:lang w:eastAsia="pl-PL"/>
        </w:rPr>
        <w:t>„</w:t>
      </w:r>
      <w:r w:rsidR="006B5003" w:rsidRPr="006F0D80">
        <w:rPr>
          <w:i/>
          <w:iCs/>
          <w:szCs w:val="24"/>
        </w:rPr>
        <w:t xml:space="preserve">Program Ochrony Środowiska dla </w:t>
      </w:r>
      <w:r w:rsidR="006B5003" w:rsidRPr="006F0D80">
        <w:rPr>
          <w:bCs/>
          <w:i/>
          <w:iCs/>
          <w:szCs w:val="24"/>
        </w:rPr>
        <w:t>gminy Stąporków na lata 20</w:t>
      </w:r>
      <w:r w:rsidR="00AB15AE" w:rsidRPr="006F0D80">
        <w:rPr>
          <w:bCs/>
          <w:i/>
          <w:iCs/>
          <w:szCs w:val="24"/>
        </w:rPr>
        <w:t>22</w:t>
      </w:r>
      <w:r w:rsidR="006B5003" w:rsidRPr="006F0D80">
        <w:rPr>
          <w:bCs/>
          <w:i/>
          <w:iCs/>
          <w:szCs w:val="24"/>
        </w:rPr>
        <w:t>- 202</w:t>
      </w:r>
      <w:r w:rsidR="00AB15AE" w:rsidRPr="006F0D80">
        <w:rPr>
          <w:bCs/>
          <w:i/>
          <w:iCs/>
          <w:szCs w:val="24"/>
        </w:rPr>
        <w:t>5</w:t>
      </w:r>
      <w:r w:rsidR="006B5003" w:rsidRPr="006F0D80">
        <w:rPr>
          <w:bCs/>
          <w:i/>
          <w:iCs/>
          <w:szCs w:val="24"/>
        </w:rPr>
        <w:t xml:space="preserve"> z perspektywą do 202</w:t>
      </w:r>
      <w:r w:rsidR="00AB15AE" w:rsidRPr="006F0D80">
        <w:rPr>
          <w:bCs/>
          <w:i/>
          <w:iCs/>
          <w:szCs w:val="24"/>
        </w:rPr>
        <w:t>9</w:t>
      </w:r>
      <w:r w:rsidR="006B5003" w:rsidRPr="00720874">
        <w:rPr>
          <w:lang w:eastAsia="pl-PL"/>
        </w:rPr>
        <w:t xml:space="preserve">” </w:t>
      </w:r>
      <w:r w:rsidR="00E8338E" w:rsidRPr="00720874">
        <w:rPr>
          <w:szCs w:val="24"/>
        </w:rPr>
        <w:t>jest spójna z zapisami przytoczonych powyżej dokumentów i jest powiązana z nimi cel</w:t>
      </w:r>
      <w:r w:rsidR="0023128E" w:rsidRPr="00720874">
        <w:rPr>
          <w:szCs w:val="24"/>
        </w:rPr>
        <w:t>a</w:t>
      </w:r>
      <w:r w:rsidR="00E8338E" w:rsidRPr="00720874">
        <w:rPr>
          <w:szCs w:val="24"/>
        </w:rPr>
        <w:t>m</w:t>
      </w:r>
      <w:r w:rsidR="0023128E" w:rsidRPr="00720874">
        <w:rPr>
          <w:szCs w:val="24"/>
        </w:rPr>
        <w:t>i</w:t>
      </w:r>
      <w:r w:rsidR="00E8338E" w:rsidRPr="00720874">
        <w:rPr>
          <w:szCs w:val="24"/>
        </w:rPr>
        <w:t xml:space="preserve">.  </w:t>
      </w:r>
    </w:p>
    <w:p w14:paraId="7EFE1A27" w14:textId="77777777" w:rsidR="00104907" w:rsidRPr="00720874" w:rsidRDefault="00104907" w:rsidP="00720874">
      <w:pPr>
        <w:pStyle w:val="Akapitzlist"/>
        <w:spacing w:after="0" w:line="360" w:lineRule="auto"/>
        <w:ind w:left="1080"/>
        <w:rPr>
          <w:lang w:eastAsia="pl-PL"/>
        </w:rPr>
      </w:pPr>
    </w:p>
    <w:p w14:paraId="7EFE1A28" w14:textId="77777777" w:rsidR="00A75058" w:rsidRPr="00720874" w:rsidRDefault="00A75058" w:rsidP="00720874">
      <w:pPr>
        <w:pStyle w:val="Akapitzlist"/>
        <w:numPr>
          <w:ilvl w:val="0"/>
          <w:numId w:val="3"/>
        </w:numPr>
        <w:spacing w:after="0" w:line="360" w:lineRule="auto"/>
        <w:outlineLvl w:val="0"/>
        <w:rPr>
          <w:b/>
          <w:sz w:val="28"/>
          <w:szCs w:val="28"/>
          <w:lang w:eastAsia="pl-PL"/>
        </w:rPr>
      </w:pPr>
      <w:bookmarkStart w:id="10" w:name="_Toc91529910"/>
      <w:bookmarkStart w:id="11" w:name="_Toc91539581"/>
      <w:r w:rsidRPr="00720874">
        <w:rPr>
          <w:b/>
          <w:sz w:val="28"/>
          <w:szCs w:val="28"/>
          <w:lang w:eastAsia="pl-PL"/>
        </w:rPr>
        <w:t>Informacje o metodach zastosowanych przy sporządzaniu prognozy</w:t>
      </w:r>
      <w:bookmarkEnd w:id="10"/>
      <w:bookmarkEnd w:id="11"/>
    </w:p>
    <w:p w14:paraId="7EFE1A29" w14:textId="77777777" w:rsidR="009A11AD" w:rsidRPr="00720874" w:rsidRDefault="009A11AD" w:rsidP="00720874">
      <w:pPr>
        <w:spacing w:after="0" w:line="360" w:lineRule="auto"/>
        <w:contextualSpacing/>
        <w:rPr>
          <w:lang w:eastAsia="pl-PL"/>
        </w:rPr>
      </w:pPr>
    </w:p>
    <w:p w14:paraId="7EFE1A2A" w14:textId="2054D5A2" w:rsidR="009A11AD" w:rsidRPr="00720874" w:rsidRDefault="009A11AD" w:rsidP="00720874">
      <w:pPr>
        <w:spacing w:after="0" w:line="360" w:lineRule="auto"/>
        <w:ind w:firstLine="708"/>
        <w:contextualSpacing/>
        <w:rPr>
          <w:lang w:eastAsia="pl-PL"/>
        </w:rPr>
      </w:pPr>
      <w:r w:rsidRPr="00720874">
        <w:rPr>
          <w:lang w:eastAsia="pl-PL"/>
        </w:rPr>
        <w:t xml:space="preserve">Dokumentem źródłowym </w:t>
      </w:r>
      <w:r w:rsidR="004455F8" w:rsidRPr="00720874">
        <w:rPr>
          <w:lang w:eastAsia="pl-PL"/>
        </w:rPr>
        <w:t xml:space="preserve">do opracowania niniejszej Prognozy był </w:t>
      </w:r>
      <w:r w:rsidR="00AC40D7" w:rsidRPr="00720874">
        <w:rPr>
          <w:lang w:eastAsia="pl-PL"/>
        </w:rPr>
        <w:t>dokument</w:t>
      </w:r>
      <w:r w:rsidR="004455F8" w:rsidRPr="00720874">
        <w:rPr>
          <w:lang w:eastAsia="pl-PL"/>
        </w:rPr>
        <w:t xml:space="preserve"> pod nazwą </w:t>
      </w:r>
      <w:r w:rsidR="0023128E" w:rsidRPr="00720874">
        <w:rPr>
          <w:szCs w:val="24"/>
        </w:rPr>
        <w:t>„</w:t>
      </w:r>
      <w:r w:rsidR="006B5003" w:rsidRPr="006F0D80">
        <w:rPr>
          <w:i/>
          <w:iCs/>
          <w:szCs w:val="24"/>
        </w:rPr>
        <w:t xml:space="preserve">Program Ochrony Środowiska dla </w:t>
      </w:r>
      <w:r w:rsidR="00AE4023">
        <w:rPr>
          <w:bCs/>
          <w:i/>
          <w:iCs/>
          <w:szCs w:val="24"/>
        </w:rPr>
        <w:t>G</w:t>
      </w:r>
      <w:r w:rsidR="006B5003" w:rsidRPr="006F0D80">
        <w:rPr>
          <w:bCs/>
          <w:i/>
          <w:iCs/>
          <w:szCs w:val="24"/>
        </w:rPr>
        <w:t>miny Stąporków na lata 20</w:t>
      </w:r>
      <w:r w:rsidR="00AB15AE" w:rsidRPr="006F0D80">
        <w:rPr>
          <w:bCs/>
          <w:i/>
          <w:iCs/>
          <w:szCs w:val="24"/>
        </w:rPr>
        <w:t>22</w:t>
      </w:r>
      <w:r w:rsidR="006B5003" w:rsidRPr="006F0D80">
        <w:rPr>
          <w:bCs/>
          <w:i/>
          <w:iCs/>
          <w:szCs w:val="24"/>
        </w:rPr>
        <w:t>- 202</w:t>
      </w:r>
      <w:r w:rsidR="00AB15AE" w:rsidRPr="006F0D80">
        <w:rPr>
          <w:bCs/>
          <w:i/>
          <w:iCs/>
          <w:szCs w:val="24"/>
        </w:rPr>
        <w:t>5</w:t>
      </w:r>
      <w:r w:rsidR="006B5003" w:rsidRPr="006F0D80">
        <w:rPr>
          <w:bCs/>
          <w:i/>
          <w:iCs/>
          <w:szCs w:val="24"/>
        </w:rPr>
        <w:t xml:space="preserve"> </w:t>
      </w:r>
      <w:r w:rsidR="00F90C44">
        <w:rPr>
          <w:bCs/>
          <w:i/>
          <w:iCs/>
          <w:szCs w:val="24"/>
        </w:rPr>
        <w:br/>
      </w:r>
      <w:r w:rsidR="006B5003" w:rsidRPr="006F0D80">
        <w:rPr>
          <w:bCs/>
          <w:i/>
          <w:iCs/>
          <w:szCs w:val="24"/>
        </w:rPr>
        <w:t>z perspektywą do 202</w:t>
      </w:r>
      <w:r w:rsidR="00AB15AE" w:rsidRPr="006F0D80">
        <w:rPr>
          <w:bCs/>
          <w:i/>
          <w:iCs/>
          <w:szCs w:val="24"/>
        </w:rPr>
        <w:t>9</w:t>
      </w:r>
      <w:r w:rsidR="0023128E" w:rsidRPr="00720874">
        <w:rPr>
          <w:szCs w:val="24"/>
        </w:rPr>
        <w:t>”</w:t>
      </w:r>
      <w:r w:rsidR="004455F8" w:rsidRPr="00720874">
        <w:rPr>
          <w:lang w:eastAsia="pl-PL"/>
        </w:rPr>
        <w:t xml:space="preserve">. </w:t>
      </w:r>
    </w:p>
    <w:p w14:paraId="7EFE1A2B" w14:textId="62A6F490" w:rsidR="00060DEE" w:rsidRPr="00720874" w:rsidRDefault="00060DEE" w:rsidP="00720874">
      <w:pPr>
        <w:spacing w:after="0" w:line="360" w:lineRule="auto"/>
        <w:ind w:firstLine="708"/>
        <w:contextualSpacing/>
        <w:rPr>
          <w:lang w:eastAsia="pl-PL"/>
        </w:rPr>
      </w:pPr>
      <w:r w:rsidRPr="00720874">
        <w:rPr>
          <w:lang w:eastAsia="pl-PL"/>
        </w:rPr>
        <w:t xml:space="preserve">W celu przedstawienia jak najbardziej dokładnych informacji o wszystkich elementach środowiska, wykorzystano dane literaturowe, dotyczące zarówno środowiska, jak </w:t>
      </w:r>
      <w:r w:rsidR="00F90C44">
        <w:rPr>
          <w:lang w:eastAsia="pl-PL"/>
        </w:rPr>
        <w:br/>
      </w:r>
      <w:r w:rsidRPr="00720874">
        <w:rPr>
          <w:lang w:eastAsia="pl-PL"/>
        </w:rPr>
        <w:t>i</w:t>
      </w:r>
      <w:r w:rsidR="0003593C" w:rsidRPr="00720874">
        <w:rPr>
          <w:lang w:eastAsia="pl-PL"/>
        </w:rPr>
        <w:t xml:space="preserve"> gospodarki realizowanej na terenie gmin</w:t>
      </w:r>
      <w:r w:rsidR="006B5003" w:rsidRPr="00720874">
        <w:rPr>
          <w:lang w:eastAsia="pl-PL"/>
        </w:rPr>
        <w:t>y Stąporków</w:t>
      </w:r>
      <w:r w:rsidR="00EE6CD5">
        <w:rPr>
          <w:lang w:eastAsia="pl-PL"/>
        </w:rPr>
        <w:t>,</w:t>
      </w:r>
      <w:r w:rsidR="0003593C" w:rsidRPr="00720874">
        <w:rPr>
          <w:lang w:eastAsia="pl-PL"/>
        </w:rPr>
        <w:t xml:space="preserve"> </w:t>
      </w:r>
      <w:r w:rsidR="00590870" w:rsidRPr="00720874">
        <w:rPr>
          <w:lang w:eastAsia="pl-PL"/>
        </w:rPr>
        <w:t>s</w:t>
      </w:r>
      <w:r w:rsidR="00433205" w:rsidRPr="00720874">
        <w:rPr>
          <w:lang w:eastAsia="pl-PL"/>
        </w:rPr>
        <w:t xml:space="preserve">ięgnięto także po materiały Regionalnej Dyrekcji Ochrony Środowiska w Kielcach, Państwowego Monitoringu Środowiska, </w:t>
      </w:r>
      <w:r w:rsidR="00245167" w:rsidRPr="00720874">
        <w:rPr>
          <w:lang w:eastAsia="pl-PL"/>
        </w:rPr>
        <w:t>Wojewódzkiego</w:t>
      </w:r>
      <w:r w:rsidR="00433205" w:rsidRPr="00720874">
        <w:rPr>
          <w:lang w:eastAsia="pl-PL"/>
        </w:rPr>
        <w:t xml:space="preserve"> Inspektoratu Ochrony Środowiska w Kielcach</w:t>
      </w:r>
      <w:r w:rsidR="0003593C" w:rsidRPr="00720874">
        <w:rPr>
          <w:lang w:eastAsia="pl-PL"/>
        </w:rPr>
        <w:t>,</w:t>
      </w:r>
      <w:r w:rsidR="00AB15AE">
        <w:rPr>
          <w:lang w:eastAsia="pl-PL"/>
        </w:rPr>
        <w:t xml:space="preserve"> Głównego </w:t>
      </w:r>
      <w:r w:rsidR="00AB15AE">
        <w:rPr>
          <w:lang w:eastAsia="pl-PL"/>
        </w:rPr>
        <w:lastRenderedPageBreak/>
        <w:t>Inspektora Ochrony Środowiska,</w:t>
      </w:r>
      <w:r w:rsidR="0003593C" w:rsidRPr="00720874">
        <w:rPr>
          <w:lang w:eastAsia="pl-PL"/>
        </w:rPr>
        <w:t xml:space="preserve"> Urzędu Statystycznego w Kielcach</w:t>
      </w:r>
      <w:r w:rsidR="00433205" w:rsidRPr="00720874">
        <w:rPr>
          <w:lang w:eastAsia="pl-PL"/>
        </w:rPr>
        <w:t xml:space="preserve">. Po zebraniu wszystkich niezbędnych materiałów przystąpiono do prac studyjnych. Podczas prac używano także programów związanych z Systemem Informacji Geograficznej (GIS), za pomocą których dokonywano analiz oraz przedstawienia graficznego wyników. </w:t>
      </w:r>
    </w:p>
    <w:p w14:paraId="7EFE1A2C" w14:textId="6415F076" w:rsidR="00433205" w:rsidRPr="00720874" w:rsidRDefault="00433205" w:rsidP="00720874">
      <w:pPr>
        <w:spacing w:after="0" w:line="360" w:lineRule="auto"/>
        <w:ind w:firstLine="708"/>
        <w:contextualSpacing/>
        <w:rPr>
          <w:lang w:eastAsia="pl-PL"/>
        </w:rPr>
      </w:pPr>
      <w:r w:rsidRPr="00720874">
        <w:rPr>
          <w:lang w:eastAsia="pl-PL"/>
        </w:rPr>
        <w:t xml:space="preserve">Następnie dokonano analizy zależności między </w:t>
      </w:r>
      <w:r w:rsidR="00AC40D7" w:rsidRPr="00720874">
        <w:rPr>
          <w:lang w:eastAsia="pl-PL"/>
        </w:rPr>
        <w:t>dokumentem</w:t>
      </w:r>
      <w:r w:rsidR="005F0127" w:rsidRPr="00720874">
        <w:rPr>
          <w:lang w:eastAsia="pl-PL"/>
        </w:rPr>
        <w:t xml:space="preserve"> „</w:t>
      </w:r>
      <w:r w:rsidR="006B5003" w:rsidRPr="00742D83">
        <w:rPr>
          <w:i/>
          <w:iCs/>
          <w:szCs w:val="24"/>
        </w:rPr>
        <w:t xml:space="preserve">Program Ochrony Środowiska dla </w:t>
      </w:r>
      <w:r w:rsidR="00AE4023">
        <w:rPr>
          <w:bCs/>
          <w:i/>
          <w:iCs/>
          <w:szCs w:val="24"/>
        </w:rPr>
        <w:t>G</w:t>
      </w:r>
      <w:r w:rsidR="006B5003" w:rsidRPr="00742D83">
        <w:rPr>
          <w:bCs/>
          <w:i/>
          <w:iCs/>
          <w:szCs w:val="24"/>
        </w:rPr>
        <w:t>miny Stąporków na lata 20</w:t>
      </w:r>
      <w:r w:rsidR="00AB15AE" w:rsidRPr="00742D83">
        <w:rPr>
          <w:bCs/>
          <w:i/>
          <w:iCs/>
          <w:szCs w:val="24"/>
        </w:rPr>
        <w:t>22</w:t>
      </w:r>
      <w:r w:rsidR="006B5003" w:rsidRPr="00742D83">
        <w:rPr>
          <w:bCs/>
          <w:i/>
          <w:iCs/>
          <w:szCs w:val="24"/>
        </w:rPr>
        <w:t>- 202</w:t>
      </w:r>
      <w:r w:rsidR="00AB15AE" w:rsidRPr="00742D83">
        <w:rPr>
          <w:bCs/>
          <w:i/>
          <w:iCs/>
          <w:szCs w:val="24"/>
        </w:rPr>
        <w:t>5</w:t>
      </w:r>
      <w:r w:rsidR="006B5003" w:rsidRPr="00742D83">
        <w:rPr>
          <w:bCs/>
          <w:i/>
          <w:iCs/>
          <w:szCs w:val="24"/>
        </w:rPr>
        <w:t xml:space="preserve"> z perspektywą do 202</w:t>
      </w:r>
      <w:r w:rsidR="00AB15AE" w:rsidRPr="00742D83">
        <w:rPr>
          <w:bCs/>
          <w:i/>
          <w:iCs/>
          <w:szCs w:val="24"/>
        </w:rPr>
        <w:t>9</w:t>
      </w:r>
      <w:r w:rsidR="005F0127" w:rsidRPr="00720874">
        <w:rPr>
          <w:lang w:eastAsia="pl-PL"/>
        </w:rPr>
        <w:t>” a innymi strategicznymi dokument</w:t>
      </w:r>
      <w:r w:rsidR="0003593C" w:rsidRPr="00720874">
        <w:rPr>
          <w:lang w:eastAsia="pl-PL"/>
        </w:rPr>
        <w:t>ami, porównując zgodność celów w nich zawartych</w:t>
      </w:r>
      <w:r w:rsidR="005F0127" w:rsidRPr="00720874">
        <w:rPr>
          <w:lang w:eastAsia="pl-PL"/>
        </w:rPr>
        <w:t xml:space="preserve">. </w:t>
      </w:r>
    </w:p>
    <w:p w14:paraId="7EFE1A2D" w14:textId="77777777" w:rsidR="005F0127" w:rsidRPr="00720874" w:rsidRDefault="005F0127" w:rsidP="00720874">
      <w:pPr>
        <w:spacing w:after="0" w:line="360" w:lineRule="auto"/>
        <w:ind w:firstLine="708"/>
        <w:contextualSpacing/>
        <w:rPr>
          <w:lang w:eastAsia="pl-PL"/>
        </w:rPr>
      </w:pPr>
      <w:r w:rsidRPr="00720874">
        <w:rPr>
          <w:lang w:eastAsia="pl-PL"/>
        </w:rPr>
        <w:t xml:space="preserve">Określono siłę i charakter oddziaływań </w:t>
      </w:r>
      <w:r w:rsidR="0071186C" w:rsidRPr="00720874">
        <w:rPr>
          <w:lang w:eastAsia="pl-PL"/>
        </w:rPr>
        <w:t>wnioskowanego dokumentu</w:t>
      </w:r>
      <w:r w:rsidRPr="00720874">
        <w:rPr>
          <w:lang w:eastAsia="pl-PL"/>
        </w:rPr>
        <w:t xml:space="preserve"> na poszczególne elementy środowiska, opisując potencjalne oddziaływania oraz przewidziano skutki, które prawdopodobnie wystąpią po odstąpieniu od realizacji planowanych obiektów. </w:t>
      </w:r>
    </w:p>
    <w:p w14:paraId="7EFE1A2E" w14:textId="73675992" w:rsidR="007A130C" w:rsidRDefault="007A130C" w:rsidP="00720874">
      <w:pPr>
        <w:spacing w:after="0" w:line="360" w:lineRule="auto"/>
        <w:ind w:firstLine="708"/>
        <w:contextualSpacing/>
        <w:rPr>
          <w:lang w:eastAsia="pl-PL"/>
        </w:rPr>
      </w:pPr>
      <w:r w:rsidRPr="00720874">
        <w:rPr>
          <w:lang w:eastAsia="pl-PL"/>
        </w:rPr>
        <w:t>Niniejsza prognoza zosta</w:t>
      </w:r>
      <w:r w:rsidR="00E235DF" w:rsidRPr="00720874">
        <w:rPr>
          <w:lang w:eastAsia="pl-PL"/>
        </w:rPr>
        <w:t xml:space="preserve">ła sporządzona stosownie do stanu obecnej wiedzy i metod oraz dostosowana do stopnia szczegółowości, zawartości i etapu przyjęcia projektowanego dokumentu. </w:t>
      </w:r>
    </w:p>
    <w:p w14:paraId="5EE424C8" w14:textId="77777777" w:rsidR="003D663C" w:rsidRPr="00720874" w:rsidRDefault="003D663C" w:rsidP="00720874">
      <w:pPr>
        <w:spacing w:after="0" w:line="360" w:lineRule="auto"/>
        <w:ind w:firstLine="708"/>
        <w:contextualSpacing/>
        <w:rPr>
          <w:lang w:eastAsia="pl-PL"/>
        </w:rPr>
      </w:pPr>
    </w:p>
    <w:p w14:paraId="7EFE1A2F" w14:textId="77777777" w:rsidR="00A75058" w:rsidRPr="00720874" w:rsidRDefault="00A75058" w:rsidP="00C005C9">
      <w:pPr>
        <w:pStyle w:val="Akapitzlist"/>
        <w:numPr>
          <w:ilvl w:val="0"/>
          <w:numId w:val="3"/>
        </w:numPr>
        <w:spacing w:after="0"/>
        <w:outlineLvl w:val="0"/>
        <w:rPr>
          <w:b/>
          <w:sz w:val="28"/>
          <w:szCs w:val="28"/>
          <w:lang w:eastAsia="pl-PL"/>
        </w:rPr>
      </w:pPr>
      <w:bookmarkStart w:id="12" w:name="_Toc91529911"/>
      <w:bookmarkStart w:id="13" w:name="_Toc91539582"/>
      <w:r w:rsidRPr="00720874">
        <w:rPr>
          <w:b/>
          <w:sz w:val="28"/>
          <w:szCs w:val="28"/>
          <w:lang w:eastAsia="pl-PL"/>
        </w:rPr>
        <w:t>Analiza istniejącego stanu środowiska</w:t>
      </w:r>
      <w:bookmarkEnd w:id="12"/>
      <w:bookmarkEnd w:id="13"/>
    </w:p>
    <w:p w14:paraId="7EFE1A30" w14:textId="77777777" w:rsidR="00982C7A" w:rsidRPr="00720874" w:rsidRDefault="00A75058" w:rsidP="00C005C9">
      <w:pPr>
        <w:pStyle w:val="Akapitzlist"/>
        <w:numPr>
          <w:ilvl w:val="1"/>
          <w:numId w:val="3"/>
        </w:numPr>
        <w:spacing w:after="0"/>
        <w:outlineLvl w:val="1"/>
        <w:rPr>
          <w:b/>
          <w:sz w:val="28"/>
          <w:szCs w:val="28"/>
        </w:rPr>
      </w:pPr>
      <w:bookmarkStart w:id="14" w:name="_Toc91529912"/>
      <w:bookmarkStart w:id="15" w:name="_Toc91539583"/>
      <w:r w:rsidRPr="00720874">
        <w:rPr>
          <w:b/>
          <w:sz w:val="28"/>
          <w:szCs w:val="28"/>
        </w:rPr>
        <w:t>Położenie administracyjne</w:t>
      </w:r>
      <w:bookmarkEnd w:id="14"/>
      <w:bookmarkEnd w:id="15"/>
      <w:r w:rsidRPr="00720874">
        <w:rPr>
          <w:b/>
          <w:sz w:val="28"/>
          <w:szCs w:val="28"/>
        </w:rPr>
        <w:t xml:space="preserve"> </w:t>
      </w:r>
    </w:p>
    <w:p w14:paraId="7EFE1A31" w14:textId="77777777" w:rsidR="00CA3305" w:rsidRPr="00720874" w:rsidRDefault="00CA3305" w:rsidP="00720874">
      <w:pPr>
        <w:pStyle w:val="Akapitzlist"/>
        <w:spacing w:after="0" w:line="360" w:lineRule="auto"/>
        <w:ind w:left="0" w:firstLine="426"/>
        <w:rPr>
          <w:szCs w:val="24"/>
        </w:rPr>
      </w:pPr>
    </w:p>
    <w:p w14:paraId="7EFE1A32" w14:textId="77777777" w:rsidR="00B545C4" w:rsidRPr="00720874" w:rsidRDefault="004414CF" w:rsidP="00720874">
      <w:pPr>
        <w:spacing w:after="0" w:line="360" w:lineRule="auto"/>
        <w:ind w:firstLine="397"/>
        <w:contextualSpacing/>
        <w:rPr>
          <w:szCs w:val="24"/>
        </w:rPr>
      </w:pPr>
      <w:r w:rsidRPr="00720874">
        <w:rPr>
          <w:szCs w:val="24"/>
        </w:rPr>
        <w:t>Gmina Stąporków położona jest w południowej części kraju, w północnej części województwa świętokrzyskiego, we wschodniej części powiatu koneckiego. Siedzibą gminy jest miasto Stąporków. Poniżej przedstawiamy mapy poglądowe brązując</w:t>
      </w:r>
      <w:r w:rsidR="00FA6B29">
        <w:rPr>
          <w:szCs w:val="24"/>
        </w:rPr>
        <w:t xml:space="preserve">e lokalizacje gminy Stąporków. </w:t>
      </w:r>
    </w:p>
    <w:p w14:paraId="7EFE1A33" w14:textId="77777777" w:rsidR="004414CF" w:rsidRPr="00720874" w:rsidRDefault="004414CF" w:rsidP="00720874">
      <w:pPr>
        <w:spacing w:after="0" w:line="360" w:lineRule="auto"/>
        <w:ind w:firstLine="397"/>
        <w:contextualSpacing/>
        <w:jc w:val="center"/>
        <w:rPr>
          <w:b/>
          <w:i/>
        </w:rPr>
      </w:pPr>
      <w:r w:rsidRPr="00720874">
        <w:rPr>
          <w:noProof/>
          <w:lang w:eastAsia="pl-PL"/>
        </w:rPr>
        <w:lastRenderedPageBreak/>
        <w:drawing>
          <wp:inline distT="0" distB="0" distL="0" distR="0" wp14:anchorId="7EFE1FCA" wp14:editId="7FA3A56D">
            <wp:extent cx="2780983" cy="3512820"/>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l="8101" t="18919" r="2060" b="1443"/>
                    <a:stretch>
                      <a:fillRect/>
                    </a:stretch>
                  </pic:blipFill>
                  <pic:spPr bwMode="auto">
                    <a:xfrm>
                      <a:off x="0" y="0"/>
                      <a:ext cx="2785159" cy="3518096"/>
                    </a:xfrm>
                    <a:prstGeom prst="rect">
                      <a:avLst/>
                    </a:prstGeom>
                    <a:noFill/>
                    <a:ln>
                      <a:noFill/>
                    </a:ln>
                  </pic:spPr>
                </pic:pic>
              </a:graphicData>
            </a:graphic>
          </wp:inline>
        </w:drawing>
      </w:r>
    </w:p>
    <w:p w14:paraId="7EFE1A34" w14:textId="711D0DB5" w:rsidR="004414CF" w:rsidRPr="00720874" w:rsidRDefault="004414CF" w:rsidP="00720874">
      <w:pPr>
        <w:pStyle w:val="Legenda"/>
        <w:spacing w:after="0" w:line="360" w:lineRule="auto"/>
        <w:contextualSpacing/>
        <w:jc w:val="center"/>
        <w:rPr>
          <w:color w:val="auto"/>
        </w:rPr>
      </w:pPr>
      <w:bookmarkStart w:id="16" w:name="_Toc91539629"/>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w:t>
      </w:r>
      <w:r w:rsidRPr="00720874">
        <w:rPr>
          <w:b/>
          <w:i w:val="0"/>
          <w:color w:val="auto"/>
        </w:rPr>
        <w:fldChar w:fldCharType="end"/>
      </w:r>
      <w:r w:rsidRPr="00720874">
        <w:rPr>
          <w:i w:val="0"/>
          <w:color w:val="auto"/>
        </w:rPr>
        <w:t xml:space="preserve"> Położenie gminy Stąporków na tle granic Państwa (</w:t>
      </w:r>
      <w:r w:rsidRPr="00720874">
        <w:rPr>
          <w:color w:val="auto"/>
        </w:rPr>
        <w:t>Źródło: dane GIS)</w:t>
      </w:r>
      <w:bookmarkEnd w:id="16"/>
    </w:p>
    <w:p w14:paraId="7EFE1A35" w14:textId="77777777" w:rsidR="004414CF" w:rsidRPr="00720874" w:rsidRDefault="004414CF" w:rsidP="00720874">
      <w:pPr>
        <w:spacing w:after="0" w:line="360" w:lineRule="auto"/>
        <w:contextualSpacing/>
      </w:pPr>
    </w:p>
    <w:p w14:paraId="7EFE1A36" w14:textId="77777777" w:rsidR="004414CF" w:rsidRPr="00720874" w:rsidRDefault="004414CF" w:rsidP="00FA6B29">
      <w:pPr>
        <w:spacing w:after="0" w:line="360" w:lineRule="auto"/>
        <w:contextualSpacing/>
        <w:jc w:val="center"/>
      </w:pPr>
      <w:r w:rsidRPr="00720874">
        <w:rPr>
          <w:noProof/>
          <w:lang w:eastAsia="pl-PL"/>
        </w:rPr>
        <w:drawing>
          <wp:inline distT="0" distB="0" distL="0" distR="0" wp14:anchorId="7EFE1FCC" wp14:editId="7EFE1FCD">
            <wp:extent cx="3233848" cy="3781958"/>
            <wp:effectExtent l="0" t="0" r="508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l="2934" t="21046" r="2934" b="1173"/>
                    <a:stretch>
                      <a:fillRect/>
                    </a:stretch>
                  </pic:blipFill>
                  <pic:spPr bwMode="auto">
                    <a:xfrm>
                      <a:off x="0" y="0"/>
                      <a:ext cx="3236374" cy="3784912"/>
                    </a:xfrm>
                    <a:prstGeom prst="rect">
                      <a:avLst/>
                    </a:prstGeom>
                    <a:noFill/>
                    <a:ln>
                      <a:noFill/>
                    </a:ln>
                  </pic:spPr>
                </pic:pic>
              </a:graphicData>
            </a:graphic>
          </wp:inline>
        </w:drawing>
      </w:r>
    </w:p>
    <w:p w14:paraId="7EFE1A37" w14:textId="03E861DE" w:rsidR="004414CF" w:rsidRPr="00720874" w:rsidRDefault="004414CF" w:rsidP="00720874">
      <w:pPr>
        <w:pStyle w:val="Legenda"/>
        <w:spacing w:after="0" w:line="360" w:lineRule="auto"/>
        <w:contextualSpacing/>
        <w:jc w:val="center"/>
        <w:rPr>
          <w:i w:val="0"/>
          <w:color w:val="auto"/>
        </w:rPr>
      </w:pPr>
      <w:bookmarkStart w:id="17" w:name="_Toc91539630"/>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2</w:t>
      </w:r>
      <w:r w:rsidRPr="00720874">
        <w:rPr>
          <w:b/>
          <w:i w:val="0"/>
          <w:color w:val="auto"/>
        </w:rPr>
        <w:fldChar w:fldCharType="end"/>
      </w:r>
      <w:r w:rsidRPr="00720874">
        <w:rPr>
          <w:i w:val="0"/>
          <w:color w:val="auto"/>
        </w:rPr>
        <w:t xml:space="preserve"> Położenie gminy Stąporków na tle granic województwa Świętokrzyskiego (</w:t>
      </w:r>
      <w:r w:rsidRPr="00720874">
        <w:rPr>
          <w:color w:val="auto"/>
        </w:rPr>
        <w:t>Źródło: dane GIS)</w:t>
      </w:r>
      <w:bookmarkEnd w:id="17"/>
    </w:p>
    <w:p w14:paraId="7EFE1A39" w14:textId="77777777" w:rsidR="004414CF" w:rsidRPr="00720874" w:rsidRDefault="004414CF" w:rsidP="00720874">
      <w:pPr>
        <w:spacing w:after="0" w:line="360" w:lineRule="auto"/>
        <w:contextualSpacing/>
        <w:jc w:val="center"/>
        <w:rPr>
          <w:noProof/>
          <w:lang w:eastAsia="pl-PL"/>
        </w:rPr>
      </w:pPr>
      <w:r w:rsidRPr="00720874">
        <w:rPr>
          <w:noProof/>
          <w:lang w:eastAsia="pl-PL"/>
        </w:rPr>
        <w:lastRenderedPageBreak/>
        <w:drawing>
          <wp:inline distT="0" distB="0" distL="0" distR="0" wp14:anchorId="7EFE1FCE" wp14:editId="7EFE1FCF">
            <wp:extent cx="3071074" cy="428670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l="8702" t="12032" r="4193" b="1703"/>
                    <a:stretch>
                      <a:fillRect/>
                    </a:stretch>
                  </pic:blipFill>
                  <pic:spPr bwMode="auto">
                    <a:xfrm>
                      <a:off x="0" y="0"/>
                      <a:ext cx="3071074" cy="4286707"/>
                    </a:xfrm>
                    <a:prstGeom prst="rect">
                      <a:avLst/>
                    </a:prstGeom>
                    <a:noFill/>
                    <a:ln>
                      <a:noFill/>
                    </a:ln>
                  </pic:spPr>
                </pic:pic>
              </a:graphicData>
            </a:graphic>
          </wp:inline>
        </w:drawing>
      </w:r>
    </w:p>
    <w:p w14:paraId="7EFE1A3A" w14:textId="6C1AA5EE" w:rsidR="004414CF" w:rsidRPr="00720874" w:rsidRDefault="004414CF" w:rsidP="00720874">
      <w:pPr>
        <w:pStyle w:val="Legenda"/>
        <w:spacing w:after="0" w:line="360" w:lineRule="auto"/>
        <w:contextualSpacing/>
        <w:jc w:val="center"/>
        <w:rPr>
          <w:i w:val="0"/>
          <w:color w:val="auto"/>
        </w:rPr>
      </w:pPr>
      <w:bookmarkStart w:id="18" w:name="_Toc91539631"/>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3</w:t>
      </w:r>
      <w:r w:rsidRPr="00720874">
        <w:rPr>
          <w:b/>
          <w:i w:val="0"/>
          <w:color w:val="auto"/>
        </w:rPr>
        <w:fldChar w:fldCharType="end"/>
      </w:r>
      <w:r w:rsidRPr="00720874">
        <w:rPr>
          <w:i w:val="0"/>
          <w:color w:val="auto"/>
        </w:rPr>
        <w:t xml:space="preserve"> Położenie gminy Stąporków na tle granic powiatu (</w:t>
      </w:r>
      <w:r w:rsidRPr="00720874">
        <w:rPr>
          <w:color w:val="auto"/>
        </w:rPr>
        <w:t>Źródło: dane GIS)</w:t>
      </w:r>
      <w:bookmarkEnd w:id="18"/>
    </w:p>
    <w:p w14:paraId="7EFE1A3B" w14:textId="77777777" w:rsidR="004414CF" w:rsidRPr="00720874" w:rsidRDefault="004414CF" w:rsidP="00720874">
      <w:pPr>
        <w:spacing w:after="0" w:line="360" w:lineRule="auto"/>
        <w:contextualSpacing/>
        <w:rPr>
          <w:sz w:val="18"/>
          <w:szCs w:val="18"/>
        </w:rPr>
      </w:pPr>
    </w:p>
    <w:p w14:paraId="7EFE1A3C" w14:textId="478BD15C" w:rsidR="00B545C4" w:rsidRDefault="00C0091F" w:rsidP="00720874">
      <w:pPr>
        <w:spacing w:after="0" w:line="360" w:lineRule="auto"/>
        <w:contextualSpacing/>
        <w:rPr>
          <w:szCs w:val="24"/>
        </w:rPr>
      </w:pPr>
      <w:r>
        <w:rPr>
          <w:szCs w:val="24"/>
        </w:rPr>
        <w:t>W skład gminy Stąporków wchodzi Miasto Stąporków i 35 sołectw</w:t>
      </w:r>
      <w:r w:rsidR="004414CF" w:rsidRPr="00720874">
        <w:rPr>
          <w:szCs w:val="24"/>
        </w:rPr>
        <w:t>.</w:t>
      </w:r>
      <w:r>
        <w:rPr>
          <w:szCs w:val="24"/>
        </w:rPr>
        <w:t xml:space="preserve"> </w:t>
      </w:r>
      <w:r w:rsidR="00FA6B29">
        <w:rPr>
          <w:szCs w:val="24"/>
        </w:rPr>
        <w:t>Są to: Adamek, Bień, Błaszków, Błotnica, Boków, Czarna, Czarniecka Góra, Duraczów, Furmanów, Gosań, Grzybów, Gustawów, Hucisko, Janów, Kamienna Wola, Komorów, Kozia Wola, Krasna, Lelitków, Luta, Modrzewina, Mokra, Nadziejów, Niekłań Mały, Niekłań Wielki, Odrowąż, Pardołów, Piasek, Smarków, Świerczów, Wąglów, Wielka Wieś, Włochów, Wólka Plebańska oraz Wólka Zychowa.</w:t>
      </w:r>
    </w:p>
    <w:p w14:paraId="59EB961B" w14:textId="77777777" w:rsidR="00F40BB8" w:rsidRPr="00720874" w:rsidRDefault="00F40BB8" w:rsidP="00720874">
      <w:pPr>
        <w:spacing w:after="0" w:line="360" w:lineRule="auto"/>
        <w:contextualSpacing/>
      </w:pPr>
    </w:p>
    <w:p w14:paraId="7EFE1A3E" w14:textId="4CD02C51" w:rsidR="003E744A" w:rsidRPr="00C005C9" w:rsidRDefault="00A75058" w:rsidP="00720874">
      <w:pPr>
        <w:pStyle w:val="Akapitzlist"/>
        <w:numPr>
          <w:ilvl w:val="1"/>
          <w:numId w:val="3"/>
        </w:numPr>
        <w:spacing w:after="0" w:line="360" w:lineRule="auto"/>
        <w:outlineLvl w:val="1"/>
        <w:rPr>
          <w:b/>
          <w:sz w:val="28"/>
        </w:rPr>
      </w:pPr>
      <w:bookmarkStart w:id="19" w:name="_Toc91529913"/>
      <w:bookmarkStart w:id="20" w:name="_Toc91539584"/>
      <w:r w:rsidRPr="00720874">
        <w:rPr>
          <w:b/>
          <w:sz w:val="28"/>
        </w:rPr>
        <w:t>Położenie fizyczno- geograficzne</w:t>
      </w:r>
      <w:bookmarkEnd w:id="19"/>
      <w:bookmarkEnd w:id="20"/>
    </w:p>
    <w:p w14:paraId="7EFE1A41" w14:textId="7163F87A" w:rsidR="005C30E8" w:rsidRDefault="004414CF" w:rsidP="003D663C">
      <w:pPr>
        <w:autoSpaceDE w:val="0"/>
        <w:autoSpaceDN w:val="0"/>
        <w:adjustRightInd w:val="0"/>
        <w:spacing w:after="0" w:line="360" w:lineRule="auto"/>
        <w:ind w:firstLine="397"/>
        <w:contextualSpacing/>
        <w:rPr>
          <w:szCs w:val="24"/>
        </w:rPr>
      </w:pPr>
      <w:r w:rsidRPr="00720874">
        <w:rPr>
          <w:szCs w:val="24"/>
        </w:rPr>
        <w:t>Położenie geograficzne gminy wyznaczają współrzędne geograficzne (Układ współrzędnych WGS 84</w:t>
      </w:r>
      <w:r w:rsidRPr="00720874">
        <w:rPr>
          <w:bCs/>
          <w:szCs w:val="24"/>
        </w:rPr>
        <w:t>)</w:t>
      </w:r>
      <w:r w:rsidRPr="00720874">
        <w:rPr>
          <w:szCs w:val="24"/>
        </w:rPr>
        <w:t xml:space="preserve"> określające najbardziej wysunięte: </w:t>
      </w:r>
      <w:r w:rsidRPr="00720874">
        <w:rPr>
          <w:rFonts w:eastAsia="Times New Roman"/>
          <w:szCs w:val="24"/>
          <w:lang w:eastAsia="pl-PL"/>
        </w:rPr>
        <w:t>na pó</w:t>
      </w:r>
      <w:r w:rsidRPr="00720874">
        <w:rPr>
          <w:rFonts w:ascii="TimesNewRoman" w:eastAsia="Times New Roman" w:hAnsi="TimesNewRoman" w:cs="TimesNewRoman"/>
          <w:szCs w:val="24"/>
          <w:lang w:eastAsia="pl-PL"/>
        </w:rPr>
        <w:t>ł</w:t>
      </w:r>
      <w:r w:rsidRPr="00720874">
        <w:rPr>
          <w:rFonts w:eastAsia="Times New Roman"/>
          <w:szCs w:val="24"/>
          <w:lang w:eastAsia="pl-PL"/>
        </w:rPr>
        <w:t xml:space="preserve">noc (51° 14' 52" </w:t>
      </w:r>
      <w:r w:rsidRPr="00720874">
        <w:rPr>
          <w:rFonts w:ascii="Symbol" w:eastAsia="Times New Roman" w:hAnsi="Symbol" w:cs="Symbol"/>
          <w:szCs w:val="24"/>
          <w:lang w:eastAsia="pl-PL"/>
        </w:rPr>
        <w:t></w:t>
      </w:r>
      <w:r w:rsidRPr="00720874">
        <w:rPr>
          <w:rFonts w:ascii="Symbol" w:eastAsia="Times New Roman" w:hAnsi="Symbol" w:cs="Symbol"/>
          <w:szCs w:val="24"/>
          <w:lang w:eastAsia="pl-PL"/>
        </w:rPr>
        <w:t></w:t>
      </w:r>
      <w:r w:rsidRPr="00720874">
        <w:rPr>
          <w:rFonts w:eastAsia="Times New Roman"/>
          <w:szCs w:val="24"/>
          <w:lang w:eastAsia="pl-PL"/>
        </w:rPr>
        <w:t xml:space="preserve">N), </w:t>
      </w:r>
      <w:r w:rsidRPr="00720874">
        <w:rPr>
          <w:szCs w:val="24"/>
        </w:rPr>
        <w:t xml:space="preserve">południe (51° 02' 57" </w:t>
      </w:r>
      <w:r w:rsidRPr="00720874">
        <w:rPr>
          <w:rFonts w:ascii="Symbol" w:hAnsi="Symbol" w:cs="Symbol"/>
          <w:szCs w:val="24"/>
        </w:rPr>
        <w:t></w:t>
      </w:r>
      <w:r w:rsidRPr="00720874">
        <w:rPr>
          <w:rFonts w:ascii="Symbol" w:hAnsi="Symbol" w:cs="Symbol"/>
          <w:szCs w:val="24"/>
        </w:rPr>
        <w:t></w:t>
      </w:r>
      <w:r w:rsidRPr="00720874">
        <w:rPr>
          <w:szCs w:val="24"/>
        </w:rPr>
        <w:t xml:space="preserve">N), wschód (20° 42' 18" </w:t>
      </w:r>
      <w:r w:rsidRPr="00720874">
        <w:rPr>
          <w:rFonts w:ascii="Symbol" w:hAnsi="Symbol" w:cs="Symbol"/>
          <w:szCs w:val="24"/>
        </w:rPr>
        <w:t></w:t>
      </w:r>
      <w:r w:rsidRPr="00720874">
        <w:rPr>
          <w:rFonts w:ascii="Symbol" w:hAnsi="Symbol" w:cs="Symbol"/>
          <w:szCs w:val="24"/>
        </w:rPr>
        <w:t></w:t>
      </w:r>
      <w:r w:rsidRPr="00720874">
        <w:rPr>
          <w:szCs w:val="24"/>
        </w:rPr>
        <w:t xml:space="preserve">E) i zachód (20° 27' 36" </w:t>
      </w:r>
      <w:r w:rsidRPr="00720874">
        <w:rPr>
          <w:rFonts w:ascii="Symbol" w:hAnsi="Symbol" w:cs="Symbol"/>
          <w:szCs w:val="24"/>
        </w:rPr>
        <w:t></w:t>
      </w:r>
      <w:r w:rsidRPr="00720874">
        <w:rPr>
          <w:rFonts w:ascii="Symbol" w:hAnsi="Symbol" w:cs="Symbol"/>
          <w:szCs w:val="24"/>
        </w:rPr>
        <w:t></w:t>
      </w:r>
      <w:r w:rsidRPr="00720874">
        <w:rPr>
          <w:szCs w:val="24"/>
        </w:rPr>
        <w:t>E) punkty.</w:t>
      </w:r>
    </w:p>
    <w:p w14:paraId="4C90AB56" w14:textId="77777777" w:rsidR="00374E13" w:rsidRDefault="00374E13" w:rsidP="00670272">
      <w:pPr>
        <w:spacing w:line="360" w:lineRule="auto"/>
        <w:ind w:firstLine="397"/>
      </w:pPr>
      <w:r>
        <w:t xml:space="preserve">Poniżej prezentujemy mapę poglądową obrazującą obszary mezoregionów </w:t>
      </w:r>
      <w:r>
        <w:br/>
        <w:t xml:space="preserve">(wg. danych GDOŚ) na tle granic gminy Stąporków. </w:t>
      </w:r>
    </w:p>
    <w:p w14:paraId="7EFE1A67" w14:textId="65FE9203" w:rsidR="004414CF" w:rsidRPr="00720874" w:rsidRDefault="00344C20" w:rsidP="00E01782">
      <w:pPr>
        <w:spacing w:after="0" w:line="360" w:lineRule="auto"/>
        <w:ind w:firstLine="397"/>
        <w:contextualSpacing/>
        <w:jc w:val="center"/>
        <w:rPr>
          <w:noProof/>
          <w:lang w:eastAsia="pl-PL"/>
        </w:rPr>
      </w:pPr>
      <w:r>
        <w:rPr>
          <w:noProof/>
          <w:lang w:eastAsia="pl-PL"/>
        </w:rPr>
        <w:lastRenderedPageBreak/>
        <w:drawing>
          <wp:inline distT="0" distB="0" distL="0" distR="0" wp14:anchorId="0617AD86" wp14:editId="394FBC90">
            <wp:extent cx="4360273" cy="6208813"/>
            <wp:effectExtent l="0" t="0" r="254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3500" cy="6213408"/>
                    </a:xfrm>
                    <a:prstGeom prst="rect">
                      <a:avLst/>
                    </a:prstGeom>
                    <a:noFill/>
                  </pic:spPr>
                </pic:pic>
              </a:graphicData>
            </a:graphic>
          </wp:inline>
        </w:drawing>
      </w:r>
    </w:p>
    <w:p w14:paraId="7EFE1A68" w14:textId="5418E9E9" w:rsidR="004414CF" w:rsidRPr="00720874" w:rsidRDefault="004414CF" w:rsidP="00720874">
      <w:pPr>
        <w:pStyle w:val="Legenda"/>
        <w:spacing w:after="0" w:line="360" w:lineRule="auto"/>
        <w:contextualSpacing/>
        <w:jc w:val="center"/>
        <w:rPr>
          <w:i w:val="0"/>
          <w:color w:val="auto"/>
        </w:rPr>
      </w:pPr>
      <w:bookmarkStart w:id="21" w:name="_Toc91539632"/>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4</w:t>
      </w:r>
      <w:r w:rsidRPr="00720874">
        <w:rPr>
          <w:b/>
          <w:i w:val="0"/>
          <w:color w:val="auto"/>
        </w:rPr>
        <w:fldChar w:fldCharType="end"/>
      </w:r>
      <w:r w:rsidRPr="00720874">
        <w:rPr>
          <w:b/>
          <w:i w:val="0"/>
          <w:color w:val="auto"/>
        </w:rPr>
        <w:t xml:space="preserve"> </w:t>
      </w:r>
      <w:r w:rsidR="00220138" w:rsidRPr="00220138">
        <w:rPr>
          <w:i w:val="0"/>
          <w:color w:val="auto"/>
        </w:rPr>
        <w:t>Mezoregiony na tle granicy gminy Stąporków</w:t>
      </w:r>
      <w:bookmarkEnd w:id="21"/>
      <w:r w:rsidRPr="00720874">
        <w:rPr>
          <w:i w:val="0"/>
          <w:color w:val="auto"/>
        </w:rPr>
        <w:t xml:space="preserve"> </w:t>
      </w:r>
    </w:p>
    <w:p w14:paraId="7EFE1A69" w14:textId="0E47A0DC" w:rsidR="004414CF" w:rsidRPr="00720874" w:rsidRDefault="004414CF" w:rsidP="00720874">
      <w:pPr>
        <w:pStyle w:val="Legenda"/>
        <w:spacing w:after="0" w:line="360" w:lineRule="auto"/>
        <w:contextualSpacing/>
        <w:jc w:val="center"/>
        <w:rPr>
          <w:rStyle w:val="Hipercze"/>
          <w:b/>
          <w:i w:val="0"/>
          <w:color w:val="auto"/>
          <w:u w:val="none"/>
        </w:rPr>
      </w:pPr>
      <w:r w:rsidRPr="00720874">
        <w:rPr>
          <w:i w:val="0"/>
          <w:color w:val="auto"/>
        </w:rPr>
        <w:t>(</w:t>
      </w:r>
      <w:r w:rsidRPr="00720874">
        <w:rPr>
          <w:color w:val="auto"/>
        </w:rPr>
        <w:t xml:space="preserve">Źródło: </w:t>
      </w:r>
      <w:hyperlink r:id="rId13" w:history="1">
        <w:r w:rsidRPr="00720874">
          <w:rPr>
            <w:rStyle w:val="Hipercze"/>
            <w:color w:val="auto"/>
            <w:u w:val="none"/>
          </w:rPr>
          <w:t>Dane</w:t>
        </w:r>
      </w:hyperlink>
      <w:r w:rsidRPr="00720874">
        <w:rPr>
          <w:rStyle w:val="Hipercze"/>
          <w:color w:val="auto"/>
          <w:u w:val="none"/>
        </w:rPr>
        <w:t xml:space="preserve"> GIS</w:t>
      </w:r>
      <w:r w:rsidRPr="00720874">
        <w:rPr>
          <w:rStyle w:val="Hipercze"/>
          <w:i w:val="0"/>
          <w:color w:val="auto"/>
          <w:u w:val="none"/>
        </w:rPr>
        <w:t>)</w:t>
      </w:r>
    </w:p>
    <w:p w14:paraId="7EFE1A6A" w14:textId="77777777" w:rsidR="00A75058" w:rsidRPr="004073B3" w:rsidRDefault="00A75058" w:rsidP="00720874">
      <w:pPr>
        <w:pStyle w:val="Akapitzlist"/>
        <w:numPr>
          <w:ilvl w:val="1"/>
          <w:numId w:val="3"/>
        </w:numPr>
        <w:spacing w:after="0" w:line="360" w:lineRule="auto"/>
        <w:outlineLvl w:val="1"/>
        <w:rPr>
          <w:b/>
          <w:sz w:val="28"/>
        </w:rPr>
      </w:pPr>
      <w:bookmarkStart w:id="22" w:name="_Toc91529914"/>
      <w:bookmarkStart w:id="23" w:name="_Toc91539585"/>
      <w:r w:rsidRPr="004073B3">
        <w:rPr>
          <w:b/>
          <w:sz w:val="28"/>
        </w:rPr>
        <w:t>Istniejący stan środowiska</w:t>
      </w:r>
      <w:bookmarkEnd w:id="22"/>
      <w:bookmarkEnd w:id="23"/>
      <w:r w:rsidRPr="004073B3">
        <w:rPr>
          <w:b/>
          <w:sz w:val="28"/>
        </w:rPr>
        <w:t xml:space="preserve"> </w:t>
      </w:r>
    </w:p>
    <w:p w14:paraId="7EFE1A6B" w14:textId="77777777" w:rsidR="008C092D" w:rsidRPr="004073B3" w:rsidRDefault="00A75058" w:rsidP="00720874">
      <w:pPr>
        <w:pStyle w:val="Akapitzlist"/>
        <w:numPr>
          <w:ilvl w:val="2"/>
          <w:numId w:val="3"/>
        </w:numPr>
        <w:spacing w:after="0" w:line="360" w:lineRule="auto"/>
        <w:outlineLvl w:val="2"/>
        <w:rPr>
          <w:b/>
          <w:szCs w:val="24"/>
        </w:rPr>
      </w:pPr>
      <w:bookmarkStart w:id="24" w:name="_Toc91529915"/>
      <w:bookmarkStart w:id="25" w:name="_Toc91539586"/>
      <w:r w:rsidRPr="004073B3">
        <w:rPr>
          <w:b/>
          <w:szCs w:val="24"/>
        </w:rPr>
        <w:t>Wody powierzchniowe i podziemne</w:t>
      </w:r>
      <w:bookmarkEnd w:id="24"/>
      <w:bookmarkEnd w:id="25"/>
      <w:r w:rsidRPr="004073B3">
        <w:rPr>
          <w:b/>
          <w:szCs w:val="24"/>
        </w:rPr>
        <w:t xml:space="preserve"> </w:t>
      </w:r>
    </w:p>
    <w:p w14:paraId="7EFE1A6C" w14:textId="77777777" w:rsidR="00A5769A" w:rsidRPr="00720874" w:rsidRDefault="00A5769A" w:rsidP="00720874">
      <w:pPr>
        <w:spacing w:after="0" w:line="360" w:lineRule="auto"/>
        <w:contextualSpacing/>
      </w:pPr>
    </w:p>
    <w:p w14:paraId="59C9B182" w14:textId="77777777" w:rsidR="00C37E3D" w:rsidRPr="00C37E3D" w:rsidRDefault="00C37E3D" w:rsidP="00C37E3D">
      <w:pPr>
        <w:spacing w:after="0" w:line="360" w:lineRule="auto"/>
        <w:ind w:firstLine="709"/>
        <w:contextualSpacing/>
        <w:jc w:val="center"/>
        <w:rPr>
          <w:b/>
          <w:bCs/>
          <w:szCs w:val="24"/>
        </w:rPr>
      </w:pPr>
      <w:r w:rsidRPr="00C37E3D">
        <w:rPr>
          <w:b/>
          <w:bCs/>
          <w:szCs w:val="24"/>
        </w:rPr>
        <w:t>WODY POWIERZCHNIOWE</w:t>
      </w:r>
    </w:p>
    <w:p w14:paraId="29ABA72A" w14:textId="77777777" w:rsidR="00C37E3D" w:rsidRPr="00C37E3D" w:rsidRDefault="00C37E3D" w:rsidP="00C37E3D">
      <w:pPr>
        <w:spacing w:after="0" w:line="360" w:lineRule="auto"/>
        <w:ind w:firstLine="709"/>
        <w:contextualSpacing/>
        <w:rPr>
          <w:szCs w:val="24"/>
        </w:rPr>
      </w:pPr>
      <w:r w:rsidRPr="00C37E3D">
        <w:rPr>
          <w:szCs w:val="24"/>
        </w:rPr>
        <w:t xml:space="preserve">Teren gminy położony jest w większej części w obszarze zlewni rzeki Czarnej Koneckiej która to zlokalizowana jest w centralnej części omawianego obszaru. Jednak nie jest to jedyna zlewnia zlokalizowana w granicach omawianej gminy. Oprócz ww. zlewni </w:t>
      </w:r>
      <w:r w:rsidRPr="00C37E3D">
        <w:rPr>
          <w:szCs w:val="24"/>
        </w:rPr>
        <w:lastRenderedPageBreak/>
        <w:t xml:space="preserve">Czarnej Koneckiej możemy wyróżnić jeszcze zlewnie rzeki Krasnej, Drzewiczki, Kamiennej, Taraski, Jabłonicy, które to odwadniają graniczne tereny gminy. </w:t>
      </w:r>
    </w:p>
    <w:p w14:paraId="4EA079C9" w14:textId="46F3DC47" w:rsidR="00C37E3D" w:rsidRPr="00C37E3D" w:rsidRDefault="00C37E3D" w:rsidP="00C37E3D">
      <w:pPr>
        <w:spacing w:after="0" w:line="360" w:lineRule="auto"/>
        <w:ind w:firstLine="709"/>
        <w:contextualSpacing/>
        <w:rPr>
          <w:szCs w:val="24"/>
        </w:rPr>
      </w:pPr>
      <w:r w:rsidRPr="00C37E3D">
        <w:rPr>
          <w:szCs w:val="24"/>
        </w:rPr>
        <w:t>Tak jak to wspomniano powyżej rzeka Czarna Konecka jest głównym ciekiem Gminy Stąporków. Jest ona najdłuższym dopływem Pilicy. Całkowita długość tej rzeki wynosi 85 km, natomiast na omawianym terenie ma długość 21,2 km. Czarna Konecka (zwana również Czarną, Czarną Maleniecką) odwadnia środkową część gminy, jej obszar źródłowy znajduje się na północ od Lelitkowa. W górnym odcinku rzeka płynie na południe, natomiast od Wąglowa zmienia bieg na zachodni.</w:t>
      </w:r>
    </w:p>
    <w:p w14:paraId="5901AAAB" w14:textId="3A01360B" w:rsidR="00C37E3D" w:rsidRPr="00C37E3D" w:rsidRDefault="00C37E3D" w:rsidP="00C37E3D">
      <w:pPr>
        <w:spacing w:after="0" w:line="360" w:lineRule="auto"/>
        <w:ind w:firstLine="709"/>
        <w:contextualSpacing/>
        <w:rPr>
          <w:szCs w:val="24"/>
        </w:rPr>
      </w:pPr>
      <w:r w:rsidRPr="00C37E3D">
        <w:rPr>
          <w:szCs w:val="24"/>
        </w:rPr>
        <w:t xml:space="preserve">Największym dopływem Czarnej Koneckiej jest Krasna, która odwadnia południową część gminy. Rzeka ta bierze początek na Wzgórzach Kołomańskich i prowadzi wody </w:t>
      </w:r>
      <w:r w:rsidR="00F90C44">
        <w:rPr>
          <w:szCs w:val="24"/>
        </w:rPr>
        <w:br/>
      </w:r>
      <w:r w:rsidRPr="00C37E3D">
        <w:rPr>
          <w:szCs w:val="24"/>
        </w:rPr>
        <w:t>z południowego wschodu na północny zachód. Uchodzi do Czarnej poniżej Wąsosza (tuż za granicą opisywanej gminy). Północny kraniec gminy Stąporków jest odwadniany przez Jabłonnicę (dopływ Szabasówki), jej obszar źródłowy leży w rejonie Bokowa. W północno-zachodniej części badanego obszaru wypływają dwa cieki: Młynkowska oraz Czysta. Obie rzeki prowadzą swe wody na zachód, do Drzewiczki. Górny odcinek rzeki Kamiennej stanowi naturalną granicę gminy na odcinku blisko 6 km. Sieć rzeczną uzupełniają ponadto niewielkie bezimienne strumienie o długościach w granicach 2-4 km. Cechą charakterystyczną wszystkich wymienionych rzek jest ich wyżynny charakter, który przejawia się w dużych spadkach podłużnych koryta</w:t>
      </w:r>
      <w:r w:rsidR="00502D8F">
        <w:rPr>
          <w:szCs w:val="24"/>
        </w:rPr>
        <w:t>.</w:t>
      </w:r>
    </w:p>
    <w:p w14:paraId="7EFE1A73" w14:textId="2CEDBF2D" w:rsidR="005C30E8" w:rsidRDefault="00C37E3D" w:rsidP="001F1E25">
      <w:pPr>
        <w:spacing w:after="0" w:line="360" w:lineRule="auto"/>
        <w:ind w:firstLine="709"/>
        <w:contextualSpacing/>
        <w:rPr>
          <w:szCs w:val="24"/>
        </w:rPr>
      </w:pPr>
      <w:r w:rsidRPr="00C37E3D">
        <w:rPr>
          <w:szCs w:val="24"/>
        </w:rPr>
        <w:t>W ogólnej ocenie sieć rzeczna na omawianym terenie jest dobrze i w miarę równomiernie rozwinięta. Na podstawie danych PGW Wody Polskie możemy stwierdzić, że w granicach gminy zlokalizowane jest 15 istotnych cieków wodnych. Poniżej prezentujemy dane obrazujące rozmieszczenie wód płynących.</w:t>
      </w:r>
    </w:p>
    <w:p w14:paraId="7EFE1AEC" w14:textId="57E7F38F" w:rsidR="00D76498" w:rsidRDefault="001F1E25" w:rsidP="00720874">
      <w:pPr>
        <w:spacing w:after="0" w:line="360" w:lineRule="auto"/>
        <w:contextualSpacing/>
        <w:jc w:val="center"/>
        <w:rPr>
          <w:szCs w:val="24"/>
        </w:rPr>
      </w:pPr>
      <w:r>
        <w:rPr>
          <w:noProof/>
          <w:szCs w:val="24"/>
          <w:lang w:eastAsia="pl-PL"/>
        </w:rPr>
        <w:lastRenderedPageBreak/>
        <w:drawing>
          <wp:inline distT="0" distB="0" distL="0" distR="0" wp14:anchorId="259BA731" wp14:editId="6FBA44A2">
            <wp:extent cx="5187950" cy="75533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7950" cy="7553325"/>
                    </a:xfrm>
                    <a:prstGeom prst="rect">
                      <a:avLst/>
                    </a:prstGeom>
                    <a:noFill/>
                  </pic:spPr>
                </pic:pic>
              </a:graphicData>
            </a:graphic>
          </wp:inline>
        </w:drawing>
      </w:r>
    </w:p>
    <w:p w14:paraId="17A91577" w14:textId="73C06B99" w:rsidR="007F7C39" w:rsidRPr="00F70066" w:rsidRDefault="007F7C39" w:rsidP="007F7C39">
      <w:pPr>
        <w:pStyle w:val="Legenda"/>
        <w:spacing w:after="0" w:line="360" w:lineRule="auto"/>
        <w:jc w:val="center"/>
        <w:rPr>
          <w:color w:val="auto"/>
        </w:rPr>
      </w:pPr>
      <w:bookmarkStart w:id="26" w:name="_Toc73881786"/>
      <w:bookmarkStart w:id="27" w:name="_Toc75771582"/>
      <w:bookmarkStart w:id="28" w:name="_Toc75772462"/>
      <w:bookmarkStart w:id="29" w:name="_Toc78308861"/>
      <w:bookmarkStart w:id="30" w:name="_Toc91539633"/>
      <w:r w:rsidRPr="00F70066">
        <w:rPr>
          <w:b/>
          <w:bCs/>
          <w:color w:val="auto"/>
        </w:rPr>
        <w:t xml:space="preserve">Rysunek </w:t>
      </w:r>
      <w:r w:rsidRPr="00F70066">
        <w:rPr>
          <w:b/>
          <w:bCs/>
          <w:color w:val="auto"/>
        </w:rPr>
        <w:fldChar w:fldCharType="begin"/>
      </w:r>
      <w:r w:rsidRPr="00F70066">
        <w:rPr>
          <w:b/>
          <w:bCs/>
          <w:color w:val="auto"/>
        </w:rPr>
        <w:instrText xml:space="preserve"> SEQ Rysunek \* ARABIC </w:instrText>
      </w:r>
      <w:r w:rsidRPr="00F70066">
        <w:rPr>
          <w:b/>
          <w:bCs/>
          <w:color w:val="auto"/>
        </w:rPr>
        <w:fldChar w:fldCharType="separate"/>
      </w:r>
      <w:r w:rsidR="00C36F80">
        <w:rPr>
          <w:b/>
          <w:bCs/>
          <w:noProof/>
          <w:color w:val="auto"/>
        </w:rPr>
        <w:t>5</w:t>
      </w:r>
      <w:r w:rsidRPr="00F70066">
        <w:rPr>
          <w:b/>
          <w:bCs/>
          <w:color w:val="auto"/>
        </w:rPr>
        <w:fldChar w:fldCharType="end"/>
      </w:r>
      <w:r w:rsidRPr="00F70066">
        <w:rPr>
          <w:color w:val="auto"/>
        </w:rPr>
        <w:t xml:space="preserve"> Lokalizacja największych rzek przepływających przez gminę Stąporków</w:t>
      </w:r>
      <w:bookmarkEnd w:id="26"/>
      <w:bookmarkEnd w:id="27"/>
      <w:bookmarkEnd w:id="28"/>
      <w:bookmarkEnd w:id="29"/>
      <w:bookmarkEnd w:id="30"/>
    </w:p>
    <w:p w14:paraId="4CA93EC3" w14:textId="77777777" w:rsidR="007F7C39" w:rsidRPr="00F70066" w:rsidRDefault="007F7C39" w:rsidP="007F7C39">
      <w:pPr>
        <w:jc w:val="center"/>
        <w:rPr>
          <w:i/>
          <w:iCs/>
          <w:sz w:val="18"/>
          <w:szCs w:val="18"/>
        </w:rPr>
      </w:pPr>
      <w:r w:rsidRPr="00F70066">
        <w:rPr>
          <w:i/>
          <w:iCs/>
          <w:sz w:val="18"/>
          <w:szCs w:val="18"/>
        </w:rPr>
        <w:t>Źródło:</w:t>
      </w:r>
      <w:r w:rsidRPr="00DE204B">
        <w:rPr>
          <w:i/>
          <w:iCs/>
          <w:sz w:val="18"/>
          <w:szCs w:val="18"/>
        </w:rPr>
        <w:t xml:space="preserve"> PGW Wody Polskie -Hydroportal</w:t>
      </w:r>
    </w:p>
    <w:p w14:paraId="12285E64" w14:textId="5B8315E4" w:rsidR="007F7C39" w:rsidRDefault="0000043D" w:rsidP="0000043D">
      <w:pPr>
        <w:spacing w:after="0" w:line="360" w:lineRule="auto"/>
        <w:ind w:firstLine="567"/>
        <w:contextualSpacing/>
        <w:rPr>
          <w:szCs w:val="24"/>
        </w:rPr>
      </w:pPr>
      <w:r w:rsidRPr="0000043D">
        <w:rPr>
          <w:szCs w:val="24"/>
        </w:rPr>
        <w:t xml:space="preserve">Na obszarze gminy brak jest większych zbiorników zaporowych i większych kompleksów zbiorników wód. Ogólnie zasoby wody stojącej zlokalizowanej w granicach gminy są słabo rozwinięte. Największymi zbiornikami wody zlokalizowanymi w granicach </w:t>
      </w:r>
      <w:r w:rsidRPr="0000043D">
        <w:rPr>
          <w:szCs w:val="24"/>
        </w:rPr>
        <w:lastRenderedPageBreak/>
        <w:t xml:space="preserve">omawianego obszaru są zbiorniki w: Stąporkowie, Niekłaniu Małym, Krasnej, Janowie </w:t>
      </w:r>
      <w:r w:rsidR="00F90C44">
        <w:rPr>
          <w:szCs w:val="24"/>
        </w:rPr>
        <w:br/>
      </w:r>
      <w:r w:rsidRPr="0000043D">
        <w:rPr>
          <w:szCs w:val="24"/>
        </w:rPr>
        <w:t>i Czarnej. Poniżej prezentujemy dane obrazujące stan ilościowy i rozmieszczenie wód</w:t>
      </w:r>
      <w:r>
        <w:rPr>
          <w:szCs w:val="24"/>
        </w:rPr>
        <w:t xml:space="preserve"> </w:t>
      </w:r>
      <w:r w:rsidRPr="0000043D">
        <w:rPr>
          <w:szCs w:val="24"/>
        </w:rPr>
        <w:t>stojących.</w:t>
      </w:r>
    </w:p>
    <w:p w14:paraId="3707E9F7" w14:textId="1BEE6101" w:rsidR="00804B7B" w:rsidRDefault="00804B7B" w:rsidP="00804B7B">
      <w:pPr>
        <w:spacing w:after="0" w:line="360" w:lineRule="auto"/>
        <w:ind w:firstLine="567"/>
        <w:contextualSpacing/>
        <w:jc w:val="center"/>
        <w:rPr>
          <w:szCs w:val="24"/>
        </w:rPr>
      </w:pPr>
      <w:r>
        <w:rPr>
          <w:noProof/>
          <w:szCs w:val="24"/>
          <w:lang w:eastAsia="pl-PL"/>
        </w:rPr>
        <w:drawing>
          <wp:inline distT="0" distB="0" distL="0" distR="0" wp14:anchorId="451DFA29" wp14:editId="7DBECDE9">
            <wp:extent cx="4901565" cy="7212330"/>
            <wp:effectExtent l="0" t="0" r="0" b="762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1565" cy="7212330"/>
                    </a:xfrm>
                    <a:prstGeom prst="rect">
                      <a:avLst/>
                    </a:prstGeom>
                    <a:noFill/>
                  </pic:spPr>
                </pic:pic>
              </a:graphicData>
            </a:graphic>
          </wp:inline>
        </w:drawing>
      </w:r>
    </w:p>
    <w:p w14:paraId="64897A9B" w14:textId="4F965DAD" w:rsidR="003F09E9" w:rsidRPr="00846620" w:rsidRDefault="003F09E9" w:rsidP="008E65E9">
      <w:pPr>
        <w:pStyle w:val="Legenda"/>
        <w:spacing w:after="0"/>
        <w:jc w:val="center"/>
        <w:rPr>
          <w:color w:val="auto"/>
        </w:rPr>
      </w:pPr>
      <w:bookmarkStart w:id="31" w:name="_Toc73881787"/>
      <w:bookmarkStart w:id="32" w:name="_Toc75771583"/>
      <w:bookmarkStart w:id="33" w:name="_Toc75772463"/>
      <w:bookmarkStart w:id="34" w:name="_Toc78308862"/>
      <w:bookmarkStart w:id="35" w:name="_Toc91539634"/>
      <w:r w:rsidRPr="00F70066">
        <w:rPr>
          <w:b/>
          <w:bCs/>
          <w:color w:val="auto"/>
        </w:rPr>
        <w:t xml:space="preserve">Rysunek </w:t>
      </w:r>
      <w:r w:rsidRPr="00F70066">
        <w:rPr>
          <w:b/>
          <w:bCs/>
          <w:color w:val="auto"/>
        </w:rPr>
        <w:fldChar w:fldCharType="begin"/>
      </w:r>
      <w:r w:rsidRPr="00F70066">
        <w:rPr>
          <w:b/>
          <w:bCs/>
          <w:color w:val="auto"/>
        </w:rPr>
        <w:instrText xml:space="preserve"> SEQ Rysunek \* ARABIC </w:instrText>
      </w:r>
      <w:r w:rsidRPr="00F70066">
        <w:rPr>
          <w:b/>
          <w:bCs/>
          <w:color w:val="auto"/>
        </w:rPr>
        <w:fldChar w:fldCharType="separate"/>
      </w:r>
      <w:r w:rsidR="00C36F80">
        <w:rPr>
          <w:b/>
          <w:bCs/>
          <w:noProof/>
          <w:color w:val="auto"/>
        </w:rPr>
        <w:t>6</w:t>
      </w:r>
      <w:r w:rsidRPr="00F70066">
        <w:rPr>
          <w:b/>
          <w:bCs/>
          <w:color w:val="auto"/>
        </w:rPr>
        <w:fldChar w:fldCharType="end"/>
      </w:r>
      <w:r w:rsidRPr="00F70066">
        <w:rPr>
          <w:color w:val="auto"/>
        </w:rPr>
        <w:t xml:space="preserve"> Lokalizacja największych zbiorników znajdujących się w granicach gminy Stąporków</w:t>
      </w:r>
      <w:bookmarkEnd w:id="31"/>
      <w:bookmarkEnd w:id="32"/>
      <w:bookmarkEnd w:id="33"/>
      <w:bookmarkEnd w:id="34"/>
      <w:bookmarkEnd w:id="35"/>
    </w:p>
    <w:p w14:paraId="09316720" w14:textId="38B6C84B" w:rsidR="003F09E9" w:rsidRDefault="003F09E9" w:rsidP="008E65E9">
      <w:pPr>
        <w:pStyle w:val="Legenda"/>
        <w:spacing w:after="0"/>
        <w:jc w:val="center"/>
        <w:rPr>
          <w:color w:val="auto"/>
        </w:rPr>
      </w:pPr>
      <w:r w:rsidRPr="00846620">
        <w:rPr>
          <w:color w:val="auto"/>
        </w:rPr>
        <w:t>Źródło: PGW Wody Polskie -Hydroportal</w:t>
      </w:r>
    </w:p>
    <w:p w14:paraId="572EAE86" w14:textId="77777777" w:rsidR="00AE4023" w:rsidRPr="00AE4023" w:rsidRDefault="00AE4023" w:rsidP="00AE4023"/>
    <w:p w14:paraId="231DFA1E" w14:textId="77777777" w:rsidR="00D04C1D" w:rsidRPr="00D04C1D" w:rsidRDefault="00D04C1D" w:rsidP="00D04C1D">
      <w:pPr>
        <w:spacing w:after="0" w:line="360" w:lineRule="auto"/>
        <w:ind w:firstLine="567"/>
        <w:contextualSpacing/>
        <w:rPr>
          <w:szCs w:val="24"/>
        </w:rPr>
      </w:pPr>
      <w:r w:rsidRPr="00D04C1D">
        <w:rPr>
          <w:szCs w:val="24"/>
        </w:rPr>
        <w:lastRenderedPageBreak/>
        <w:t xml:space="preserve">Badania i ocena jakości wód powierzchniowych prowadzone są w ramach Państwowego Monitoringu Środowiska. Cele i zadania monitoringu wód, a także kompetencje organów odpowiedzialnych za wykonywanie badań określono w Ustawie z dnia 20 lipca 2017 r. Prawo wodne (Dz.U. 2021 poz. 624 ze zm.).  </w:t>
      </w:r>
    </w:p>
    <w:p w14:paraId="50110652" w14:textId="77777777" w:rsidR="00D04C1D" w:rsidRPr="00D04C1D" w:rsidRDefault="00D04C1D" w:rsidP="00D04C1D">
      <w:pPr>
        <w:spacing w:after="0" w:line="360" w:lineRule="auto"/>
        <w:ind w:firstLine="567"/>
        <w:contextualSpacing/>
        <w:rPr>
          <w:szCs w:val="24"/>
        </w:rPr>
      </w:pPr>
      <w:r w:rsidRPr="00D04C1D">
        <w:rPr>
          <w:szCs w:val="24"/>
        </w:rPr>
        <w:t>Ocenę stanu wód powierzchniowych wykonuje się w odniesieniu do jednolitych części wód powierzchniowych (JCWP) na podstawie wyników klasyfikacji stanu lub potencjału ekologicznego oraz stanu chemicznego, uzyskanych w reprezentatywnym punkcie pomiarowo-kontrolnym.</w:t>
      </w:r>
    </w:p>
    <w:p w14:paraId="382C652F" w14:textId="77777777" w:rsidR="00D04C1D" w:rsidRPr="00D04C1D" w:rsidRDefault="00D04C1D" w:rsidP="00D04C1D">
      <w:pPr>
        <w:spacing w:after="0" w:line="360" w:lineRule="auto"/>
        <w:ind w:firstLine="567"/>
        <w:contextualSpacing/>
        <w:rPr>
          <w:szCs w:val="24"/>
        </w:rPr>
      </w:pPr>
      <w:r w:rsidRPr="00D04C1D">
        <w:rPr>
          <w:szCs w:val="24"/>
        </w:rPr>
        <w:t>Jednolita część wód powierzchniowych (JCWP) to oddzielny i znaczący element wód powierzchniowych takich jak jezioro lub inny naturalny zbiornik wodny, sztuczny zbiornik wodny, struga, strumień, potok, rzeka, kanał lub ich części, morskie wody wewnętrzne, wody przejściowe lub wody przybrzeżne.</w:t>
      </w:r>
    </w:p>
    <w:p w14:paraId="60AD0EAB" w14:textId="34EA3D3F" w:rsidR="003F09E9" w:rsidRDefault="00D04C1D" w:rsidP="00D04C1D">
      <w:pPr>
        <w:spacing w:after="0" w:line="360" w:lineRule="auto"/>
        <w:ind w:firstLine="567"/>
        <w:contextualSpacing/>
        <w:rPr>
          <w:szCs w:val="24"/>
        </w:rPr>
      </w:pPr>
      <w:r w:rsidRPr="00D04C1D">
        <w:rPr>
          <w:szCs w:val="24"/>
        </w:rPr>
        <w:t>Wszystkie jednolite części wód rzecznych występujące na terenie gminy Stąporków wraz z oceną stanu i ryzyka nieosiągnięcia celów środowiskowych przedstawiono poniższej.</w:t>
      </w:r>
    </w:p>
    <w:p w14:paraId="193C6950" w14:textId="77777777" w:rsidR="00AE4023" w:rsidRDefault="00AE4023" w:rsidP="00D04C1D">
      <w:pPr>
        <w:spacing w:after="0" w:line="360" w:lineRule="auto"/>
        <w:ind w:firstLine="567"/>
        <w:contextualSpacing/>
        <w:rPr>
          <w:szCs w:val="24"/>
        </w:rPr>
      </w:pPr>
    </w:p>
    <w:p w14:paraId="05BFD74F" w14:textId="1CD19DDD" w:rsidR="00E35922" w:rsidRPr="00F70066" w:rsidRDefault="00E35922" w:rsidP="00E35922">
      <w:pPr>
        <w:pStyle w:val="Legenda"/>
        <w:ind w:left="709"/>
        <w:jc w:val="center"/>
        <w:rPr>
          <w:rFonts w:eastAsia="Times New Roman"/>
          <w:lang w:eastAsia="pl-PL"/>
        </w:rPr>
      </w:pPr>
      <w:bookmarkStart w:id="36" w:name="_Toc75771042"/>
      <w:bookmarkStart w:id="37" w:name="_Toc75771641"/>
      <w:bookmarkStart w:id="38" w:name="_Toc75893112"/>
      <w:bookmarkStart w:id="39" w:name="_Toc91539611"/>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w:t>
      </w:r>
      <w:r w:rsidRPr="00F70066">
        <w:rPr>
          <w:b/>
          <w:bCs/>
          <w:color w:val="auto"/>
        </w:rPr>
        <w:fldChar w:fldCharType="end"/>
      </w:r>
      <w:r w:rsidRPr="00F70066">
        <w:rPr>
          <w:color w:val="auto"/>
        </w:rPr>
        <w:t xml:space="preserve"> JCWP rzeczne występujące na terenie gminy Stąporków wraz z oceną ryzyka nieosiągnięcia celów środowiskowych.</w:t>
      </w:r>
      <w:bookmarkEnd w:id="36"/>
      <w:bookmarkEnd w:id="37"/>
      <w:bookmarkEnd w:id="38"/>
      <w:bookmarkEnd w:id="39"/>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56"/>
        <w:gridCol w:w="1163"/>
        <w:gridCol w:w="1247"/>
        <w:gridCol w:w="1276"/>
        <w:gridCol w:w="1984"/>
      </w:tblGrid>
      <w:tr w:rsidR="00E35922" w:rsidRPr="007336D3" w14:paraId="132DA18C" w14:textId="77777777" w:rsidTr="00F90C44">
        <w:trPr>
          <w:trHeight w:val="1252"/>
          <w:jc w:val="center"/>
        </w:trPr>
        <w:tc>
          <w:tcPr>
            <w:tcW w:w="562" w:type="dxa"/>
            <w:shd w:val="clear" w:color="auto" w:fill="D0CECE" w:themeFill="background2" w:themeFillShade="E6"/>
            <w:vAlign w:val="center"/>
          </w:tcPr>
          <w:p w14:paraId="2BB3A913" w14:textId="77777777" w:rsidR="00E35922" w:rsidRPr="007336D3" w:rsidRDefault="00E35922" w:rsidP="00F90C44">
            <w:pPr>
              <w:tabs>
                <w:tab w:val="left" w:pos="709"/>
              </w:tabs>
              <w:rPr>
                <w:b/>
                <w:sz w:val="20"/>
                <w:szCs w:val="20"/>
              </w:rPr>
            </w:pPr>
            <w:r w:rsidRPr="007336D3">
              <w:rPr>
                <w:b/>
                <w:sz w:val="20"/>
                <w:szCs w:val="20"/>
              </w:rPr>
              <w:t>L.p.</w:t>
            </w:r>
          </w:p>
        </w:tc>
        <w:tc>
          <w:tcPr>
            <w:tcW w:w="1956" w:type="dxa"/>
            <w:shd w:val="clear" w:color="auto" w:fill="D0CECE" w:themeFill="background2" w:themeFillShade="E6"/>
            <w:vAlign w:val="center"/>
          </w:tcPr>
          <w:p w14:paraId="2669FA4C" w14:textId="77777777" w:rsidR="00E35922" w:rsidRPr="007336D3" w:rsidRDefault="00E35922" w:rsidP="00F90C44">
            <w:pPr>
              <w:tabs>
                <w:tab w:val="left" w:pos="709"/>
              </w:tabs>
              <w:rPr>
                <w:b/>
                <w:sz w:val="20"/>
                <w:szCs w:val="20"/>
              </w:rPr>
            </w:pPr>
            <w:r w:rsidRPr="007336D3">
              <w:rPr>
                <w:b/>
                <w:sz w:val="20"/>
                <w:szCs w:val="20"/>
              </w:rPr>
              <w:t>Nazwa JCWP</w:t>
            </w:r>
          </w:p>
        </w:tc>
        <w:tc>
          <w:tcPr>
            <w:tcW w:w="1163" w:type="dxa"/>
            <w:shd w:val="clear" w:color="auto" w:fill="D0CECE" w:themeFill="background2" w:themeFillShade="E6"/>
            <w:vAlign w:val="center"/>
          </w:tcPr>
          <w:p w14:paraId="4AB3F885" w14:textId="77777777" w:rsidR="00E35922" w:rsidRPr="007336D3" w:rsidRDefault="00E35922" w:rsidP="00F90C44">
            <w:pPr>
              <w:tabs>
                <w:tab w:val="left" w:pos="709"/>
              </w:tabs>
              <w:rPr>
                <w:b/>
                <w:sz w:val="20"/>
                <w:szCs w:val="20"/>
              </w:rPr>
            </w:pPr>
            <w:r w:rsidRPr="007336D3">
              <w:rPr>
                <w:b/>
                <w:sz w:val="20"/>
                <w:szCs w:val="20"/>
              </w:rPr>
              <w:t>Kod europejski</w:t>
            </w:r>
          </w:p>
        </w:tc>
        <w:tc>
          <w:tcPr>
            <w:tcW w:w="1247" w:type="dxa"/>
            <w:shd w:val="clear" w:color="auto" w:fill="D0CECE" w:themeFill="background2" w:themeFillShade="E6"/>
            <w:vAlign w:val="center"/>
          </w:tcPr>
          <w:p w14:paraId="7551E805" w14:textId="77777777" w:rsidR="00E35922" w:rsidRPr="007336D3" w:rsidRDefault="00E35922" w:rsidP="00F90C44">
            <w:pPr>
              <w:tabs>
                <w:tab w:val="left" w:pos="709"/>
              </w:tabs>
              <w:rPr>
                <w:b/>
                <w:sz w:val="20"/>
                <w:szCs w:val="20"/>
              </w:rPr>
            </w:pPr>
            <w:r w:rsidRPr="007336D3">
              <w:rPr>
                <w:b/>
                <w:sz w:val="20"/>
                <w:szCs w:val="20"/>
              </w:rPr>
              <w:t>Status JCWP</w:t>
            </w:r>
          </w:p>
        </w:tc>
        <w:tc>
          <w:tcPr>
            <w:tcW w:w="1276" w:type="dxa"/>
            <w:shd w:val="clear" w:color="auto" w:fill="D0CECE" w:themeFill="background2" w:themeFillShade="E6"/>
            <w:vAlign w:val="center"/>
          </w:tcPr>
          <w:p w14:paraId="623F029F" w14:textId="77777777" w:rsidR="00E35922" w:rsidRPr="007336D3" w:rsidRDefault="00E35922" w:rsidP="00F90C44">
            <w:pPr>
              <w:tabs>
                <w:tab w:val="left" w:pos="709"/>
              </w:tabs>
              <w:rPr>
                <w:b/>
                <w:sz w:val="20"/>
                <w:szCs w:val="20"/>
              </w:rPr>
            </w:pPr>
            <w:r w:rsidRPr="007336D3">
              <w:rPr>
                <w:b/>
                <w:sz w:val="20"/>
                <w:szCs w:val="20"/>
              </w:rPr>
              <w:t>Ocena stanu JCWP</w:t>
            </w:r>
          </w:p>
        </w:tc>
        <w:tc>
          <w:tcPr>
            <w:tcW w:w="1984" w:type="dxa"/>
            <w:shd w:val="clear" w:color="auto" w:fill="D0CECE" w:themeFill="background2" w:themeFillShade="E6"/>
            <w:vAlign w:val="center"/>
          </w:tcPr>
          <w:p w14:paraId="265482E0" w14:textId="77777777" w:rsidR="00E35922" w:rsidRPr="007336D3" w:rsidRDefault="00E35922" w:rsidP="00F90C44">
            <w:pPr>
              <w:tabs>
                <w:tab w:val="left" w:pos="709"/>
              </w:tabs>
              <w:rPr>
                <w:b/>
                <w:sz w:val="20"/>
                <w:szCs w:val="20"/>
              </w:rPr>
            </w:pPr>
            <w:r w:rsidRPr="007336D3">
              <w:rPr>
                <w:b/>
                <w:sz w:val="20"/>
                <w:szCs w:val="20"/>
              </w:rPr>
              <w:t>Ocena ryzyka nieosiągnięcia celów środowiskowych</w:t>
            </w:r>
          </w:p>
        </w:tc>
      </w:tr>
      <w:tr w:rsidR="00E35922" w:rsidRPr="007336D3" w14:paraId="174D33FA" w14:textId="77777777" w:rsidTr="00F90C44">
        <w:trPr>
          <w:trHeight w:val="663"/>
          <w:jc w:val="center"/>
        </w:trPr>
        <w:tc>
          <w:tcPr>
            <w:tcW w:w="562" w:type="dxa"/>
            <w:vAlign w:val="center"/>
          </w:tcPr>
          <w:p w14:paraId="589B26FD" w14:textId="77777777" w:rsidR="00E35922" w:rsidRPr="007336D3" w:rsidRDefault="00E35922" w:rsidP="00F90C44">
            <w:pPr>
              <w:spacing w:line="240" w:lineRule="auto"/>
              <w:rPr>
                <w:color w:val="000000"/>
                <w:sz w:val="20"/>
                <w:szCs w:val="20"/>
              </w:rPr>
            </w:pPr>
            <w:r w:rsidRPr="007336D3">
              <w:rPr>
                <w:color w:val="000000"/>
                <w:sz w:val="20"/>
                <w:szCs w:val="20"/>
              </w:rPr>
              <w:t>1</w:t>
            </w:r>
          </w:p>
        </w:tc>
        <w:tc>
          <w:tcPr>
            <w:tcW w:w="1956" w:type="dxa"/>
            <w:shd w:val="clear" w:color="auto" w:fill="auto"/>
          </w:tcPr>
          <w:p w14:paraId="53339B6A"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lang w:eastAsia="pl-PL"/>
              </w:rPr>
              <w:t>Czarna Maleniecka od źródel do Krasnej bez Krasnej</w:t>
            </w:r>
          </w:p>
        </w:tc>
        <w:tc>
          <w:tcPr>
            <w:tcW w:w="1163" w:type="dxa"/>
            <w:shd w:val="clear" w:color="auto" w:fill="auto"/>
          </w:tcPr>
          <w:p w14:paraId="7DDE13BC"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PLRW20005254419</w:t>
            </w:r>
          </w:p>
          <w:p w14:paraId="4BA81885" w14:textId="77777777" w:rsidR="00E35922" w:rsidRPr="007336D3" w:rsidRDefault="00E35922" w:rsidP="00F90C44">
            <w:pPr>
              <w:spacing w:after="160" w:line="259" w:lineRule="auto"/>
              <w:jc w:val="left"/>
              <w:rPr>
                <w:sz w:val="20"/>
                <w:szCs w:val="20"/>
              </w:rPr>
            </w:pPr>
          </w:p>
        </w:tc>
        <w:tc>
          <w:tcPr>
            <w:tcW w:w="1247" w:type="dxa"/>
            <w:shd w:val="clear" w:color="auto" w:fill="auto"/>
            <w:vAlign w:val="center"/>
          </w:tcPr>
          <w:p w14:paraId="0AC17EA9"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naturalna część wód</w:t>
            </w:r>
          </w:p>
          <w:p w14:paraId="3C24D2CA" w14:textId="77777777" w:rsidR="00E35922" w:rsidRPr="007336D3" w:rsidRDefault="00E35922" w:rsidP="00F90C44">
            <w:pPr>
              <w:spacing w:line="240" w:lineRule="auto"/>
              <w:jc w:val="left"/>
              <w:rPr>
                <w:color w:val="000000"/>
                <w:sz w:val="20"/>
                <w:szCs w:val="20"/>
                <w:lang w:eastAsia="pl-PL"/>
              </w:rPr>
            </w:pPr>
          </w:p>
        </w:tc>
        <w:tc>
          <w:tcPr>
            <w:tcW w:w="1276" w:type="dxa"/>
            <w:shd w:val="clear" w:color="auto" w:fill="auto"/>
            <w:vAlign w:val="center"/>
          </w:tcPr>
          <w:p w14:paraId="6BB76E77" w14:textId="77777777" w:rsidR="00E35922" w:rsidRPr="007336D3" w:rsidRDefault="00E35922" w:rsidP="00F90C44">
            <w:pPr>
              <w:spacing w:line="240" w:lineRule="auto"/>
              <w:jc w:val="left"/>
              <w:rPr>
                <w:color w:val="000000"/>
                <w:sz w:val="20"/>
                <w:szCs w:val="20"/>
                <w:lang w:eastAsia="pl-PL"/>
              </w:rPr>
            </w:pPr>
            <w:r>
              <w:rPr>
                <w:color w:val="000000"/>
                <w:sz w:val="20"/>
                <w:szCs w:val="20"/>
              </w:rPr>
              <w:t>zły</w:t>
            </w:r>
          </w:p>
        </w:tc>
        <w:tc>
          <w:tcPr>
            <w:tcW w:w="1984" w:type="dxa"/>
            <w:shd w:val="clear" w:color="auto" w:fill="auto"/>
            <w:vAlign w:val="center"/>
          </w:tcPr>
          <w:p w14:paraId="7715B853" w14:textId="77777777" w:rsidR="00E35922" w:rsidRPr="007336D3" w:rsidRDefault="00E35922" w:rsidP="00F90C44">
            <w:pPr>
              <w:spacing w:after="160" w:line="259" w:lineRule="auto"/>
              <w:jc w:val="left"/>
              <w:rPr>
                <w:color w:val="000000"/>
                <w:sz w:val="20"/>
                <w:szCs w:val="20"/>
              </w:rPr>
            </w:pPr>
            <w:r w:rsidRPr="007336D3">
              <w:rPr>
                <w:color w:val="000000"/>
                <w:sz w:val="20"/>
                <w:szCs w:val="20"/>
              </w:rPr>
              <w:t>zagrożona</w:t>
            </w:r>
          </w:p>
        </w:tc>
      </w:tr>
      <w:tr w:rsidR="00E35922" w:rsidRPr="007336D3" w14:paraId="4DF6FB75" w14:textId="77777777" w:rsidTr="00F90C44">
        <w:trPr>
          <w:trHeight w:val="808"/>
          <w:jc w:val="center"/>
        </w:trPr>
        <w:tc>
          <w:tcPr>
            <w:tcW w:w="562" w:type="dxa"/>
            <w:vAlign w:val="center"/>
          </w:tcPr>
          <w:p w14:paraId="07CFBFFC" w14:textId="77777777" w:rsidR="00E35922" w:rsidRPr="007336D3" w:rsidRDefault="00E35922" w:rsidP="00F90C44">
            <w:pPr>
              <w:spacing w:line="240" w:lineRule="auto"/>
              <w:rPr>
                <w:color w:val="000000"/>
                <w:sz w:val="20"/>
                <w:szCs w:val="20"/>
              </w:rPr>
            </w:pPr>
            <w:r w:rsidRPr="007336D3">
              <w:rPr>
                <w:color w:val="000000"/>
                <w:sz w:val="20"/>
                <w:szCs w:val="20"/>
              </w:rPr>
              <w:t>2</w:t>
            </w:r>
          </w:p>
        </w:tc>
        <w:tc>
          <w:tcPr>
            <w:tcW w:w="1956" w:type="dxa"/>
            <w:shd w:val="clear" w:color="auto" w:fill="auto"/>
          </w:tcPr>
          <w:p w14:paraId="4804E8EF"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Krasna</w:t>
            </w:r>
          </w:p>
        </w:tc>
        <w:tc>
          <w:tcPr>
            <w:tcW w:w="1163" w:type="dxa"/>
            <w:shd w:val="clear" w:color="auto" w:fill="auto"/>
          </w:tcPr>
          <w:p w14:paraId="7F68F01D"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PLRW20006254429</w:t>
            </w:r>
          </w:p>
        </w:tc>
        <w:tc>
          <w:tcPr>
            <w:tcW w:w="1247" w:type="dxa"/>
            <w:shd w:val="clear" w:color="auto" w:fill="auto"/>
            <w:vAlign w:val="center"/>
          </w:tcPr>
          <w:p w14:paraId="77D079D3"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naturalna część wód</w:t>
            </w:r>
          </w:p>
        </w:tc>
        <w:tc>
          <w:tcPr>
            <w:tcW w:w="1276" w:type="dxa"/>
            <w:shd w:val="clear" w:color="auto" w:fill="auto"/>
            <w:vAlign w:val="center"/>
          </w:tcPr>
          <w:p w14:paraId="13DE8612"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dobry</w:t>
            </w:r>
          </w:p>
        </w:tc>
        <w:tc>
          <w:tcPr>
            <w:tcW w:w="1984" w:type="dxa"/>
            <w:shd w:val="clear" w:color="auto" w:fill="auto"/>
            <w:vAlign w:val="center"/>
          </w:tcPr>
          <w:p w14:paraId="5ACA221A" w14:textId="77777777" w:rsidR="00E35922" w:rsidRPr="007336D3" w:rsidRDefault="00E35922" w:rsidP="00F90C44">
            <w:pPr>
              <w:spacing w:line="240" w:lineRule="auto"/>
              <w:jc w:val="left"/>
              <w:rPr>
                <w:color w:val="000000"/>
                <w:sz w:val="20"/>
                <w:szCs w:val="20"/>
                <w:lang w:eastAsia="pl-PL"/>
              </w:rPr>
            </w:pPr>
            <w:r>
              <w:rPr>
                <w:color w:val="000000"/>
                <w:sz w:val="20"/>
                <w:szCs w:val="20"/>
              </w:rPr>
              <w:t>niezagrożona</w:t>
            </w:r>
          </w:p>
          <w:p w14:paraId="178B16D1" w14:textId="77777777" w:rsidR="00E35922" w:rsidRPr="007336D3" w:rsidRDefault="00E35922" w:rsidP="00F90C44">
            <w:pPr>
              <w:spacing w:after="160" w:line="259" w:lineRule="auto"/>
              <w:jc w:val="left"/>
              <w:rPr>
                <w:color w:val="000000"/>
                <w:sz w:val="20"/>
                <w:szCs w:val="20"/>
              </w:rPr>
            </w:pPr>
          </w:p>
        </w:tc>
      </w:tr>
      <w:tr w:rsidR="00E35922" w:rsidRPr="007336D3" w14:paraId="729D8980" w14:textId="77777777" w:rsidTr="00F90C44">
        <w:trPr>
          <w:trHeight w:val="789"/>
          <w:jc w:val="center"/>
        </w:trPr>
        <w:tc>
          <w:tcPr>
            <w:tcW w:w="562" w:type="dxa"/>
            <w:vAlign w:val="center"/>
          </w:tcPr>
          <w:p w14:paraId="1719A5CD" w14:textId="77777777" w:rsidR="00E35922" w:rsidRPr="007336D3" w:rsidRDefault="00E35922" w:rsidP="00F90C44">
            <w:pPr>
              <w:spacing w:line="240" w:lineRule="auto"/>
              <w:rPr>
                <w:color w:val="000000"/>
                <w:sz w:val="20"/>
                <w:szCs w:val="20"/>
              </w:rPr>
            </w:pPr>
            <w:r w:rsidRPr="007336D3">
              <w:rPr>
                <w:color w:val="000000"/>
                <w:sz w:val="20"/>
                <w:szCs w:val="20"/>
              </w:rPr>
              <w:t>3</w:t>
            </w:r>
          </w:p>
        </w:tc>
        <w:tc>
          <w:tcPr>
            <w:tcW w:w="1956" w:type="dxa"/>
            <w:shd w:val="clear" w:color="auto" w:fill="auto"/>
          </w:tcPr>
          <w:p w14:paraId="4DFA6B56"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Kamienna do Bernatki</w:t>
            </w:r>
          </w:p>
        </w:tc>
        <w:tc>
          <w:tcPr>
            <w:tcW w:w="1163" w:type="dxa"/>
            <w:shd w:val="clear" w:color="auto" w:fill="auto"/>
          </w:tcPr>
          <w:p w14:paraId="1AF48F1F"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PLRW20005234312</w:t>
            </w:r>
          </w:p>
        </w:tc>
        <w:tc>
          <w:tcPr>
            <w:tcW w:w="1247" w:type="dxa"/>
            <w:shd w:val="clear" w:color="auto" w:fill="auto"/>
            <w:vAlign w:val="center"/>
          </w:tcPr>
          <w:p w14:paraId="332359AD"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naturalna część wód</w:t>
            </w:r>
          </w:p>
          <w:p w14:paraId="6E340B46" w14:textId="77777777" w:rsidR="00E35922" w:rsidRPr="007336D3" w:rsidRDefault="00E35922" w:rsidP="00F90C44">
            <w:pPr>
              <w:spacing w:line="240" w:lineRule="auto"/>
              <w:jc w:val="left"/>
              <w:rPr>
                <w:color w:val="000000"/>
                <w:sz w:val="20"/>
                <w:szCs w:val="20"/>
                <w:lang w:eastAsia="pl-PL"/>
              </w:rPr>
            </w:pPr>
          </w:p>
        </w:tc>
        <w:tc>
          <w:tcPr>
            <w:tcW w:w="1276" w:type="dxa"/>
            <w:shd w:val="clear" w:color="auto" w:fill="auto"/>
            <w:vAlign w:val="center"/>
          </w:tcPr>
          <w:p w14:paraId="5DA17CEE"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zły</w:t>
            </w:r>
          </w:p>
        </w:tc>
        <w:tc>
          <w:tcPr>
            <w:tcW w:w="1984" w:type="dxa"/>
            <w:shd w:val="clear" w:color="auto" w:fill="auto"/>
            <w:vAlign w:val="center"/>
          </w:tcPr>
          <w:p w14:paraId="1742A415"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zagrożona</w:t>
            </w:r>
          </w:p>
        </w:tc>
      </w:tr>
      <w:tr w:rsidR="00E35922" w:rsidRPr="007336D3" w14:paraId="76F66397" w14:textId="77777777" w:rsidTr="00F90C44">
        <w:trPr>
          <w:trHeight w:val="733"/>
          <w:jc w:val="center"/>
        </w:trPr>
        <w:tc>
          <w:tcPr>
            <w:tcW w:w="562" w:type="dxa"/>
            <w:vAlign w:val="center"/>
          </w:tcPr>
          <w:p w14:paraId="20B0E578" w14:textId="77777777" w:rsidR="00E35922" w:rsidRPr="007336D3" w:rsidRDefault="00E35922" w:rsidP="00F90C44">
            <w:pPr>
              <w:spacing w:line="240" w:lineRule="auto"/>
              <w:rPr>
                <w:color w:val="000000"/>
                <w:sz w:val="20"/>
                <w:szCs w:val="20"/>
              </w:rPr>
            </w:pPr>
            <w:r w:rsidRPr="007336D3">
              <w:rPr>
                <w:color w:val="000000"/>
                <w:sz w:val="20"/>
                <w:szCs w:val="20"/>
              </w:rPr>
              <w:t>4</w:t>
            </w:r>
          </w:p>
        </w:tc>
        <w:tc>
          <w:tcPr>
            <w:tcW w:w="1956" w:type="dxa"/>
            <w:shd w:val="clear" w:color="auto" w:fill="auto"/>
          </w:tcPr>
          <w:p w14:paraId="3D5FEAB6"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Czarna Taraska</w:t>
            </w:r>
          </w:p>
          <w:p w14:paraId="23BC11D9" w14:textId="77777777" w:rsidR="00E35922" w:rsidRPr="007336D3" w:rsidRDefault="00E35922" w:rsidP="00F90C44">
            <w:pPr>
              <w:spacing w:after="160" w:line="259" w:lineRule="auto"/>
              <w:jc w:val="left"/>
              <w:rPr>
                <w:sz w:val="20"/>
                <w:szCs w:val="20"/>
              </w:rPr>
            </w:pPr>
          </w:p>
        </w:tc>
        <w:tc>
          <w:tcPr>
            <w:tcW w:w="1163" w:type="dxa"/>
            <w:shd w:val="clear" w:color="auto" w:fill="auto"/>
          </w:tcPr>
          <w:p w14:paraId="0105817C"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PLRW20006254449</w:t>
            </w:r>
          </w:p>
          <w:p w14:paraId="4B4528BF" w14:textId="77777777" w:rsidR="00E35922" w:rsidRPr="007336D3" w:rsidRDefault="00E35922" w:rsidP="00F90C44">
            <w:pPr>
              <w:spacing w:after="160" w:line="259" w:lineRule="auto"/>
              <w:jc w:val="left"/>
              <w:rPr>
                <w:sz w:val="20"/>
                <w:szCs w:val="20"/>
              </w:rPr>
            </w:pPr>
          </w:p>
        </w:tc>
        <w:tc>
          <w:tcPr>
            <w:tcW w:w="1247" w:type="dxa"/>
            <w:shd w:val="clear" w:color="auto" w:fill="auto"/>
            <w:vAlign w:val="center"/>
          </w:tcPr>
          <w:p w14:paraId="3738F1CB"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naturalna część wód</w:t>
            </w:r>
          </w:p>
          <w:p w14:paraId="1EA0C5DA" w14:textId="77777777" w:rsidR="00E35922" w:rsidRPr="007336D3" w:rsidRDefault="00E35922" w:rsidP="00F90C44">
            <w:pPr>
              <w:spacing w:line="240" w:lineRule="auto"/>
              <w:jc w:val="left"/>
              <w:rPr>
                <w:color w:val="000000"/>
                <w:sz w:val="20"/>
                <w:szCs w:val="20"/>
                <w:lang w:eastAsia="pl-PL"/>
              </w:rPr>
            </w:pPr>
          </w:p>
        </w:tc>
        <w:tc>
          <w:tcPr>
            <w:tcW w:w="1276" w:type="dxa"/>
            <w:shd w:val="clear" w:color="auto" w:fill="auto"/>
            <w:vAlign w:val="center"/>
          </w:tcPr>
          <w:p w14:paraId="18D2EC27"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dobry</w:t>
            </w:r>
          </w:p>
          <w:p w14:paraId="6EBA513B" w14:textId="77777777" w:rsidR="00E35922" w:rsidRPr="007336D3" w:rsidRDefault="00E35922" w:rsidP="00F90C44">
            <w:pPr>
              <w:spacing w:after="160" w:line="259" w:lineRule="auto"/>
              <w:jc w:val="left"/>
              <w:rPr>
                <w:color w:val="000000"/>
                <w:sz w:val="20"/>
                <w:szCs w:val="20"/>
              </w:rPr>
            </w:pPr>
          </w:p>
        </w:tc>
        <w:tc>
          <w:tcPr>
            <w:tcW w:w="1984" w:type="dxa"/>
            <w:shd w:val="clear" w:color="auto" w:fill="auto"/>
            <w:vAlign w:val="center"/>
          </w:tcPr>
          <w:p w14:paraId="7CCB460E" w14:textId="77777777" w:rsidR="00E35922" w:rsidRPr="007336D3" w:rsidRDefault="00E35922" w:rsidP="00F90C44">
            <w:pPr>
              <w:spacing w:line="240" w:lineRule="auto"/>
              <w:jc w:val="left"/>
              <w:rPr>
                <w:color w:val="000000"/>
                <w:sz w:val="20"/>
                <w:szCs w:val="20"/>
                <w:lang w:eastAsia="pl-PL"/>
              </w:rPr>
            </w:pPr>
            <w:r>
              <w:rPr>
                <w:color w:val="000000"/>
                <w:sz w:val="20"/>
                <w:szCs w:val="20"/>
              </w:rPr>
              <w:t>nie</w:t>
            </w:r>
            <w:r w:rsidRPr="007336D3">
              <w:rPr>
                <w:color w:val="000000"/>
                <w:sz w:val="20"/>
                <w:szCs w:val="20"/>
              </w:rPr>
              <w:t>zagrożona</w:t>
            </w:r>
          </w:p>
          <w:p w14:paraId="1D4B9095" w14:textId="77777777" w:rsidR="00E35922" w:rsidRPr="007336D3" w:rsidRDefault="00E35922" w:rsidP="00F90C44">
            <w:pPr>
              <w:spacing w:after="160" w:line="259" w:lineRule="auto"/>
              <w:jc w:val="left"/>
              <w:rPr>
                <w:color w:val="000000"/>
                <w:sz w:val="20"/>
                <w:szCs w:val="20"/>
              </w:rPr>
            </w:pPr>
          </w:p>
        </w:tc>
      </w:tr>
      <w:tr w:rsidR="00E35922" w:rsidRPr="007336D3" w14:paraId="139FCF16" w14:textId="77777777" w:rsidTr="00F90C44">
        <w:trPr>
          <w:trHeight w:val="341"/>
          <w:jc w:val="center"/>
        </w:trPr>
        <w:tc>
          <w:tcPr>
            <w:tcW w:w="562" w:type="dxa"/>
            <w:vAlign w:val="center"/>
          </w:tcPr>
          <w:p w14:paraId="65579249" w14:textId="77777777" w:rsidR="00E35922" w:rsidRPr="007336D3" w:rsidRDefault="00E35922" w:rsidP="00F90C44">
            <w:pPr>
              <w:tabs>
                <w:tab w:val="left" w:pos="709"/>
              </w:tabs>
              <w:rPr>
                <w:sz w:val="20"/>
                <w:szCs w:val="20"/>
              </w:rPr>
            </w:pPr>
            <w:r>
              <w:rPr>
                <w:sz w:val="20"/>
                <w:szCs w:val="20"/>
              </w:rPr>
              <w:t>5</w:t>
            </w:r>
          </w:p>
        </w:tc>
        <w:tc>
          <w:tcPr>
            <w:tcW w:w="1956" w:type="dxa"/>
            <w:shd w:val="clear" w:color="auto" w:fill="auto"/>
          </w:tcPr>
          <w:p w14:paraId="6B93F33A"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Drzewiczka od źródeł do Wąglanki bez Wąglanki</w:t>
            </w:r>
          </w:p>
          <w:p w14:paraId="25E6E9D0" w14:textId="77777777" w:rsidR="00E35922" w:rsidRPr="007336D3" w:rsidRDefault="00E35922" w:rsidP="00F90C44">
            <w:pPr>
              <w:spacing w:line="240" w:lineRule="auto"/>
              <w:jc w:val="left"/>
              <w:rPr>
                <w:color w:val="000000"/>
                <w:sz w:val="20"/>
                <w:szCs w:val="20"/>
              </w:rPr>
            </w:pPr>
          </w:p>
        </w:tc>
        <w:tc>
          <w:tcPr>
            <w:tcW w:w="1163" w:type="dxa"/>
            <w:shd w:val="clear" w:color="auto" w:fill="auto"/>
          </w:tcPr>
          <w:p w14:paraId="26A4A037" w14:textId="77777777" w:rsidR="00E35922" w:rsidRPr="007336D3" w:rsidRDefault="00E35922" w:rsidP="00F90C44">
            <w:pPr>
              <w:spacing w:line="240" w:lineRule="auto"/>
              <w:jc w:val="left"/>
              <w:rPr>
                <w:color w:val="000000"/>
                <w:sz w:val="20"/>
                <w:szCs w:val="20"/>
              </w:rPr>
            </w:pPr>
            <w:r w:rsidRPr="007336D3">
              <w:rPr>
                <w:color w:val="000000"/>
                <w:sz w:val="20"/>
                <w:szCs w:val="20"/>
              </w:rPr>
              <w:t>PLRW20006254839</w:t>
            </w:r>
          </w:p>
        </w:tc>
        <w:tc>
          <w:tcPr>
            <w:tcW w:w="1247" w:type="dxa"/>
            <w:shd w:val="clear" w:color="auto" w:fill="auto"/>
            <w:vAlign w:val="center"/>
          </w:tcPr>
          <w:p w14:paraId="14A314AE" w14:textId="77777777" w:rsidR="00E35922" w:rsidRPr="007336D3" w:rsidRDefault="00E35922" w:rsidP="00F90C44">
            <w:pPr>
              <w:spacing w:line="240" w:lineRule="auto"/>
              <w:jc w:val="left"/>
              <w:rPr>
                <w:color w:val="000000"/>
                <w:sz w:val="20"/>
                <w:szCs w:val="20"/>
                <w:lang w:eastAsia="pl-PL"/>
              </w:rPr>
            </w:pPr>
            <w:r>
              <w:rPr>
                <w:color w:val="000000"/>
                <w:sz w:val="20"/>
                <w:szCs w:val="20"/>
              </w:rPr>
              <w:t>naturalna część wód</w:t>
            </w:r>
          </w:p>
          <w:p w14:paraId="4F5D219D" w14:textId="77777777" w:rsidR="00E35922" w:rsidRPr="007336D3" w:rsidRDefault="00E35922" w:rsidP="00F90C44">
            <w:pPr>
              <w:spacing w:line="240" w:lineRule="auto"/>
              <w:jc w:val="left"/>
              <w:rPr>
                <w:color w:val="000000"/>
                <w:sz w:val="20"/>
                <w:szCs w:val="20"/>
              </w:rPr>
            </w:pPr>
          </w:p>
        </w:tc>
        <w:tc>
          <w:tcPr>
            <w:tcW w:w="1276" w:type="dxa"/>
            <w:shd w:val="clear" w:color="auto" w:fill="auto"/>
            <w:vAlign w:val="center"/>
          </w:tcPr>
          <w:p w14:paraId="42DF6C09"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zły</w:t>
            </w:r>
          </w:p>
        </w:tc>
        <w:tc>
          <w:tcPr>
            <w:tcW w:w="1984" w:type="dxa"/>
            <w:shd w:val="clear" w:color="auto" w:fill="auto"/>
            <w:vAlign w:val="center"/>
          </w:tcPr>
          <w:p w14:paraId="1040739C" w14:textId="77777777" w:rsidR="00E35922" w:rsidRPr="007336D3" w:rsidRDefault="00E35922" w:rsidP="00F90C44">
            <w:pPr>
              <w:spacing w:after="160" w:line="259" w:lineRule="auto"/>
              <w:jc w:val="left"/>
              <w:rPr>
                <w:color w:val="000000"/>
                <w:sz w:val="20"/>
                <w:szCs w:val="20"/>
              </w:rPr>
            </w:pPr>
            <w:r w:rsidRPr="007336D3">
              <w:rPr>
                <w:color w:val="000000"/>
                <w:sz w:val="20"/>
                <w:szCs w:val="20"/>
              </w:rPr>
              <w:t>zagrożona</w:t>
            </w:r>
          </w:p>
        </w:tc>
      </w:tr>
      <w:tr w:rsidR="00E35922" w:rsidRPr="007336D3" w14:paraId="46FFD035" w14:textId="77777777" w:rsidTr="00F90C44">
        <w:trPr>
          <w:trHeight w:val="341"/>
          <w:jc w:val="center"/>
        </w:trPr>
        <w:tc>
          <w:tcPr>
            <w:tcW w:w="562" w:type="dxa"/>
            <w:vAlign w:val="center"/>
          </w:tcPr>
          <w:p w14:paraId="74D8474C" w14:textId="77777777" w:rsidR="00E35922" w:rsidRPr="007336D3" w:rsidRDefault="00E35922" w:rsidP="00F90C44">
            <w:pPr>
              <w:tabs>
                <w:tab w:val="left" w:pos="709"/>
              </w:tabs>
              <w:rPr>
                <w:sz w:val="20"/>
                <w:szCs w:val="20"/>
              </w:rPr>
            </w:pPr>
            <w:r>
              <w:rPr>
                <w:sz w:val="20"/>
                <w:szCs w:val="20"/>
              </w:rPr>
              <w:lastRenderedPageBreak/>
              <w:t>6</w:t>
            </w:r>
          </w:p>
        </w:tc>
        <w:tc>
          <w:tcPr>
            <w:tcW w:w="1956" w:type="dxa"/>
            <w:shd w:val="clear" w:color="auto" w:fill="auto"/>
          </w:tcPr>
          <w:p w14:paraId="28341351"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Jabłonica</w:t>
            </w:r>
          </w:p>
          <w:p w14:paraId="70D5C2B2" w14:textId="77777777" w:rsidR="00E35922" w:rsidRPr="007336D3" w:rsidRDefault="00E35922" w:rsidP="00F90C44">
            <w:pPr>
              <w:spacing w:line="240" w:lineRule="auto"/>
              <w:jc w:val="left"/>
              <w:rPr>
                <w:color w:val="000000"/>
                <w:sz w:val="20"/>
                <w:szCs w:val="20"/>
              </w:rPr>
            </w:pPr>
          </w:p>
        </w:tc>
        <w:tc>
          <w:tcPr>
            <w:tcW w:w="1163" w:type="dxa"/>
            <w:shd w:val="clear" w:color="auto" w:fill="auto"/>
          </w:tcPr>
          <w:p w14:paraId="539B1050"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PLRW200017252289</w:t>
            </w:r>
          </w:p>
          <w:p w14:paraId="7ECDAB65" w14:textId="77777777" w:rsidR="00E35922" w:rsidRPr="007336D3" w:rsidRDefault="00E35922" w:rsidP="00F90C44">
            <w:pPr>
              <w:spacing w:line="240" w:lineRule="auto"/>
              <w:jc w:val="left"/>
              <w:rPr>
                <w:color w:val="000000"/>
                <w:sz w:val="20"/>
                <w:szCs w:val="20"/>
              </w:rPr>
            </w:pPr>
          </w:p>
        </w:tc>
        <w:tc>
          <w:tcPr>
            <w:tcW w:w="1247" w:type="dxa"/>
            <w:shd w:val="clear" w:color="auto" w:fill="auto"/>
            <w:vAlign w:val="center"/>
          </w:tcPr>
          <w:p w14:paraId="333535D5" w14:textId="77777777" w:rsidR="00E35922" w:rsidRPr="007336D3" w:rsidRDefault="00E35922" w:rsidP="00F90C44">
            <w:pPr>
              <w:spacing w:line="240" w:lineRule="auto"/>
              <w:jc w:val="left"/>
              <w:rPr>
                <w:color w:val="000000"/>
                <w:sz w:val="20"/>
                <w:szCs w:val="20"/>
                <w:lang w:eastAsia="pl-PL"/>
              </w:rPr>
            </w:pPr>
            <w:r w:rsidRPr="007336D3">
              <w:rPr>
                <w:color w:val="000000"/>
                <w:sz w:val="20"/>
                <w:szCs w:val="20"/>
              </w:rPr>
              <w:t>naturalna część wód</w:t>
            </w:r>
          </w:p>
        </w:tc>
        <w:tc>
          <w:tcPr>
            <w:tcW w:w="1276" w:type="dxa"/>
            <w:shd w:val="clear" w:color="auto" w:fill="auto"/>
            <w:vAlign w:val="center"/>
          </w:tcPr>
          <w:p w14:paraId="1B5EF4D6" w14:textId="77777777" w:rsidR="00E35922" w:rsidRPr="007336D3" w:rsidRDefault="00E35922" w:rsidP="00F90C44">
            <w:pPr>
              <w:spacing w:after="160" w:line="259" w:lineRule="auto"/>
              <w:jc w:val="left"/>
              <w:rPr>
                <w:color w:val="000000"/>
                <w:sz w:val="20"/>
                <w:szCs w:val="20"/>
              </w:rPr>
            </w:pPr>
            <w:r w:rsidRPr="007336D3">
              <w:rPr>
                <w:color w:val="000000"/>
                <w:sz w:val="20"/>
                <w:szCs w:val="20"/>
              </w:rPr>
              <w:t>dobry</w:t>
            </w:r>
          </w:p>
        </w:tc>
        <w:tc>
          <w:tcPr>
            <w:tcW w:w="1984" w:type="dxa"/>
            <w:shd w:val="clear" w:color="auto" w:fill="auto"/>
            <w:vAlign w:val="center"/>
          </w:tcPr>
          <w:p w14:paraId="24E38205" w14:textId="77777777" w:rsidR="00E35922" w:rsidRPr="007336D3" w:rsidRDefault="00E35922" w:rsidP="00F90C44">
            <w:pPr>
              <w:spacing w:after="160" w:line="259" w:lineRule="auto"/>
              <w:jc w:val="left"/>
              <w:rPr>
                <w:color w:val="000000"/>
                <w:sz w:val="20"/>
                <w:szCs w:val="20"/>
              </w:rPr>
            </w:pPr>
            <w:r>
              <w:rPr>
                <w:color w:val="000000"/>
                <w:sz w:val="20"/>
                <w:szCs w:val="20"/>
              </w:rPr>
              <w:t>nie</w:t>
            </w:r>
            <w:r w:rsidRPr="007336D3">
              <w:rPr>
                <w:color w:val="000000"/>
                <w:sz w:val="20"/>
                <w:szCs w:val="20"/>
              </w:rPr>
              <w:t>zagrożona</w:t>
            </w:r>
          </w:p>
        </w:tc>
      </w:tr>
    </w:tbl>
    <w:p w14:paraId="5EE36BA7" w14:textId="77777777" w:rsidR="00E35922" w:rsidRPr="00F70066" w:rsidRDefault="00E35922" w:rsidP="00E35922">
      <w:pPr>
        <w:spacing w:after="160" w:line="259" w:lineRule="auto"/>
        <w:jc w:val="center"/>
        <w:rPr>
          <w:sz w:val="16"/>
          <w:szCs w:val="16"/>
        </w:rPr>
      </w:pPr>
      <w:r>
        <w:rPr>
          <w:sz w:val="16"/>
          <w:szCs w:val="16"/>
        </w:rPr>
        <w:t xml:space="preserve">Źródło: </w:t>
      </w:r>
      <w:r w:rsidRPr="00F70066">
        <w:rPr>
          <w:sz w:val="16"/>
          <w:szCs w:val="16"/>
        </w:rPr>
        <w:t>Plan gospodarowania wodami na obszarze dorzecza Wisły (Dz.U. 2016 poz. 1911)</w:t>
      </w:r>
    </w:p>
    <w:p w14:paraId="1D7368E4" w14:textId="16C57A55" w:rsidR="00E35922" w:rsidRDefault="00824A91" w:rsidP="00824A91">
      <w:pPr>
        <w:spacing w:after="0" w:line="360" w:lineRule="auto"/>
        <w:ind w:firstLine="567"/>
        <w:contextualSpacing/>
        <w:jc w:val="center"/>
        <w:rPr>
          <w:szCs w:val="24"/>
        </w:rPr>
      </w:pPr>
      <w:r>
        <w:rPr>
          <w:noProof/>
          <w:szCs w:val="24"/>
          <w:lang w:eastAsia="pl-PL"/>
        </w:rPr>
        <w:drawing>
          <wp:inline distT="0" distB="0" distL="0" distR="0" wp14:anchorId="551C856E" wp14:editId="5370504D">
            <wp:extent cx="5157470" cy="7760970"/>
            <wp:effectExtent l="0" t="0" r="508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7470" cy="7760970"/>
                    </a:xfrm>
                    <a:prstGeom prst="rect">
                      <a:avLst/>
                    </a:prstGeom>
                    <a:noFill/>
                  </pic:spPr>
                </pic:pic>
              </a:graphicData>
            </a:graphic>
          </wp:inline>
        </w:drawing>
      </w:r>
    </w:p>
    <w:p w14:paraId="2F0BD8A2" w14:textId="56ECFD45" w:rsidR="001A2A90" w:rsidRPr="00CE5860" w:rsidRDefault="001A2A90" w:rsidP="00BC4838">
      <w:pPr>
        <w:pStyle w:val="Legenda"/>
        <w:spacing w:after="0"/>
        <w:jc w:val="center"/>
        <w:rPr>
          <w:b/>
          <w:bCs/>
          <w:color w:val="auto"/>
        </w:rPr>
      </w:pPr>
      <w:bookmarkStart w:id="40" w:name="_Toc73881788"/>
      <w:bookmarkStart w:id="41" w:name="_Toc75771584"/>
      <w:bookmarkStart w:id="42" w:name="_Toc75772464"/>
      <w:bookmarkStart w:id="43" w:name="_Toc78308863"/>
      <w:bookmarkStart w:id="44" w:name="_Toc91539635"/>
      <w:r w:rsidRPr="00F70066">
        <w:rPr>
          <w:b/>
          <w:bCs/>
          <w:color w:val="auto"/>
        </w:rPr>
        <w:lastRenderedPageBreak/>
        <w:t xml:space="preserve">Rysunek </w:t>
      </w:r>
      <w:r w:rsidRPr="00F70066">
        <w:rPr>
          <w:b/>
          <w:bCs/>
          <w:color w:val="auto"/>
        </w:rPr>
        <w:fldChar w:fldCharType="begin"/>
      </w:r>
      <w:r w:rsidRPr="00F70066">
        <w:rPr>
          <w:b/>
          <w:bCs/>
          <w:color w:val="auto"/>
        </w:rPr>
        <w:instrText xml:space="preserve"> SEQ Rysunek \* ARABIC </w:instrText>
      </w:r>
      <w:r w:rsidRPr="00F70066">
        <w:rPr>
          <w:b/>
          <w:bCs/>
          <w:color w:val="auto"/>
        </w:rPr>
        <w:fldChar w:fldCharType="separate"/>
      </w:r>
      <w:r w:rsidR="00C36F80">
        <w:rPr>
          <w:b/>
          <w:bCs/>
          <w:noProof/>
          <w:color w:val="auto"/>
        </w:rPr>
        <w:t>7</w:t>
      </w:r>
      <w:r w:rsidRPr="00F70066">
        <w:rPr>
          <w:b/>
          <w:bCs/>
          <w:color w:val="auto"/>
        </w:rPr>
        <w:fldChar w:fldCharType="end"/>
      </w:r>
      <w:r>
        <w:rPr>
          <w:b/>
          <w:bCs/>
          <w:color w:val="auto"/>
        </w:rPr>
        <w:t xml:space="preserve"> </w:t>
      </w:r>
      <w:r w:rsidRPr="00F70066">
        <w:rPr>
          <w:color w:val="auto"/>
        </w:rPr>
        <w:t>Lokalizacja JCWP na tle granic gminy Stąporków</w:t>
      </w:r>
      <w:bookmarkEnd w:id="40"/>
      <w:bookmarkEnd w:id="41"/>
      <w:bookmarkEnd w:id="42"/>
      <w:bookmarkEnd w:id="43"/>
      <w:bookmarkEnd w:id="44"/>
    </w:p>
    <w:p w14:paraId="748285F5" w14:textId="77777777" w:rsidR="001A2A90" w:rsidRPr="00F70066" w:rsidRDefault="001A2A90" w:rsidP="00BC4838">
      <w:pPr>
        <w:pStyle w:val="Legenda"/>
        <w:spacing w:after="0"/>
        <w:jc w:val="center"/>
        <w:rPr>
          <w:rFonts w:eastAsia="Times New Roman"/>
          <w:lang w:eastAsia="pl-PL"/>
        </w:rPr>
      </w:pPr>
      <w:r w:rsidRPr="00F70066">
        <w:rPr>
          <w:color w:val="auto"/>
        </w:rPr>
        <w:t xml:space="preserve">Źródło: </w:t>
      </w:r>
      <w:r>
        <w:rPr>
          <w:color w:val="auto"/>
        </w:rPr>
        <w:t>KZGW</w:t>
      </w:r>
    </w:p>
    <w:p w14:paraId="5C890A7A" w14:textId="1063E2BC" w:rsidR="00BC4838" w:rsidRDefault="00BC4838" w:rsidP="00824A91">
      <w:pPr>
        <w:spacing w:after="0" w:line="360" w:lineRule="auto"/>
        <w:ind w:firstLine="567"/>
        <w:contextualSpacing/>
        <w:jc w:val="center"/>
        <w:rPr>
          <w:szCs w:val="24"/>
        </w:rPr>
      </w:pPr>
    </w:p>
    <w:p w14:paraId="62FDF5CD" w14:textId="77777777" w:rsidR="00BC4838" w:rsidRDefault="00BC4838" w:rsidP="00824A91">
      <w:pPr>
        <w:spacing w:after="0" w:line="360" w:lineRule="auto"/>
        <w:ind w:firstLine="567"/>
        <w:contextualSpacing/>
        <w:jc w:val="center"/>
        <w:rPr>
          <w:szCs w:val="24"/>
        </w:rPr>
      </w:pPr>
    </w:p>
    <w:p w14:paraId="61466E6B" w14:textId="77777777" w:rsidR="00487E4E" w:rsidRDefault="00487E4E" w:rsidP="00487E4E">
      <w:pPr>
        <w:tabs>
          <w:tab w:val="left" w:pos="709"/>
        </w:tabs>
        <w:jc w:val="center"/>
        <w:rPr>
          <w:b/>
        </w:rPr>
      </w:pPr>
      <w:r w:rsidRPr="00854D5E">
        <w:rPr>
          <w:b/>
        </w:rPr>
        <w:t xml:space="preserve">WODY </w:t>
      </w:r>
      <w:r>
        <w:rPr>
          <w:b/>
        </w:rPr>
        <w:t>PODZIEMNE</w:t>
      </w:r>
    </w:p>
    <w:p w14:paraId="61B3B331" w14:textId="44501F7D" w:rsidR="000E65CA" w:rsidRPr="000E65CA" w:rsidRDefault="000E65CA" w:rsidP="000E65CA">
      <w:pPr>
        <w:spacing w:after="0" w:line="360" w:lineRule="auto"/>
        <w:ind w:firstLine="708"/>
        <w:contextualSpacing/>
        <w:rPr>
          <w:szCs w:val="24"/>
        </w:rPr>
      </w:pPr>
      <w:r w:rsidRPr="000E65CA">
        <w:rPr>
          <w:szCs w:val="24"/>
        </w:rPr>
        <w:t>Na obszarze gminy Stąporków zasoby wód podziemnych należy zaliczyć do przeciętnych.</w:t>
      </w:r>
      <w:r>
        <w:rPr>
          <w:szCs w:val="24"/>
        </w:rPr>
        <w:t xml:space="preserve"> </w:t>
      </w:r>
      <w:r w:rsidRPr="000E65CA">
        <w:rPr>
          <w:color w:val="000000"/>
          <w:szCs w:val="24"/>
        </w:rPr>
        <w:t xml:space="preserve">Różnorodność budowy geologicznej i litologii na badanym terenie wywiera decydujący wpływ na charakter wód podziemnych. Na większości obszaru pierwszy poziom wód podziemnych znajduje się na głębokości 2-5 m pod powierzchnią terenu. Na terasach zalewowych oraz na równinach torfowych horyzont wodonośny jest bardzo płytko, do 2 m. </w:t>
      </w:r>
      <w:r w:rsidR="00F90C44">
        <w:rPr>
          <w:color w:val="000000"/>
          <w:szCs w:val="24"/>
        </w:rPr>
        <w:br/>
      </w:r>
      <w:r w:rsidRPr="000E65CA">
        <w:rPr>
          <w:color w:val="000000"/>
          <w:szCs w:val="24"/>
        </w:rPr>
        <w:t xml:space="preserve">W szczytowych partiach wierzchowin mezozoicznych wody występują najgłębiej, często 10- 15 m p.p.t., a nawet głębiej. Wody zawieszone w strefie aeracji (popularnie zwane wierzchówkami) są dość powszechne na całym obszarze, pojawiają się na głębokości 1-3 m. Przestrzenne rozmieszczenie wód wierzchówkowych wykazuje dużą korelację </w:t>
      </w:r>
      <w:r w:rsidR="00F90C44">
        <w:rPr>
          <w:color w:val="000000"/>
          <w:szCs w:val="24"/>
        </w:rPr>
        <w:br/>
      </w:r>
      <w:r w:rsidRPr="000E65CA">
        <w:rPr>
          <w:color w:val="000000"/>
          <w:szCs w:val="24"/>
        </w:rPr>
        <w:t>z występowaniem glin polodowcowych. Wszystkie wierzchówki cechują się częstymi wahaniami zwierciadła oraz okresowymi zmianami temperatury. Ze względu na krótką drogę filtracji posiadają znaczne zanieczyszczenie bakteriologiczne, z tego powodu nie powinny być używane do bezpośredniej konsumpcji. Na obszarze gminy Stąporków można wyróżnić następujące piętra wodonośne: triasowe, jurajskie oraz czwartorzędowe, miejscami występują połączone piętra triasowo – czwartorzędowe i jurajsko – czwartorzędowe.</w:t>
      </w:r>
    </w:p>
    <w:p w14:paraId="45EE381E" w14:textId="50D4CB49" w:rsidR="000E65CA" w:rsidRPr="000E65CA" w:rsidRDefault="000E65CA" w:rsidP="000E65CA">
      <w:pPr>
        <w:autoSpaceDE w:val="0"/>
        <w:autoSpaceDN w:val="0"/>
        <w:adjustRightInd w:val="0"/>
        <w:spacing w:after="0" w:line="360" w:lineRule="auto"/>
        <w:ind w:firstLine="709"/>
        <w:contextualSpacing/>
        <w:rPr>
          <w:color w:val="000000"/>
          <w:szCs w:val="24"/>
        </w:rPr>
      </w:pPr>
      <w:r w:rsidRPr="000E65CA">
        <w:rPr>
          <w:color w:val="000000"/>
          <w:szCs w:val="24"/>
        </w:rPr>
        <w:t xml:space="preserve">Kolektorem poziomu triasowego są piaskowce, mułowce, a miejscami margle </w:t>
      </w:r>
      <w:r w:rsidRPr="000E65CA">
        <w:rPr>
          <w:color w:val="000000"/>
          <w:szCs w:val="24"/>
        </w:rPr>
        <w:br/>
        <w:t>i wapienie. Wody triasowe są ujmowane przez kilkanaście studni wierconych (zlokalizowanych w południowej i południowo-wschodniej części gminy). Wydajność tych ujęć waha się w granicach 1,26 m</w:t>
      </w:r>
      <w:r w:rsidRPr="000E65CA">
        <w:rPr>
          <w:color w:val="000000"/>
          <w:szCs w:val="24"/>
          <w:vertAlign w:val="superscript"/>
        </w:rPr>
        <w:t>3</w:t>
      </w:r>
      <w:r w:rsidRPr="000E65CA">
        <w:rPr>
          <w:color w:val="000000"/>
          <w:szCs w:val="24"/>
        </w:rPr>
        <w:t>/h - 52,9 m</w:t>
      </w:r>
      <w:r w:rsidRPr="000E65CA">
        <w:rPr>
          <w:color w:val="000000"/>
          <w:szCs w:val="24"/>
          <w:vertAlign w:val="superscript"/>
        </w:rPr>
        <w:t>3</w:t>
      </w:r>
      <w:r w:rsidRPr="000E65CA">
        <w:rPr>
          <w:color w:val="000000"/>
          <w:szCs w:val="24"/>
        </w:rPr>
        <w:t xml:space="preserve">/h. Bardziej wydajne są studnie czerpiące </w:t>
      </w:r>
      <w:r w:rsidR="00F90C44">
        <w:rPr>
          <w:color w:val="000000"/>
          <w:szCs w:val="24"/>
        </w:rPr>
        <w:br/>
      </w:r>
      <w:r w:rsidRPr="000E65CA">
        <w:rPr>
          <w:color w:val="000000"/>
          <w:szCs w:val="24"/>
        </w:rPr>
        <w:t>z kolektora wapienno-marglowego.</w:t>
      </w:r>
    </w:p>
    <w:p w14:paraId="5EEB9E27" w14:textId="77777777" w:rsidR="000E65CA" w:rsidRPr="000E65CA" w:rsidRDefault="000E65CA" w:rsidP="000E65CA">
      <w:pPr>
        <w:autoSpaceDE w:val="0"/>
        <w:autoSpaceDN w:val="0"/>
        <w:adjustRightInd w:val="0"/>
        <w:spacing w:after="0" w:line="360" w:lineRule="auto"/>
        <w:ind w:firstLine="709"/>
        <w:contextualSpacing/>
        <w:rPr>
          <w:color w:val="000000"/>
          <w:szCs w:val="24"/>
        </w:rPr>
      </w:pPr>
      <w:r w:rsidRPr="000E65CA">
        <w:rPr>
          <w:color w:val="000000"/>
          <w:szCs w:val="24"/>
        </w:rPr>
        <w:t xml:space="preserve">Jurajski poziom wodonośny jest związany z piaskowcami i mułowcami liasu przewarstwionymi iłami oraz iłołupkami, zwierciadło ma głównie charakter naporowy. </w:t>
      </w:r>
      <w:r w:rsidRPr="000E65CA">
        <w:rPr>
          <w:color w:val="000000"/>
          <w:szCs w:val="24"/>
        </w:rPr>
        <w:br/>
        <w:t>W studniach wierconych jurajski horyzont wodonośny występuje na głębokości: 13-48 m. Bardzo zmienna jest również wydajność w poszczególnych ujęciach osiągając od 3,14 m</w:t>
      </w:r>
      <w:r w:rsidRPr="000E65CA">
        <w:rPr>
          <w:color w:val="000000"/>
          <w:szCs w:val="24"/>
          <w:vertAlign w:val="superscript"/>
        </w:rPr>
        <w:t>3</w:t>
      </w:r>
      <w:r w:rsidRPr="000E65CA">
        <w:rPr>
          <w:color w:val="000000"/>
          <w:szCs w:val="24"/>
        </w:rPr>
        <w:t>/h do 200 m</w:t>
      </w:r>
      <w:r w:rsidRPr="000E65CA">
        <w:rPr>
          <w:color w:val="000000"/>
          <w:szCs w:val="24"/>
          <w:vertAlign w:val="superscript"/>
        </w:rPr>
        <w:t>3</w:t>
      </w:r>
      <w:r w:rsidRPr="000E65CA">
        <w:rPr>
          <w:color w:val="000000"/>
          <w:szCs w:val="24"/>
        </w:rPr>
        <w:t xml:space="preserve">/h. </w:t>
      </w:r>
    </w:p>
    <w:p w14:paraId="101F3468" w14:textId="77777777" w:rsidR="000E65CA" w:rsidRPr="000E65CA" w:rsidRDefault="000E65CA" w:rsidP="000E65CA">
      <w:pPr>
        <w:autoSpaceDE w:val="0"/>
        <w:autoSpaceDN w:val="0"/>
        <w:adjustRightInd w:val="0"/>
        <w:spacing w:after="0" w:line="360" w:lineRule="auto"/>
        <w:ind w:firstLine="709"/>
        <w:contextualSpacing/>
        <w:rPr>
          <w:color w:val="000000"/>
          <w:szCs w:val="24"/>
        </w:rPr>
      </w:pPr>
      <w:r w:rsidRPr="000E65CA">
        <w:rPr>
          <w:color w:val="000000"/>
          <w:szCs w:val="24"/>
        </w:rPr>
        <w:t xml:space="preserve">Zwierciadło wód czwartorzędowych jest związane z piaskami fluwioglacjalnymi </w:t>
      </w:r>
      <w:r w:rsidRPr="000E65CA">
        <w:rPr>
          <w:color w:val="000000"/>
          <w:szCs w:val="24"/>
        </w:rPr>
        <w:br/>
        <w:t>i fluwialnymi o różnej granulacji. Wody tego poziomu znajdują się na głębokości 2-5 m, wydajność poszczególnych ujęć wykazuje dużą zmienność. Większość studni czerpiących wody czwartorzędowe jest zlokalizowana w dolinach rzek.</w:t>
      </w:r>
    </w:p>
    <w:p w14:paraId="182A4563" w14:textId="77777777" w:rsidR="000E65CA" w:rsidRPr="000E65CA" w:rsidRDefault="000E65CA" w:rsidP="000E65CA">
      <w:pPr>
        <w:spacing w:after="0" w:line="360" w:lineRule="auto"/>
        <w:ind w:firstLine="709"/>
        <w:contextualSpacing/>
        <w:rPr>
          <w:szCs w:val="24"/>
        </w:rPr>
      </w:pPr>
      <w:r w:rsidRPr="000E65CA">
        <w:rPr>
          <w:szCs w:val="24"/>
        </w:rPr>
        <w:lastRenderedPageBreak/>
        <w:t xml:space="preserve">W granicach gminy Stąporków można wyróżnić dwa główne zbiorniki wód podziemnych tj.: </w:t>
      </w:r>
    </w:p>
    <w:p w14:paraId="28B4A502" w14:textId="77777777" w:rsidR="000E65CA" w:rsidRPr="000E65CA" w:rsidRDefault="000E65CA" w:rsidP="009F732A">
      <w:pPr>
        <w:numPr>
          <w:ilvl w:val="0"/>
          <w:numId w:val="19"/>
        </w:numPr>
        <w:spacing w:after="0" w:line="360" w:lineRule="auto"/>
        <w:contextualSpacing/>
        <w:rPr>
          <w:szCs w:val="24"/>
        </w:rPr>
      </w:pPr>
      <w:r w:rsidRPr="000E65CA">
        <w:rPr>
          <w:bCs/>
          <w:szCs w:val="24"/>
        </w:rPr>
        <w:t>Lokalny zbiornik wód podziemnych (LZWP) Końskie numer 411, który wg. PGW na obszarze dorzecza Wisły (Dz.U. 2016 poz. 1911 ze zm.) posiada szacunkowe zasoby dyspozycyjne rzędu 41,0 tyś.m</w:t>
      </w:r>
      <w:r w:rsidRPr="000E65CA">
        <w:rPr>
          <w:bCs/>
          <w:szCs w:val="24"/>
          <w:vertAlign w:val="superscript"/>
        </w:rPr>
        <w:t>3</w:t>
      </w:r>
      <w:r w:rsidRPr="000E65CA">
        <w:rPr>
          <w:bCs/>
          <w:szCs w:val="24"/>
        </w:rPr>
        <w:t>/dobę. Charakteryzuje się on niskim stopniem odporności na zanieczyszczenia,</w:t>
      </w:r>
    </w:p>
    <w:p w14:paraId="352B007D" w14:textId="77777777" w:rsidR="000E65CA" w:rsidRPr="000E65CA" w:rsidRDefault="000E65CA" w:rsidP="009F732A">
      <w:pPr>
        <w:numPr>
          <w:ilvl w:val="0"/>
          <w:numId w:val="19"/>
        </w:numPr>
        <w:spacing w:after="0" w:line="360" w:lineRule="auto"/>
        <w:contextualSpacing/>
        <w:rPr>
          <w:szCs w:val="24"/>
        </w:rPr>
      </w:pPr>
      <w:r w:rsidRPr="000E65CA">
        <w:rPr>
          <w:bCs/>
          <w:szCs w:val="24"/>
        </w:rPr>
        <w:t>Główny zbiornik wód podziemny (GZWP) Szydłowiec- Goszczewice numer 413, który wg. PGW na obszarze dorzecza Wisły (Dz.U. 2016 poz. 1911 ze zm.) posiada szacunkowe zasoby dyspozycyjne rzędu 236,36 tyś.m</w:t>
      </w:r>
      <w:r w:rsidRPr="000E65CA">
        <w:rPr>
          <w:bCs/>
          <w:szCs w:val="24"/>
          <w:vertAlign w:val="superscript"/>
        </w:rPr>
        <w:t>3</w:t>
      </w:r>
      <w:r w:rsidRPr="000E65CA">
        <w:rPr>
          <w:bCs/>
          <w:szCs w:val="24"/>
        </w:rPr>
        <w:t>/dobę.</w:t>
      </w:r>
    </w:p>
    <w:p w14:paraId="4DBE8F2E" w14:textId="77777777" w:rsidR="000E65CA" w:rsidRPr="000E65CA" w:rsidRDefault="000E65CA" w:rsidP="000E65CA">
      <w:pPr>
        <w:spacing w:after="0" w:line="360" w:lineRule="auto"/>
        <w:contextualSpacing/>
        <w:rPr>
          <w:szCs w:val="24"/>
        </w:rPr>
      </w:pPr>
      <w:r w:rsidRPr="000E65CA">
        <w:rPr>
          <w:szCs w:val="24"/>
        </w:rPr>
        <w:t>Na mapie poniżej przedstawiono lokalizację zbiorników wód podziemnych na tle granic gminy Stąporków.</w:t>
      </w:r>
    </w:p>
    <w:p w14:paraId="7EFE1AED" w14:textId="4E4C73DE" w:rsidR="00AD51C1" w:rsidRDefault="00486F87" w:rsidP="00720874">
      <w:pPr>
        <w:spacing w:after="0" w:line="360" w:lineRule="auto"/>
        <w:contextualSpacing/>
        <w:jc w:val="center"/>
        <w:rPr>
          <w:szCs w:val="24"/>
        </w:rPr>
      </w:pPr>
      <w:r>
        <w:rPr>
          <w:noProof/>
          <w:szCs w:val="24"/>
          <w:lang w:eastAsia="pl-PL"/>
        </w:rPr>
        <w:drawing>
          <wp:inline distT="0" distB="0" distL="0" distR="0" wp14:anchorId="399C4494" wp14:editId="5245FEC6">
            <wp:extent cx="3863610" cy="5486400"/>
            <wp:effectExtent l="0" t="0" r="381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1281" cy="5497292"/>
                    </a:xfrm>
                    <a:prstGeom prst="rect">
                      <a:avLst/>
                    </a:prstGeom>
                    <a:noFill/>
                  </pic:spPr>
                </pic:pic>
              </a:graphicData>
            </a:graphic>
          </wp:inline>
        </w:drawing>
      </w:r>
    </w:p>
    <w:p w14:paraId="35C55893" w14:textId="49EFA36B" w:rsidR="009020A7" w:rsidRDefault="001D5584" w:rsidP="00DC6FE1">
      <w:pPr>
        <w:pStyle w:val="Legenda"/>
        <w:spacing w:after="0"/>
        <w:jc w:val="center"/>
        <w:rPr>
          <w:color w:val="auto"/>
        </w:rPr>
      </w:pPr>
      <w:bookmarkStart w:id="45" w:name="_Toc75771043"/>
      <w:bookmarkStart w:id="46" w:name="_Toc75771642"/>
      <w:bookmarkStart w:id="47" w:name="_Toc78308864"/>
      <w:bookmarkStart w:id="48" w:name="_Toc91539636"/>
      <w:r w:rsidRPr="00E568E2">
        <w:rPr>
          <w:b/>
          <w:bCs/>
          <w:color w:val="auto"/>
        </w:rPr>
        <w:t xml:space="preserve">Rysunek </w:t>
      </w:r>
      <w:r w:rsidRPr="00E568E2">
        <w:rPr>
          <w:b/>
          <w:bCs/>
          <w:color w:val="auto"/>
        </w:rPr>
        <w:fldChar w:fldCharType="begin"/>
      </w:r>
      <w:r w:rsidRPr="00E568E2">
        <w:rPr>
          <w:b/>
          <w:bCs/>
          <w:color w:val="auto"/>
        </w:rPr>
        <w:instrText xml:space="preserve"> SEQ Rysunek \* ARABIC </w:instrText>
      </w:r>
      <w:r w:rsidRPr="00E568E2">
        <w:rPr>
          <w:b/>
          <w:bCs/>
          <w:color w:val="auto"/>
        </w:rPr>
        <w:fldChar w:fldCharType="separate"/>
      </w:r>
      <w:r w:rsidR="00C36F80">
        <w:rPr>
          <w:b/>
          <w:bCs/>
          <w:noProof/>
          <w:color w:val="auto"/>
        </w:rPr>
        <w:t>8</w:t>
      </w:r>
      <w:r w:rsidRPr="00E568E2">
        <w:rPr>
          <w:b/>
          <w:bCs/>
          <w:color w:val="auto"/>
        </w:rPr>
        <w:fldChar w:fldCharType="end"/>
      </w:r>
      <w:r w:rsidRPr="00E568E2">
        <w:rPr>
          <w:b/>
          <w:bCs/>
          <w:color w:val="auto"/>
        </w:rPr>
        <w:t xml:space="preserve"> </w:t>
      </w:r>
      <w:r w:rsidRPr="00E568E2">
        <w:rPr>
          <w:color w:val="auto"/>
        </w:rPr>
        <w:t>Lokalizacja GZWP na tle granic gminy Stąporków</w:t>
      </w:r>
      <w:bookmarkEnd w:id="45"/>
      <w:bookmarkEnd w:id="46"/>
      <w:bookmarkEnd w:id="47"/>
      <w:bookmarkEnd w:id="48"/>
    </w:p>
    <w:p w14:paraId="0F5B36E3" w14:textId="3202F031" w:rsidR="001D5584" w:rsidRPr="009020A7" w:rsidRDefault="001D5584" w:rsidP="00DC6FE1">
      <w:pPr>
        <w:pStyle w:val="Legenda"/>
        <w:spacing w:after="0"/>
        <w:jc w:val="center"/>
        <w:rPr>
          <w:color w:val="auto"/>
        </w:rPr>
      </w:pPr>
      <w:r w:rsidRPr="00E568E2">
        <w:rPr>
          <w:color w:val="auto"/>
        </w:rPr>
        <w:t>Źródło: PIG - PIB</w:t>
      </w:r>
    </w:p>
    <w:p w14:paraId="6D30FC86" w14:textId="77777777" w:rsidR="00952C6C" w:rsidRPr="00952C6C" w:rsidRDefault="00952C6C" w:rsidP="00952C6C">
      <w:pPr>
        <w:spacing w:after="0" w:line="360" w:lineRule="auto"/>
        <w:ind w:firstLine="709"/>
        <w:contextualSpacing/>
        <w:rPr>
          <w:szCs w:val="24"/>
        </w:rPr>
      </w:pPr>
      <w:r w:rsidRPr="00952C6C">
        <w:rPr>
          <w:szCs w:val="24"/>
        </w:rPr>
        <w:lastRenderedPageBreak/>
        <w:t xml:space="preserve">Badania i ocena jakości wód podziemnych prowadzone są w ramach Państwowego Monitoringu Środowiska. Cele i zadania monitoringu wód, a także kompetencje organów odpowiedzialnych za wykonywanie badań określono w Ustawie z dnia 20 lipca 2017 r. Prawo wodne (Dz.U. 2021 poz. 624 ze zm.).  </w:t>
      </w:r>
    </w:p>
    <w:p w14:paraId="0B5493A0" w14:textId="77777777" w:rsidR="00952C6C" w:rsidRPr="00952C6C" w:rsidRDefault="00952C6C" w:rsidP="00952C6C">
      <w:pPr>
        <w:spacing w:after="0" w:line="360" w:lineRule="auto"/>
        <w:ind w:firstLine="709"/>
        <w:contextualSpacing/>
        <w:rPr>
          <w:szCs w:val="24"/>
        </w:rPr>
      </w:pPr>
      <w:r w:rsidRPr="00952C6C">
        <w:rPr>
          <w:szCs w:val="24"/>
        </w:rPr>
        <w:t>Ocenę stanu wód podziemnych wykonuje się w odniesieniu do jednolitych części wód podziemnych (JCWPd) na podstawie wyników klasyfikacji ich stanu chemicznego oraz stanu ilościowego, uzyskanych w reprezentatywnym punkcie pomiarowo-kontrolnym.</w:t>
      </w:r>
    </w:p>
    <w:p w14:paraId="46B006D0" w14:textId="77777777" w:rsidR="00952C6C" w:rsidRPr="00952C6C" w:rsidRDefault="00952C6C" w:rsidP="00952C6C">
      <w:pPr>
        <w:spacing w:after="0" w:line="360" w:lineRule="auto"/>
        <w:ind w:firstLine="709"/>
        <w:contextualSpacing/>
        <w:rPr>
          <w:szCs w:val="24"/>
        </w:rPr>
      </w:pPr>
      <w:r w:rsidRPr="00952C6C">
        <w:rPr>
          <w:szCs w:val="24"/>
        </w:rPr>
        <w:t>Jednolita część wód podziemnych (JCWPd) oznacza określoną objętość wód podziemnych występującą w obrębie warstwy wodonośnej lub zespołu warstw wodonośnych.</w:t>
      </w:r>
    </w:p>
    <w:p w14:paraId="6A024169" w14:textId="77777777" w:rsidR="00952C6C" w:rsidRPr="00952C6C" w:rsidRDefault="00952C6C" w:rsidP="00952C6C">
      <w:pPr>
        <w:spacing w:after="0" w:line="360" w:lineRule="auto"/>
        <w:ind w:firstLine="709"/>
        <w:contextualSpacing/>
        <w:rPr>
          <w:szCs w:val="24"/>
        </w:rPr>
      </w:pPr>
      <w:r w:rsidRPr="00952C6C">
        <w:rPr>
          <w:szCs w:val="24"/>
        </w:rPr>
        <w:t xml:space="preserve">Wszystkie jednolite części wód podziemnych występujące na terenie gminy wraz </w:t>
      </w:r>
      <w:r w:rsidRPr="00952C6C">
        <w:rPr>
          <w:szCs w:val="24"/>
        </w:rPr>
        <w:br/>
        <w:t>z oceną stanu i ryzyka nieosiągnięcia celów środowiskowych wskazane zostały w poniższej.</w:t>
      </w:r>
    </w:p>
    <w:p w14:paraId="59B80D20" w14:textId="56443CF1" w:rsidR="00FE29B2" w:rsidRPr="00F70066" w:rsidRDefault="00FE29B2" w:rsidP="00FE29B2">
      <w:pPr>
        <w:pStyle w:val="Legenda"/>
        <w:jc w:val="center"/>
        <w:rPr>
          <w:rFonts w:eastAsia="Times New Roman"/>
          <w:color w:val="000000" w:themeColor="text1"/>
          <w:lang w:eastAsia="pl-PL"/>
        </w:rPr>
      </w:pPr>
      <w:bookmarkStart w:id="49" w:name="_Toc75771044"/>
      <w:bookmarkStart w:id="50" w:name="_Toc75771643"/>
      <w:bookmarkStart w:id="51" w:name="_Toc75893113"/>
      <w:bookmarkStart w:id="52" w:name="_Toc91539612"/>
      <w:r w:rsidRPr="00F70066">
        <w:rPr>
          <w:b/>
          <w:bCs/>
          <w:color w:val="000000" w:themeColor="text1"/>
        </w:rPr>
        <w:t xml:space="preserve">Tabela </w:t>
      </w:r>
      <w:r w:rsidRPr="00F70066">
        <w:rPr>
          <w:b/>
          <w:bCs/>
          <w:color w:val="000000" w:themeColor="text1"/>
        </w:rPr>
        <w:fldChar w:fldCharType="begin"/>
      </w:r>
      <w:r w:rsidRPr="00F70066">
        <w:rPr>
          <w:b/>
          <w:bCs/>
          <w:color w:val="000000" w:themeColor="text1"/>
        </w:rPr>
        <w:instrText xml:space="preserve"> SEQ Tabela \* ARABIC </w:instrText>
      </w:r>
      <w:r w:rsidRPr="00F70066">
        <w:rPr>
          <w:b/>
          <w:bCs/>
          <w:color w:val="000000" w:themeColor="text1"/>
        </w:rPr>
        <w:fldChar w:fldCharType="separate"/>
      </w:r>
      <w:r w:rsidR="00C36F80">
        <w:rPr>
          <w:b/>
          <w:bCs/>
          <w:noProof/>
          <w:color w:val="000000" w:themeColor="text1"/>
        </w:rPr>
        <w:t>2</w:t>
      </w:r>
      <w:r w:rsidRPr="00F70066">
        <w:rPr>
          <w:b/>
          <w:bCs/>
          <w:color w:val="000000" w:themeColor="text1"/>
        </w:rPr>
        <w:fldChar w:fldCharType="end"/>
      </w:r>
      <w:r w:rsidRPr="00F70066">
        <w:rPr>
          <w:color w:val="000000" w:themeColor="text1"/>
        </w:rPr>
        <w:t xml:space="preserve"> JCWPd występujące na terenie gminy Stąporków wraz z oceną ryzyka nieosiągnięcia celów środowiskowych.</w:t>
      </w:r>
      <w:bookmarkEnd w:id="49"/>
      <w:bookmarkEnd w:id="50"/>
      <w:bookmarkEnd w:id="51"/>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560"/>
        <w:gridCol w:w="1559"/>
        <w:gridCol w:w="1539"/>
        <w:gridCol w:w="1863"/>
      </w:tblGrid>
      <w:tr w:rsidR="00FE29B2" w:rsidRPr="00916AEE" w14:paraId="27A984FE" w14:textId="77777777" w:rsidTr="00F90C44">
        <w:trPr>
          <w:jc w:val="center"/>
        </w:trPr>
        <w:tc>
          <w:tcPr>
            <w:tcW w:w="704" w:type="dxa"/>
            <w:shd w:val="clear" w:color="auto" w:fill="D0CECE" w:themeFill="background2" w:themeFillShade="E6"/>
            <w:vAlign w:val="center"/>
          </w:tcPr>
          <w:p w14:paraId="04DC5A1F" w14:textId="77777777" w:rsidR="00FE29B2" w:rsidRPr="00916AEE" w:rsidRDefault="00FE29B2" w:rsidP="00F90C44">
            <w:pPr>
              <w:tabs>
                <w:tab w:val="left" w:pos="709"/>
              </w:tabs>
              <w:jc w:val="center"/>
              <w:rPr>
                <w:b/>
                <w:sz w:val="20"/>
                <w:szCs w:val="20"/>
              </w:rPr>
            </w:pPr>
            <w:r w:rsidRPr="00916AEE">
              <w:rPr>
                <w:b/>
                <w:sz w:val="20"/>
                <w:szCs w:val="20"/>
              </w:rPr>
              <w:t>L.p</w:t>
            </w:r>
          </w:p>
        </w:tc>
        <w:tc>
          <w:tcPr>
            <w:tcW w:w="992" w:type="dxa"/>
            <w:shd w:val="clear" w:color="auto" w:fill="D0CECE" w:themeFill="background2" w:themeFillShade="E6"/>
            <w:vAlign w:val="center"/>
          </w:tcPr>
          <w:p w14:paraId="147A1468" w14:textId="77777777" w:rsidR="00FE29B2" w:rsidRPr="00916AEE" w:rsidRDefault="00FE29B2" w:rsidP="00F90C44">
            <w:pPr>
              <w:tabs>
                <w:tab w:val="left" w:pos="709"/>
              </w:tabs>
              <w:jc w:val="center"/>
              <w:rPr>
                <w:b/>
                <w:sz w:val="20"/>
                <w:szCs w:val="20"/>
              </w:rPr>
            </w:pPr>
            <w:r w:rsidRPr="00916AEE">
              <w:rPr>
                <w:b/>
                <w:sz w:val="20"/>
                <w:szCs w:val="20"/>
              </w:rPr>
              <w:t>Nazwa JCWPd</w:t>
            </w:r>
          </w:p>
        </w:tc>
        <w:tc>
          <w:tcPr>
            <w:tcW w:w="1560" w:type="dxa"/>
            <w:shd w:val="clear" w:color="auto" w:fill="D0CECE" w:themeFill="background2" w:themeFillShade="E6"/>
            <w:vAlign w:val="center"/>
          </w:tcPr>
          <w:p w14:paraId="2A6D95A7" w14:textId="77777777" w:rsidR="00FE29B2" w:rsidRPr="00916AEE" w:rsidRDefault="00FE29B2" w:rsidP="00F90C44">
            <w:pPr>
              <w:tabs>
                <w:tab w:val="left" w:pos="709"/>
              </w:tabs>
              <w:jc w:val="center"/>
              <w:rPr>
                <w:b/>
                <w:sz w:val="20"/>
                <w:szCs w:val="20"/>
              </w:rPr>
            </w:pPr>
            <w:r w:rsidRPr="00916AEE">
              <w:rPr>
                <w:b/>
                <w:sz w:val="20"/>
                <w:szCs w:val="20"/>
              </w:rPr>
              <w:t>Kod europejski</w:t>
            </w:r>
          </w:p>
        </w:tc>
        <w:tc>
          <w:tcPr>
            <w:tcW w:w="1559" w:type="dxa"/>
            <w:shd w:val="clear" w:color="auto" w:fill="D0CECE" w:themeFill="background2" w:themeFillShade="E6"/>
            <w:vAlign w:val="center"/>
          </w:tcPr>
          <w:p w14:paraId="4912E02A" w14:textId="77777777" w:rsidR="00FE29B2" w:rsidRPr="00916AEE" w:rsidRDefault="00FE29B2" w:rsidP="00F90C44">
            <w:pPr>
              <w:tabs>
                <w:tab w:val="left" w:pos="709"/>
              </w:tabs>
              <w:jc w:val="center"/>
              <w:rPr>
                <w:b/>
                <w:sz w:val="20"/>
                <w:szCs w:val="20"/>
              </w:rPr>
            </w:pPr>
            <w:r w:rsidRPr="00916AEE">
              <w:rPr>
                <w:b/>
                <w:sz w:val="20"/>
                <w:szCs w:val="20"/>
              </w:rPr>
              <w:t>Ocena stanu ilościowego JCWPd</w:t>
            </w:r>
          </w:p>
        </w:tc>
        <w:tc>
          <w:tcPr>
            <w:tcW w:w="1539" w:type="dxa"/>
            <w:shd w:val="clear" w:color="auto" w:fill="D0CECE" w:themeFill="background2" w:themeFillShade="E6"/>
            <w:vAlign w:val="center"/>
          </w:tcPr>
          <w:p w14:paraId="742E8372" w14:textId="77777777" w:rsidR="00FE29B2" w:rsidRPr="00916AEE" w:rsidRDefault="00FE29B2" w:rsidP="00F90C44">
            <w:pPr>
              <w:tabs>
                <w:tab w:val="left" w:pos="709"/>
              </w:tabs>
              <w:jc w:val="center"/>
              <w:rPr>
                <w:b/>
                <w:sz w:val="20"/>
                <w:szCs w:val="20"/>
              </w:rPr>
            </w:pPr>
            <w:r w:rsidRPr="00916AEE">
              <w:rPr>
                <w:b/>
                <w:sz w:val="20"/>
                <w:szCs w:val="20"/>
              </w:rPr>
              <w:t>Ocena stanu</w:t>
            </w:r>
          </w:p>
          <w:p w14:paraId="3775A49A" w14:textId="77777777" w:rsidR="00FE29B2" w:rsidRPr="00916AEE" w:rsidRDefault="00FE29B2" w:rsidP="00F90C44">
            <w:pPr>
              <w:tabs>
                <w:tab w:val="left" w:pos="709"/>
              </w:tabs>
              <w:jc w:val="center"/>
              <w:rPr>
                <w:b/>
                <w:sz w:val="20"/>
                <w:szCs w:val="20"/>
              </w:rPr>
            </w:pPr>
            <w:r w:rsidRPr="00916AEE">
              <w:rPr>
                <w:b/>
                <w:sz w:val="20"/>
                <w:szCs w:val="20"/>
              </w:rPr>
              <w:t>chemicznego</w:t>
            </w:r>
          </w:p>
          <w:p w14:paraId="373868E9" w14:textId="77777777" w:rsidR="00FE29B2" w:rsidRPr="00916AEE" w:rsidRDefault="00FE29B2" w:rsidP="00F90C44">
            <w:pPr>
              <w:tabs>
                <w:tab w:val="left" w:pos="709"/>
              </w:tabs>
              <w:jc w:val="center"/>
              <w:rPr>
                <w:b/>
                <w:sz w:val="20"/>
                <w:szCs w:val="20"/>
              </w:rPr>
            </w:pPr>
            <w:r w:rsidRPr="00916AEE">
              <w:rPr>
                <w:b/>
                <w:sz w:val="20"/>
                <w:szCs w:val="20"/>
              </w:rPr>
              <w:t>JCWPd</w:t>
            </w:r>
          </w:p>
        </w:tc>
        <w:tc>
          <w:tcPr>
            <w:tcW w:w="1863" w:type="dxa"/>
            <w:shd w:val="clear" w:color="auto" w:fill="D0CECE" w:themeFill="background2" w:themeFillShade="E6"/>
            <w:vAlign w:val="center"/>
          </w:tcPr>
          <w:p w14:paraId="0A1D78A2" w14:textId="77777777" w:rsidR="00FE29B2" w:rsidRPr="00916AEE" w:rsidRDefault="00FE29B2" w:rsidP="00F90C44">
            <w:pPr>
              <w:tabs>
                <w:tab w:val="left" w:pos="709"/>
              </w:tabs>
              <w:jc w:val="center"/>
              <w:rPr>
                <w:b/>
                <w:sz w:val="20"/>
                <w:szCs w:val="20"/>
              </w:rPr>
            </w:pPr>
            <w:r w:rsidRPr="00916AEE">
              <w:rPr>
                <w:b/>
                <w:sz w:val="20"/>
                <w:szCs w:val="20"/>
              </w:rPr>
              <w:t>Ocena ryzyka nieosiągnięcia celów środowiskowych</w:t>
            </w:r>
          </w:p>
        </w:tc>
      </w:tr>
      <w:tr w:rsidR="00FE29B2" w:rsidRPr="00916AEE" w14:paraId="5C1ADDFC" w14:textId="77777777" w:rsidTr="00F90C44">
        <w:trPr>
          <w:jc w:val="center"/>
        </w:trPr>
        <w:tc>
          <w:tcPr>
            <w:tcW w:w="704" w:type="dxa"/>
            <w:vAlign w:val="center"/>
          </w:tcPr>
          <w:p w14:paraId="2D5FC935" w14:textId="77777777" w:rsidR="00FE29B2" w:rsidRPr="00916AEE" w:rsidRDefault="00FE29B2" w:rsidP="00F90C44">
            <w:pPr>
              <w:spacing w:line="240" w:lineRule="auto"/>
              <w:rPr>
                <w:sz w:val="20"/>
                <w:szCs w:val="20"/>
              </w:rPr>
            </w:pPr>
            <w:r w:rsidRPr="00916AEE">
              <w:rPr>
                <w:sz w:val="20"/>
                <w:szCs w:val="20"/>
              </w:rPr>
              <w:t>1</w:t>
            </w:r>
          </w:p>
        </w:tc>
        <w:tc>
          <w:tcPr>
            <w:tcW w:w="992" w:type="dxa"/>
            <w:shd w:val="clear" w:color="auto" w:fill="auto"/>
            <w:vAlign w:val="center"/>
          </w:tcPr>
          <w:p w14:paraId="4EB6D44A" w14:textId="77777777" w:rsidR="00FE29B2" w:rsidRPr="00916AEE" w:rsidRDefault="00FE29B2" w:rsidP="00F90C44">
            <w:pPr>
              <w:spacing w:line="240" w:lineRule="auto"/>
              <w:jc w:val="left"/>
              <w:rPr>
                <w:sz w:val="20"/>
                <w:szCs w:val="20"/>
              </w:rPr>
            </w:pPr>
            <w:r w:rsidRPr="00916AEE">
              <w:rPr>
                <w:color w:val="000000"/>
                <w:sz w:val="20"/>
                <w:szCs w:val="20"/>
              </w:rPr>
              <w:t>102</w:t>
            </w:r>
          </w:p>
        </w:tc>
        <w:tc>
          <w:tcPr>
            <w:tcW w:w="1560" w:type="dxa"/>
            <w:shd w:val="clear" w:color="auto" w:fill="auto"/>
            <w:vAlign w:val="center"/>
          </w:tcPr>
          <w:p w14:paraId="56FAF326" w14:textId="77777777" w:rsidR="00FE29B2" w:rsidRPr="00916AEE" w:rsidRDefault="00FE29B2" w:rsidP="00F90C44">
            <w:pPr>
              <w:tabs>
                <w:tab w:val="left" w:pos="709"/>
              </w:tabs>
              <w:rPr>
                <w:sz w:val="20"/>
                <w:szCs w:val="20"/>
              </w:rPr>
            </w:pPr>
            <w:r w:rsidRPr="00916AEE">
              <w:rPr>
                <w:color w:val="000000"/>
                <w:sz w:val="20"/>
                <w:szCs w:val="20"/>
              </w:rPr>
              <w:t>PLGW2000102</w:t>
            </w:r>
            <w:r w:rsidRPr="00916AEE" w:rsidDel="00AA38C3">
              <w:rPr>
                <w:color w:val="000000"/>
                <w:sz w:val="20"/>
                <w:szCs w:val="20"/>
              </w:rPr>
              <w:t xml:space="preserve"> </w:t>
            </w:r>
          </w:p>
        </w:tc>
        <w:tc>
          <w:tcPr>
            <w:tcW w:w="1559" w:type="dxa"/>
            <w:shd w:val="clear" w:color="auto" w:fill="auto"/>
            <w:vAlign w:val="center"/>
          </w:tcPr>
          <w:p w14:paraId="744ED198" w14:textId="77777777" w:rsidR="00FE29B2" w:rsidRPr="00916AEE" w:rsidRDefault="00FE29B2" w:rsidP="00F90C44">
            <w:pPr>
              <w:spacing w:line="240" w:lineRule="auto"/>
              <w:jc w:val="left"/>
              <w:rPr>
                <w:color w:val="000000"/>
                <w:sz w:val="20"/>
                <w:szCs w:val="20"/>
                <w:lang w:eastAsia="pl-PL"/>
              </w:rPr>
            </w:pPr>
            <w:r w:rsidRPr="00916AEE">
              <w:rPr>
                <w:color w:val="000000"/>
                <w:sz w:val="20"/>
                <w:szCs w:val="20"/>
              </w:rPr>
              <w:t>dobry</w:t>
            </w:r>
          </w:p>
        </w:tc>
        <w:tc>
          <w:tcPr>
            <w:tcW w:w="1539" w:type="dxa"/>
            <w:shd w:val="clear" w:color="auto" w:fill="auto"/>
            <w:vAlign w:val="center"/>
          </w:tcPr>
          <w:p w14:paraId="0ECB976D" w14:textId="77777777" w:rsidR="00FE29B2" w:rsidRPr="00916AEE" w:rsidRDefault="00FE29B2" w:rsidP="00F90C44">
            <w:pPr>
              <w:spacing w:after="160" w:line="259" w:lineRule="auto"/>
              <w:jc w:val="left"/>
              <w:rPr>
                <w:color w:val="000000"/>
                <w:sz w:val="20"/>
                <w:szCs w:val="20"/>
              </w:rPr>
            </w:pPr>
            <w:r w:rsidRPr="00916AEE">
              <w:rPr>
                <w:color w:val="000000"/>
                <w:sz w:val="20"/>
                <w:szCs w:val="20"/>
              </w:rPr>
              <w:t>słaby</w:t>
            </w:r>
          </w:p>
        </w:tc>
        <w:tc>
          <w:tcPr>
            <w:tcW w:w="1863" w:type="dxa"/>
            <w:shd w:val="clear" w:color="auto" w:fill="auto"/>
            <w:vAlign w:val="center"/>
          </w:tcPr>
          <w:p w14:paraId="337CF6F5" w14:textId="77777777" w:rsidR="00FE29B2" w:rsidRPr="00916AEE" w:rsidRDefault="00FE29B2" w:rsidP="00F90C44">
            <w:pPr>
              <w:spacing w:after="160" w:line="259" w:lineRule="auto"/>
              <w:jc w:val="left"/>
              <w:rPr>
                <w:color w:val="000000"/>
                <w:sz w:val="20"/>
                <w:szCs w:val="20"/>
              </w:rPr>
            </w:pPr>
            <w:r w:rsidRPr="00916AEE">
              <w:rPr>
                <w:color w:val="000000"/>
                <w:sz w:val="20"/>
                <w:szCs w:val="20"/>
              </w:rPr>
              <w:t>zagrożon</w:t>
            </w:r>
            <w:r>
              <w:rPr>
                <w:color w:val="000000"/>
                <w:sz w:val="20"/>
                <w:szCs w:val="20"/>
              </w:rPr>
              <w:t>a</w:t>
            </w:r>
          </w:p>
        </w:tc>
      </w:tr>
      <w:tr w:rsidR="00FE29B2" w:rsidRPr="00916AEE" w14:paraId="4313716D" w14:textId="77777777" w:rsidTr="00F90C44">
        <w:trPr>
          <w:jc w:val="center"/>
        </w:trPr>
        <w:tc>
          <w:tcPr>
            <w:tcW w:w="704" w:type="dxa"/>
            <w:vAlign w:val="center"/>
          </w:tcPr>
          <w:p w14:paraId="0DC2E33E" w14:textId="77777777" w:rsidR="00FE29B2" w:rsidRPr="00916AEE" w:rsidRDefault="00FE29B2" w:rsidP="00F90C44">
            <w:pPr>
              <w:tabs>
                <w:tab w:val="left" w:pos="709"/>
              </w:tabs>
              <w:rPr>
                <w:sz w:val="20"/>
                <w:szCs w:val="20"/>
              </w:rPr>
            </w:pPr>
            <w:r w:rsidRPr="00916AEE">
              <w:rPr>
                <w:sz w:val="20"/>
                <w:szCs w:val="20"/>
              </w:rPr>
              <w:t>2</w:t>
            </w:r>
          </w:p>
        </w:tc>
        <w:tc>
          <w:tcPr>
            <w:tcW w:w="992" w:type="dxa"/>
            <w:shd w:val="clear" w:color="auto" w:fill="auto"/>
            <w:vAlign w:val="center"/>
          </w:tcPr>
          <w:p w14:paraId="08947B12" w14:textId="77777777" w:rsidR="00FE29B2" w:rsidRPr="00916AEE" w:rsidRDefault="00FE29B2" w:rsidP="00F90C44">
            <w:pPr>
              <w:spacing w:line="240" w:lineRule="auto"/>
              <w:jc w:val="left"/>
              <w:rPr>
                <w:color w:val="000000"/>
                <w:sz w:val="20"/>
                <w:szCs w:val="20"/>
                <w:lang w:eastAsia="pl-PL"/>
              </w:rPr>
            </w:pPr>
            <w:r w:rsidRPr="00916AEE">
              <w:rPr>
                <w:color w:val="000000"/>
                <w:sz w:val="20"/>
                <w:szCs w:val="20"/>
              </w:rPr>
              <w:t>85</w:t>
            </w:r>
          </w:p>
        </w:tc>
        <w:tc>
          <w:tcPr>
            <w:tcW w:w="1560" w:type="dxa"/>
            <w:shd w:val="clear" w:color="auto" w:fill="auto"/>
            <w:vAlign w:val="center"/>
          </w:tcPr>
          <w:p w14:paraId="43422832" w14:textId="77777777" w:rsidR="00FE29B2" w:rsidRPr="00916AEE" w:rsidRDefault="00FE29B2" w:rsidP="00F90C44">
            <w:pPr>
              <w:spacing w:line="240" w:lineRule="auto"/>
              <w:rPr>
                <w:color w:val="000000"/>
                <w:sz w:val="20"/>
                <w:szCs w:val="20"/>
                <w:lang w:eastAsia="pl-PL"/>
              </w:rPr>
            </w:pPr>
            <w:r w:rsidRPr="00916AEE">
              <w:rPr>
                <w:color w:val="000000"/>
                <w:sz w:val="20"/>
                <w:szCs w:val="20"/>
              </w:rPr>
              <w:t>PLGW200085</w:t>
            </w:r>
          </w:p>
        </w:tc>
        <w:tc>
          <w:tcPr>
            <w:tcW w:w="1559" w:type="dxa"/>
            <w:shd w:val="clear" w:color="auto" w:fill="auto"/>
            <w:vAlign w:val="center"/>
          </w:tcPr>
          <w:p w14:paraId="5C0CEB04" w14:textId="77777777" w:rsidR="00FE29B2" w:rsidRPr="00916AEE" w:rsidRDefault="00FE29B2" w:rsidP="00F90C44">
            <w:pPr>
              <w:spacing w:line="240" w:lineRule="auto"/>
              <w:jc w:val="left"/>
              <w:rPr>
                <w:color w:val="000000"/>
                <w:sz w:val="20"/>
                <w:szCs w:val="20"/>
                <w:lang w:eastAsia="pl-PL"/>
              </w:rPr>
            </w:pPr>
            <w:r w:rsidRPr="00916AEE">
              <w:rPr>
                <w:color w:val="000000"/>
                <w:sz w:val="20"/>
                <w:szCs w:val="20"/>
              </w:rPr>
              <w:t>dobry</w:t>
            </w:r>
          </w:p>
        </w:tc>
        <w:tc>
          <w:tcPr>
            <w:tcW w:w="1539" w:type="dxa"/>
            <w:shd w:val="clear" w:color="auto" w:fill="auto"/>
            <w:vAlign w:val="center"/>
          </w:tcPr>
          <w:p w14:paraId="76A0E505" w14:textId="77777777" w:rsidR="00FE29B2" w:rsidRPr="00916AEE" w:rsidRDefault="00FE29B2" w:rsidP="00F90C44">
            <w:pPr>
              <w:spacing w:after="160" w:line="259" w:lineRule="auto"/>
              <w:jc w:val="left"/>
              <w:rPr>
                <w:color w:val="000000"/>
                <w:sz w:val="20"/>
                <w:szCs w:val="20"/>
              </w:rPr>
            </w:pPr>
            <w:r w:rsidRPr="00916AEE">
              <w:rPr>
                <w:color w:val="000000"/>
                <w:sz w:val="20"/>
                <w:szCs w:val="20"/>
              </w:rPr>
              <w:t>dobry</w:t>
            </w:r>
          </w:p>
        </w:tc>
        <w:tc>
          <w:tcPr>
            <w:tcW w:w="1863" w:type="dxa"/>
            <w:shd w:val="clear" w:color="auto" w:fill="auto"/>
            <w:vAlign w:val="center"/>
          </w:tcPr>
          <w:p w14:paraId="157EF897" w14:textId="77777777" w:rsidR="00FE29B2" w:rsidRPr="00916AEE" w:rsidRDefault="00FE29B2" w:rsidP="00F90C44">
            <w:pPr>
              <w:spacing w:after="160" w:line="259" w:lineRule="auto"/>
              <w:jc w:val="left"/>
              <w:rPr>
                <w:color w:val="000000"/>
                <w:sz w:val="20"/>
                <w:szCs w:val="20"/>
              </w:rPr>
            </w:pPr>
            <w:r w:rsidRPr="00916AEE">
              <w:rPr>
                <w:color w:val="000000"/>
                <w:sz w:val="20"/>
                <w:szCs w:val="20"/>
              </w:rPr>
              <w:t>niezagrożona</w:t>
            </w:r>
          </w:p>
        </w:tc>
      </w:tr>
      <w:tr w:rsidR="00FE29B2" w:rsidRPr="00916AEE" w14:paraId="7EE6A409" w14:textId="77777777" w:rsidTr="00F90C44">
        <w:trPr>
          <w:jc w:val="center"/>
        </w:trPr>
        <w:tc>
          <w:tcPr>
            <w:tcW w:w="704" w:type="dxa"/>
            <w:vAlign w:val="center"/>
          </w:tcPr>
          <w:p w14:paraId="5BF341C1" w14:textId="77777777" w:rsidR="00FE29B2" w:rsidRPr="00916AEE" w:rsidRDefault="00FE29B2" w:rsidP="00F90C44">
            <w:pPr>
              <w:tabs>
                <w:tab w:val="left" w:pos="709"/>
              </w:tabs>
              <w:rPr>
                <w:sz w:val="20"/>
                <w:szCs w:val="20"/>
              </w:rPr>
            </w:pPr>
            <w:r w:rsidRPr="00916AEE">
              <w:rPr>
                <w:sz w:val="20"/>
                <w:szCs w:val="20"/>
              </w:rPr>
              <w:t>3</w:t>
            </w:r>
          </w:p>
        </w:tc>
        <w:tc>
          <w:tcPr>
            <w:tcW w:w="992" w:type="dxa"/>
            <w:shd w:val="clear" w:color="auto" w:fill="auto"/>
            <w:vAlign w:val="center"/>
          </w:tcPr>
          <w:p w14:paraId="1E2E7D2E" w14:textId="77777777" w:rsidR="00FE29B2" w:rsidRPr="00916AEE" w:rsidRDefault="00FE29B2" w:rsidP="00F90C44">
            <w:pPr>
              <w:spacing w:line="240" w:lineRule="auto"/>
              <w:jc w:val="left"/>
              <w:rPr>
                <w:color w:val="000000"/>
                <w:sz w:val="20"/>
                <w:szCs w:val="20"/>
                <w:lang w:eastAsia="pl-PL"/>
              </w:rPr>
            </w:pPr>
            <w:r w:rsidRPr="00916AEE">
              <w:rPr>
                <w:color w:val="000000"/>
                <w:sz w:val="20"/>
                <w:szCs w:val="20"/>
              </w:rPr>
              <w:t>86</w:t>
            </w:r>
          </w:p>
        </w:tc>
        <w:tc>
          <w:tcPr>
            <w:tcW w:w="1560" w:type="dxa"/>
            <w:shd w:val="clear" w:color="auto" w:fill="auto"/>
            <w:vAlign w:val="center"/>
          </w:tcPr>
          <w:p w14:paraId="78850F0C" w14:textId="77777777" w:rsidR="00FE29B2" w:rsidRPr="00916AEE" w:rsidRDefault="00FE29B2" w:rsidP="00F90C44">
            <w:pPr>
              <w:spacing w:line="240" w:lineRule="auto"/>
              <w:rPr>
                <w:color w:val="000000"/>
                <w:sz w:val="20"/>
                <w:szCs w:val="20"/>
                <w:lang w:eastAsia="pl-PL"/>
              </w:rPr>
            </w:pPr>
            <w:r w:rsidRPr="00916AEE">
              <w:rPr>
                <w:color w:val="000000"/>
                <w:sz w:val="20"/>
                <w:szCs w:val="20"/>
              </w:rPr>
              <w:t>PLGW200086</w:t>
            </w:r>
          </w:p>
        </w:tc>
        <w:tc>
          <w:tcPr>
            <w:tcW w:w="1559" w:type="dxa"/>
            <w:shd w:val="clear" w:color="auto" w:fill="auto"/>
            <w:vAlign w:val="center"/>
          </w:tcPr>
          <w:p w14:paraId="239F2830" w14:textId="77777777" w:rsidR="00FE29B2" w:rsidRPr="00916AEE" w:rsidRDefault="00FE29B2" w:rsidP="00F90C44">
            <w:pPr>
              <w:spacing w:line="240" w:lineRule="auto"/>
              <w:jc w:val="left"/>
              <w:rPr>
                <w:color w:val="000000"/>
                <w:sz w:val="20"/>
                <w:szCs w:val="20"/>
                <w:lang w:eastAsia="pl-PL"/>
              </w:rPr>
            </w:pPr>
            <w:r w:rsidRPr="00916AEE">
              <w:rPr>
                <w:color w:val="000000"/>
                <w:sz w:val="20"/>
                <w:szCs w:val="20"/>
              </w:rPr>
              <w:t>słaby</w:t>
            </w:r>
          </w:p>
        </w:tc>
        <w:tc>
          <w:tcPr>
            <w:tcW w:w="1539" w:type="dxa"/>
            <w:shd w:val="clear" w:color="auto" w:fill="auto"/>
            <w:vAlign w:val="center"/>
          </w:tcPr>
          <w:p w14:paraId="2BD57169" w14:textId="77777777" w:rsidR="00FE29B2" w:rsidRPr="00916AEE" w:rsidRDefault="00FE29B2" w:rsidP="00F90C44">
            <w:pPr>
              <w:spacing w:after="160" w:line="259" w:lineRule="auto"/>
              <w:jc w:val="left"/>
              <w:rPr>
                <w:color w:val="000000"/>
                <w:sz w:val="20"/>
                <w:szCs w:val="20"/>
              </w:rPr>
            </w:pPr>
            <w:r w:rsidRPr="00916AEE">
              <w:rPr>
                <w:color w:val="000000"/>
                <w:sz w:val="20"/>
                <w:szCs w:val="20"/>
              </w:rPr>
              <w:t>dobry</w:t>
            </w:r>
          </w:p>
        </w:tc>
        <w:tc>
          <w:tcPr>
            <w:tcW w:w="1863" w:type="dxa"/>
            <w:shd w:val="clear" w:color="auto" w:fill="auto"/>
            <w:vAlign w:val="center"/>
          </w:tcPr>
          <w:p w14:paraId="366C96EC" w14:textId="77777777" w:rsidR="00FE29B2" w:rsidRPr="00916AEE" w:rsidRDefault="00FE29B2" w:rsidP="00F90C44">
            <w:pPr>
              <w:spacing w:after="160" w:line="259" w:lineRule="auto"/>
              <w:jc w:val="left"/>
              <w:rPr>
                <w:color w:val="000000"/>
                <w:sz w:val="20"/>
                <w:szCs w:val="20"/>
              </w:rPr>
            </w:pPr>
            <w:r w:rsidRPr="00916AEE">
              <w:rPr>
                <w:color w:val="000000"/>
                <w:sz w:val="20"/>
                <w:szCs w:val="20"/>
              </w:rPr>
              <w:t>zagrożona</w:t>
            </w:r>
          </w:p>
        </w:tc>
      </w:tr>
    </w:tbl>
    <w:p w14:paraId="712FF855" w14:textId="77777777" w:rsidR="00FE29B2" w:rsidRPr="00250B1F" w:rsidRDefault="00FE29B2" w:rsidP="00FE29B2">
      <w:pPr>
        <w:spacing w:after="160" w:line="259" w:lineRule="auto"/>
        <w:jc w:val="center"/>
        <w:rPr>
          <w:sz w:val="16"/>
          <w:szCs w:val="16"/>
        </w:rPr>
      </w:pPr>
      <w:r>
        <w:rPr>
          <w:sz w:val="16"/>
          <w:szCs w:val="16"/>
        </w:rPr>
        <w:t xml:space="preserve">Źródło: </w:t>
      </w:r>
      <w:r w:rsidRPr="00250B1F">
        <w:rPr>
          <w:sz w:val="16"/>
          <w:szCs w:val="16"/>
        </w:rPr>
        <w:t>Plan gospodarowania wodami na obszarze dorzecza Wisły (Dz.U. 2016 poz. 1911)</w:t>
      </w:r>
    </w:p>
    <w:p w14:paraId="0F81E581" w14:textId="7BB09826" w:rsidR="00486F87" w:rsidRDefault="00AE7901" w:rsidP="00720874">
      <w:pPr>
        <w:spacing w:after="0" w:line="360" w:lineRule="auto"/>
        <w:contextualSpacing/>
        <w:jc w:val="center"/>
        <w:rPr>
          <w:szCs w:val="24"/>
        </w:rPr>
      </w:pPr>
      <w:r>
        <w:rPr>
          <w:noProof/>
          <w:szCs w:val="24"/>
          <w:lang w:eastAsia="pl-PL"/>
        </w:rPr>
        <w:lastRenderedPageBreak/>
        <w:drawing>
          <wp:inline distT="0" distB="0" distL="0" distR="0" wp14:anchorId="1FCA3C2B" wp14:editId="3ED7E673">
            <wp:extent cx="5761355" cy="82486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8248650"/>
                    </a:xfrm>
                    <a:prstGeom prst="rect">
                      <a:avLst/>
                    </a:prstGeom>
                    <a:noFill/>
                  </pic:spPr>
                </pic:pic>
              </a:graphicData>
            </a:graphic>
          </wp:inline>
        </w:drawing>
      </w:r>
    </w:p>
    <w:p w14:paraId="731C983D" w14:textId="4AA61392" w:rsidR="00B84588" w:rsidRPr="009243CF" w:rsidRDefault="00B84588" w:rsidP="00FD5740">
      <w:pPr>
        <w:pStyle w:val="Legenda"/>
        <w:spacing w:after="0"/>
        <w:jc w:val="center"/>
        <w:rPr>
          <w:b/>
          <w:bCs/>
          <w:color w:val="auto"/>
        </w:rPr>
      </w:pPr>
      <w:bookmarkStart w:id="53" w:name="_Toc73881789"/>
      <w:bookmarkStart w:id="54" w:name="_Toc75771585"/>
      <w:bookmarkStart w:id="55" w:name="_Toc75772465"/>
      <w:bookmarkStart w:id="56" w:name="_Toc78308865"/>
      <w:bookmarkStart w:id="57" w:name="_Toc91539637"/>
      <w:r w:rsidRPr="00F70066">
        <w:rPr>
          <w:b/>
          <w:bCs/>
          <w:color w:val="auto"/>
        </w:rPr>
        <w:t xml:space="preserve">Rysunek </w:t>
      </w:r>
      <w:r w:rsidRPr="00F70066">
        <w:rPr>
          <w:b/>
          <w:bCs/>
          <w:color w:val="auto"/>
        </w:rPr>
        <w:fldChar w:fldCharType="begin"/>
      </w:r>
      <w:r w:rsidRPr="00F70066">
        <w:rPr>
          <w:b/>
          <w:bCs/>
          <w:color w:val="auto"/>
        </w:rPr>
        <w:instrText xml:space="preserve"> SEQ Rysunek \* ARABIC </w:instrText>
      </w:r>
      <w:r w:rsidRPr="00F70066">
        <w:rPr>
          <w:b/>
          <w:bCs/>
          <w:color w:val="auto"/>
        </w:rPr>
        <w:fldChar w:fldCharType="separate"/>
      </w:r>
      <w:r w:rsidR="00C36F80">
        <w:rPr>
          <w:b/>
          <w:bCs/>
          <w:noProof/>
          <w:color w:val="auto"/>
        </w:rPr>
        <w:t>9</w:t>
      </w:r>
      <w:r w:rsidRPr="00F70066">
        <w:rPr>
          <w:b/>
          <w:bCs/>
          <w:color w:val="auto"/>
        </w:rPr>
        <w:fldChar w:fldCharType="end"/>
      </w:r>
      <w:r>
        <w:rPr>
          <w:b/>
          <w:bCs/>
          <w:color w:val="auto"/>
        </w:rPr>
        <w:t xml:space="preserve"> </w:t>
      </w:r>
      <w:r w:rsidRPr="00F70066">
        <w:rPr>
          <w:color w:val="auto"/>
        </w:rPr>
        <w:t>Lokalizacja JCWPd na tle granic gminy Stąporków</w:t>
      </w:r>
      <w:bookmarkEnd w:id="53"/>
      <w:bookmarkEnd w:id="54"/>
      <w:bookmarkEnd w:id="55"/>
      <w:bookmarkEnd w:id="56"/>
      <w:bookmarkEnd w:id="57"/>
    </w:p>
    <w:p w14:paraId="2B095D6A" w14:textId="77777777" w:rsidR="00B84588" w:rsidRPr="00F70066" w:rsidRDefault="00B84588" w:rsidP="00FD5740">
      <w:pPr>
        <w:pStyle w:val="Legenda"/>
        <w:spacing w:after="0"/>
        <w:jc w:val="center"/>
      </w:pPr>
      <w:r w:rsidRPr="00F70066">
        <w:rPr>
          <w:color w:val="auto"/>
        </w:rPr>
        <w:t xml:space="preserve">Źródło: </w:t>
      </w:r>
      <w:r>
        <w:rPr>
          <w:color w:val="auto"/>
        </w:rPr>
        <w:t>KZGW</w:t>
      </w:r>
    </w:p>
    <w:p w14:paraId="7BD0D01A" w14:textId="77777777" w:rsidR="00B84588" w:rsidRPr="00720874" w:rsidRDefault="00B84588" w:rsidP="00720874">
      <w:pPr>
        <w:spacing w:after="0" w:line="360" w:lineRule="auto"/>
        <w:contextualSpacing/>
        <w:jc w:val="center"/>
        <w:rPr>
          <w:szCs w:val="24"/>
        </w:rPr>
      </w:pPr>
    </w:p>
    <w:p w14:paraId="7EFE1AEF" w14:textId="2B196263" w:rsidR="008B612B" w:rsidRPr="003D663C" w:rsidRDefault="00A75058" w:rsidP="00720874">
      <w:pPr>
        <w:pStyle w:val="Akapitzlist"/>
        <w:numPr>
          <w:ilvl w:val="2"/>
          <w:numId w:val="3"/>
        </w:numPr>
        <w:spacing w:after="0" w:line="360" w:lineRule="auto"/>
        <w:outlineLvl w:val="2"/>
        <w:rPr>
          <w:b/>
          <w:szCs w:val="24"/>
        </w:rPr>
      </w:pPr>
      <w:bookmarkStart w:id="58" w:name="_Toc91529916"/>
      <w:bookmarkStart w:id="59" w:name="_Toc91539587"/>
      <w:r w:rsidRPr="00720874">
        <w:rPr>
          <w:b/>
          <w:szCs w:val="24"/>
        </w:rPr>
        <w:lastRenderedPageBreak/>
        <w:t>Gleby</w:t>
      </w:r>
      <w:bookmarkEnd w:id="58"/>
      <w:bookmarkEnd w:id="59"/>
      <w:r w:rsidRPr="00720874">
        <w:rPr>
          <w:b/>
          <w:szCs w:val="24"/>
        </w:rPr>
        <w:t xml:space="preserve"> </w:t>
      </w:r>
    </w:p>
    <w:p w14:paraId="45EFA19E" w14:textId="77777777" w:rsidR="003150CE" w:rsidRPr="003150CE" w:rsidRDefault="003150CE" w:rsidP="00FF2366">
      <w:pPr>
        <w:spacing w:after="0" w:line="360" w:lineRule="auto"/>
        <w:ind w:firstLine="397"/>
        <w:contextualSpacing/>
        <w:rPr>
          <w:szCs w:val="24"/>
        </w:rPr>
      </w:pPr>
      <w:r w:rsidRPr="003150CE">
        <w:rPr>
          <w:szCs w:val="24"/>
        </w:rPr>
        <w:t xml:space="preserve">Na obszarze gminy Stąporków najczęściej występują gleby pseudobielicowe i gleby brunatne wyługowane, które zostały wykształcone przede wszystkim z piasków słabo gliniastych. Struktura bonitacyjna użytków rolnych w gminie przedstawia się bardzo niekorzystnie, występują tu głównie gleby IV, V i VI klasy bonitacyjnej, a gleby III klasy zajmują na terenie gminy tylko 2 ha. </w:t>
      </w:r>
    </w:p>
    <w:p w14:paraId="7EFE1AF2" w14:textId="37669E59" w:rsidR="00475320" w:rsidRDefault="003150CE" w:rsidP="00FF2366">
      <w:pPr>
        <w:spacing w:after="0" w:line="360" w:lineRule="auto"/>
        <w:ind w:firstLine="397"/>
        <w:contextualSpacing/>
        <w:rPr>
          <w:noProof/>
          <w:szCs w:val="24"/>
          <w:lang w:eastAsia="pl-PL"/>
        </w:rPr>
      </w:pPr>
      <w:r w:rsidRPr="003150CE">
        <w:rPr>
          <w:szCs w:val="24"/>
        </w:rPr>
        <w:t xml:space="preserve">W przypadku przydatności rolniczej gleb możemy stwierdzić, że teren gminy posiada słabe warunki dla rozwoju rolnictwa - w znacznej części gmina porośnięta jest lasami a na pozostałych obszarach dominują grunty posiadające słaby kompleks żytni. </w:t>
      </w:r>
    </w:p>
    <w:p w14:paraId="218DF592" w14:textId="157B72C0" w:rsidR="00EA5656" w:rsidRPr="00720874" w:rsidRDefault="00EA5656" w:rsidP="00FF2366">
      <w:pPr>
        <w:spacing w:after="0" w:line="360" w:lineRule="auto"/>
        <w:ind w:firstLine="397"/>
        <w:contextualSpacing/>
        <w:rPr>
          <w:szCs w:val="24"/>
        </w:rPr>
      </w:pPr>
    </w:p>
    <w:p w14:paraId="7EFE1AF6" w14:textId="5103650F" w:rsidR="00F20BCC" w:rsidRPr="003D663C" w:rsidRDefault="00344B00" w:rsidP="00720874">
      <w:pPr>
        <w:pStyle w:val="Akapitzlist"/>
        <w:numPr>
          <w:ilvl w:val="2"/>
          <w:numId w:val="3"/>
        </w:numPr>
        <w:spacing w:after="0" w:line="360" w:lineRule="auto"/>
        <w:outlineLvl w:val="2"/>
        <w:rPr>
          <w:b/>
          <w:szCs w:val="24"/>
        </w:rPr>
      </w:pPr>
      <w:bookmarkStart w:id="60" w:name="_Toc91529917"/>
      <w:bookmarkStart w:id="61" w:name="_Toc91539588"/>
      <w:r w:rsidRPr="00720874">
        <w:rPr>
          <w:b/>
          <w:szCs w:val="24"/>
        </w:rPr>
        <w:t>Klimat</w:t>
      </w:r>
      <w:bookmarkEnd w:id="60"/>
      <w:bookmarkEnd w:id="61"/>
      <w:r w:rsidRPr="00720874">
        <w:rPr>
          <w:b/>
          <w:szCs w:val="24"/>
        </w:rPr>
        <w:t xml:space="preserve"> </w:t>
      </w:r>
    </w:p>
    <w:p w14:paraId="670DEEEC" w14:textId="77777777" w:rsidR="00607D12" w:rsidRPr="00607D12" w:rsidRDefault="00607D12" w:rsidP="002167B7">
      <w:pPr>
        <w:spacing w:after="0" w:line="360" w:lineRule="auto"/>
        <w:ind w:firstLine="567"/>
        <w:contextualSpacing/>
        <w:rPr>
          <w:szCs w:val="24"/>
        </w:rPr>
      </w:pPr>
      <w:r w:rsidRPr="00607D12">
        <w:rPr>
          <w:szCs w:val="24"/>
        </w:rPr>
        <w:t xml:space="preserve">Według podziału Polski na dzielnice klimatyczne R. Gumińskiego opisywana gmina znajduje się w łódzkiej dzielnicy klimatycznej, która to charakteryzuje się warunkami przejściowymi pomiędzy obszarami nizin a Wyżyną Małopolską. Średnia temperatura na tym obszarze jest tylko nieznacznie niższa niż na nizinach i wynosi -2,5°C w styczniu i 17,5°C </w:t>
      </w:r>
    </w:p>
    <w:p w14:paraId="1C93BEE2" w14:textId="77777777" w:rsidR="00607D12" w:rsidRPr="00607D12" w:rsidRDefault="00607D12" w:rsidP="00607D12">
      <w:pPr>
        <w:spacing w:after="0" w:line="360" w:lineRule="auto"/>
        <w:contextualSpacing/>
        <w:rPr>
          <w:szCs w:val="24"/>
        </w:rPr>
      </w:pPr>
      <w:r w:rsidRPr="00607D12">
        <w:rPr>
          <w:szCs w:val="24"/>
        </w:rPr>
        <w:t xml:space="preserve">w lipcu. Natomiast opady są wyższe 550- 600 mm, co jest bardziej charakterystyczne dla terenów wyżynnych. Najwyższe opady występują w lecie, najniższe na wiosnę i jesień. </w:t>
      </w:r>
    </w:p>
    <w:p w14:paraId="6B0EB433" w14:textId="77777777" w:rsidR="00607D12" w:rsidRPr="00607D12" w:rsidRDefault="00607D12" w:rsidP="00607D12">
      <w:pPr>
        <w:spacing w:after="0" w:line="360" w:lineRule="auto"/>
        <w:contextualSpacing/>
        <w:rPr>
          <w:szCs w:val="24"/>
        </w:rPr>
      </w:pPr>
      <w:r w:rsidRPr="00607D12">
        <w:rPr>
          <w:szCs w:val="24"/>
        </w:rPr>
        <w:t xml:space="preserve">W ciągu roku liczba dni z opadem oscyluje w granicach 120-160. Trwała pokrywa śnieżna zaczyna się tworzyć na badanym obszarze około 16 grudnia, a zanika około 26 marca. Okres wegetacji wynosi 210–217 dni, liczba dni z przymrozkami waha się od 100–118 dni. </w:t>
      </w:r>
    </w:p>
    <w:p w14:paraId="2E23E909" w14:textId="02C4080B" w:rsidR="00607D12" w:rsidRPr="00607D12" w:rsidRDefault="00607D12" w:rsidP="008C62FB">
      <w:pPr>
        <w:spacing w:after="0" w:line="360" w:lineRule="auto"/>
        <w:ind w:firstLine="708"/>
        <w:contextualSpacing/>
        <w:rPr>
          <w:szCs w:val="24"/>
        </w:rPr>
      </w:pPr>
      <w:r w:rsidRPr="00607D12">
        <w:rPr>
          <w:szCs w:val="24"/>
        </w:rPr>
        <w:t xml:space="preserve">Kolejnym, bardzo istotnym elementem klimatu jest wiatr, czyli poziomy ruch mas powietrza pomiędzy dwoma różnymi ośrodkami barycznymi. Częstotliwość występowania poszczególnych kierunków wiatru zmienia się bardzo niewiele w okresie rocznym na badanym terenie. W ciągu całego roku zdecydowanie dominują wiatry z sektorów zachodnich. W półroczu chłodnym wiatry wieją najczęściej z sektora zachodniego </w:t>
      </w:r>
      <w:r w:rsidR="00F90C44">
        <w:rPr>
          <w:szCs w:val="24"/>
        </w:rPr>
        <w:br/>
      </w:r>
      <w:r w:rsidRPr="00607D12">
        <w:rPr>
          <w:szCs w:val="24"/>
        </w:rPr>
        <w:t xml:space="preserve">i południowo-zachodniego, a w półroczu ciepłym z sektora północno-zachodniego </w:t>
      </w:r>
      <w:r w:rsidR="00F90C44">
        <w:rPr>
          <w:szCs w:val="24"/>
        </w:rPr>
        <w:br/>
      </w:r>
      <w:r w:rsidRPr="00607D12">
        <w:rPr>
          <w:szCs w:val="24"/>
        </w:rPr>
        <w:t>i zachodniego. Jest to typowe zjawisko dla całej Polski Środkowej. Charakterystyczne są ruchy mas powietrza o niewielkiej prędkości, czyli do 5 m/s. Wiatry o dużych prędkościach występują średnio przez 17 dni na rok i są znamienne dla okresu zimy oraz wiosny.</w:t>
      </w:r>
    </w:p>
    <w:p w14:paraId="32AFD650" w14:textId="77777777" w:rsidR="00607D12" w:rsidRPr="00607D12" w:rsidRDefault="00607D12" w:rsidP="008C62FB">
      <w:pPr>
        <w:spacing w:after="0" w:line="360" w:lineRule="auto"/>
        <w:ind w:firstLine="708"/>
        <w:contextualSpacing/>
        <w:rPr>
          <w:szCs w:val="24"/>
        </w:rPr>
      </w:pPr>
      <w:r w:rsidRPr="00607D12">
        <w:rPr>
          <w:szCs w:val="24"/>
        </w:rPr>
        <w:t xml:space="preserve">Stopień nasycenia powietrza parą wodną określa wilgotność względna, wyrażona </w:t>
      </w:r>
    </w:p>
    <w:p w14:paraId="7EFE1AFA" w14:textId="1EBD7EF3" w:rsidR="00D76498" w:rsidRDefault="00607D12" w:rsidP="00607D12">
      <w:pPr>
        <w:spacing w:after="0" w:line="360" w:lineRule="auto"/>
        <w:contextualSpacing/>
        <w:rPr>
          <w:szCs w:val="24"/>
        </w:rPr>
      </w:pPr>
      <w:r w:rsidRPr="00607D12">
        <w:rPr>
          <w:szCs w:val="24"/>
        </w:rPr>
        <w:t>w procentach. Na badanym obszarze wartość tego wskaźnika wykazuje niewielką zmienność w skali roku. Najwyższa wilgotność, osiągająca 91% występuje w grudniu, natomiast najniższa 73% w maju. Średnia roczna wilgotność powietrza wynosi 82% i jest to stosunkowo wysoka wartość w porównaniu z obszarami sąsiednimi.</w:t>
      </w:r>
    </w:p>
    <w:p w14:paraId="217B9B1A" w14:textId="77777777" w:rsidR="00607D12" w:rsidRPr="00720874" w:rsidRDefault="00607D12" w:rsidP="00607D12">
      <w:pPr>
        <w:spacing w:after="0" w:line="360" w:lineRule="auto"/>
        <w:contextualSpacing/>
      </w:pPr>
    </w:p>
    <w:p w14:paraId="7EFE1AFB" w14:textId="77777777" w:rsidR="00344B00" w:rsidRPr="00720874" w:rsidRDefault="00A75058" w:rsidP="00720874">
      <w:pPr>
        <w:pStyle w:val="Akapitzlist"/>
        <w:numPr>
          <w:ilvl w:val="2"/>
          <w:numId w:val="3"/>
        </w:numPr>
        <w:spacing w:after="0" w:line="360" w:lineRule="auto"/>
        <w:outlineLvl w:val="2"/>
        <w:rPr>
          <w:b/>
          <w:szCs w:val="24"/>
        </w:rPr>
      </w:pPr>
      <w:bookmarkStart w:id="62" w:name="_Toc91529918"/>
      <w:bookmarkStart w:id="63" w:name="_Toc91539589"/>
      <w:r w:rsidRPr="00720874">
        <w:rPr>
          <w:b/>
          <w:szCs w:val="24"/>
        </w:rPr>
        <w:t>Surowce mineralne</w:t>
      </w:r>
      <w:bookmarkEnd w:id="62"/>
      <w:bookmarkEnd w:id="63"/>
      <w:r w:rsidRPr="00720874">
        <w:rPr>
          <w:b/>
          <w:szCs w:val="24"/>
        </w:rPr>
        <w:t xml:space="preserve"> </w:t>
      </w:r>
    </w:p>
    <w:p w14:paraId="7EFE1AFD" w14:textId="357541C6" w:rsidR="008E6DB2" w:rsidRDefault="004F28E7" w:rsidP="00E01782">
      <w:pPr>
        <w:spacing w:after="0" w:line="360" w:lineRule="auto"/>
        <w:ind w:firstLine="709"/>
        <w:contextualSpacing/>
        <w:rPr>
          <w:szCs w:val="24"/>
        </w:rPr>
      </w:pPr>
      <w:r w:rsidRPr="004F28E7">
        <w:rPr>
          <w:szCs w:val="24"/>
        </w:rPr>
        <w:t xml:space="preserve">Na obszarze przedmiotowej gminy znajdują się wg. aktualnego bilansu zasobów kopalin cztery złoża. Są to dwa złoża kruszywa naturalnego: „Hucisko - Mostki” i „Krasna” oraz dwa złoża surowców ilastych: „Włochów” i „Odrowąż”. Znaczenie historyczne ma już górnictwo rud żelaza, po którym zostały liczne ślady na terenie całej gminy w postaci starych zrobów górniczych, duli, sztolni oraz hałd skały płonnej na nadszybiu zlikwidowanych zakładów górniczych. W stosunku do lat poprzednich nie uległa zmianie baza surowcowa na terenie gminy. Wszystkie występujące na terenie gminy Stąporków złoża kopalin wraz </w:t>
      </w:r>
      <w:r w:rsidR="00F90C44">
        <w:rPr>
          <w:szCs w:val="24"/>
        </w:rPr>
        <w:br/>
      </w:r>
      <w:r w:rsidRPr="004F28E7">
        <w:rPr>
          <w:szCs w:val="24"/>
        </w:rPr>
        <w:t>z krótką ich charakterystyką przedstawiono w poniższej tabeli oraz mapie.</w:t>
      </w:r>
    </w:p>
    <w:p w14:paraId="332257DA" w14:textId="77777777" w:rsidR="004F28E7" w:rsidRDefault="004F28E7" w:rsidP="00E01782">
      <w:pPr>
        <w:spacing w:after="0" w:line="360" w:lineRule="auto"/>
        <w:ind w:firstLine="709"/>
        <w:contextualSpacing/>
        <w:rPr>
          <w:szCs w:val="24"/>
        </w:rPr>
      </w:pPr>
    </w:p>
    <w:p w14:paraId="21AB4C4F" w14:textId="22691A43" w:rsidR="00B34ECE" w:rsidRPr="00F70066" w:rsidRDefault="00B34ECE" w:rsidP="00B34ECE">
      <w:pPr>
        <w:pStyle w:val="Legenda"/>
        <w:jc w:val="center"/>
        <w:rPr>
          <w:rFonts w:eastAsia="Times New Roman"/>
          <w:lang w:eastAsia="pl-PL"/>
        </w:rPr>
      </w:pPr>
      <w:bookmarkStart w:id="64" w:name="_Toc75771048"/>
      <w:bookmarkStart w:id="65" w:name="_Toc75771647"/>
      <w:bookmarkStart w:id="66" w:name="_Toc75893117"/>
      <w:bookmarkStart w:id="67" w:name="_Toc91539613"/>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3</w:t>
      </w:r>
      <w:r w:rsidRPr="00F70066">
        <w:rPr>
          <w:b/>
          <w:bCs/>
          <w:color w:val="auto"/>
        </w:rPr>
        <w:fldChar w:fldCharType="end"/>
      </w:r>
      <w:r w:rsidRPr="00F70066">
        <w:rPr>
          <w:color w:val="auto"/>
        </w:rPr>
        <w:t xml:space="preserve"> Zestawienie złóż kopalin występujących na terenie gminy Stąporków</w:t>
      </w:r>
      <w:bookmarkEnd w:id="64"/>
      <w:bookmarkEnd w:id="65"/>
      <w:bookmarkEnd w:id="66"/>
      <w:bookmarkEnd w:id="67"/>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916"/>
        <w:gridCol w:w="1397"/>
        <w:gridCol w:w="1647"/>
        <w:gridCol w:w="1146"/>
        <w:gridCol w:w="1226"/>
        <w:gridCol w:w="1077"/>
      </w:tblGrid>
      <w:tr w:rsidR="00AE4023" w:rsidRPr="00224AAC" w14:paraId="4DC93FA5" w14:textId="77777777" w:rsidTr="00AE4023">
        <w:trPr>
          <w:jc w:val="center"/>
        </w:trPr>
        <w:tc>
          <w:tcPr>
            <w:tcW w:w="482" w:type="dxa"/>
            <w:vMerge w:val="restart"/>
            <w:shd w:val="clear" w:color="auto" w:fill="auto"/>
            <w:vAlign w:val="center"/>
          </w:tcPr>
          <w:p w14:paraId="439B45CB" w14:textId="77777777" w:rsidR="00AE4023" w:rsidRPr="00224AAC" w:rsidRDefault="00AE4023" w:rsidP="00F90C44">
            <w:pPr>
              <w:spacing w:after="160" w:line="259" w:lineRule="auto"/>
              <w:jc w:val="center"/>
              <w:rPr>
                <w:b/>
                <w:sz w:val="18"/>
                <w:szCs w:val="18"/>
              </w:rPr>
            </w:pPr>
            <w:r w:rsidRPr="00224AAC">
              <w:rPr>
                <w:b/>
                <w:sz w:val="18"/>
                <w:szCs w:val="18"/>
              </w:rPr>
              <w:t>Lp.</w:t>
            </w:r>
          </w:p>
        </w:tc>
        <w:tc>
          <w:tcPr>
            <w:tcW w:w="916" w:type="dxa"/>
            <w:vMerge w:val="restart"/>
            <w:shd w:val="clear" w:color="auto" w:fill="auto"/>
            <w:vAlign w:val="center"/>
          </w:tcPr>
          <w:p w14:paraId="36D16772" w14:textId="77777777" w:rsidR="00AE4023" w:rsidRPr="00224AAC" w:rsidRDefault="00AE4023" w:rsidP="00F90C44">
            <w:pPr>
              <w:spacing w:after="160" w:line="259" w:lineRule="auto"/>
              <w:jc w:val="center"/>
              <w:rPr>
                <w:b/>
                <w:sz w:val="18"/>
                <w:szCs w:val="18"/>
              </w:rPr>
            </w:pPr>
            <w:r w:rsidRPr="00224AAC">
              <w:rPr>
                <w:b/>
                <w:sz w:val="18"/>
                <w:szCs w:val="18"/>
              </w:rPr>
              <w:t>Nazwa złoża</w:t>
            </w:r>
          </w:p>
        </w:tc>
        <w:tc>
          <w:tcPr>
            <w:tcW w:w="1397" w:type="dxa"/>
            <w:vMerge w:val="restart"/>
            <w:shd w:val="clear" w:color="auto" w:fill="auto"/>
            <w:vAlign w:val="center"/>
          </w:tcPr>
          <w:p w14:paraId="1A7A4D11" w14:textId="77777777" w:rsidR="00AE4023" w:rsidRPr="00224AAC" w:rsidRDefault="00AE4023" w:rsidP="00F90C44">
            <w:pPr>
              <w:spacing w:after="160" w:line="259" w:lineRule="auto"/>
              <w:jc w:val="center"/>
              <w:rPr>
                <w:b/>
                <w:sz w:val="18"/>
                <w:szCs w:val="18"/>
              </w:rPr>
            </w:pPr>
            <w:r w:rsidRPr="00224AAC">
              <w:rPr>
                <w:b/>
                <w:sz w:val="18"/>
                <w:szCs w:val="18"/>
              </w:rPr>
              <w:t>Rodzaj wydobywanego surowca</w:t>
            </w:r>
          </w:p>
        </w:tc>
        <w:tc>
          <w:tcPr>
            <w:tcW w:w="1647" w:type="dxa"/>
            <w:vMerge w:val="restart"/>
            <w:shd w:val="clear" w:color="auto" w:fill="auto"/>
            <w:vAlign w:val="center"/>
          </w:tcPr>
          <w:p w14:paraId="60EB580B" w14:textId="77777777" w:rsidR="00AE4023" w:rsidRPr="00224AAC" w:rsidRDefault="00AE4023" w:rsidP="00F90C44">
            <w:pPr>
              <w:spacing w:after="160" w:line="259" w:lineRule="auto"/>
              <w:jc w:val="center"/>
              <w:rPr>
                <w:b/>
                <w:sz w:val="18"/>
                <w:szCs w:val="18"/>
              </w:rPr>
            </w:pPr>
            <w:r w:rsidRPr="00224AAC">
              <w:rPr>
                <w:b/>
                <w:sz w:val="18"/>
                <w:szCs w:val="18"/>
              </w:rPr>
              <w:t>Stan zagospodarowania złoża</w:t>
            </w:r>
          </w:p>
        </w:tc>
        <w:tc>
          <w:tcPr>
            <w:tcW w:w="2372" w:type="dxa"/>
            <w:gridSpan w:val="2"/>
            <w:shd w:val="clear" w:color="auto" w:fill="auto"/>
            <w:vAlign w:val="center"/>
          </w:tcPr>
          <w:p w14:paraId="3F9D9A27" w14:textId="77777777" w:rsidR="00AE4023" w:rsidRPr="00224AAC" w:rsidRDefault="00AE4023" w:rsidP="00F90C44">
            <w:pPr>
              <w:spacing w:after="160" w:line="259" w:lineRule="auto"/>
              <w:jc w:val="center"/>
              <w:rPr>
                <w:b/>
                <w:sz w:val="18"/>
                <w:szCs w:val="18"/>
              </w:rPr>
            </w:pPr>
            <w:r w:rsidRPr="00224AAC">
              <w:rPr>
                <w:b/>
                <w:sz w:val="18"/>
                <w:szCs w:val="18"/>
              </w:rPr>
              <w:t>Zasoby [tys. t]</w:t>
            </w:r>
          </w:p>
        </w:tc>
        <w:tc>
          <w:tcPr>
            <w:tcW w:w="1077" w:type="dxa"/>
            <w:vMerge w:val="restart"/>
            <w:shd w:val="clear" w:color="auto" w:fill="auto"/>
            <w:vAlign w:val="center"/>
          </w:tcPr>
          <w:p w14:paraId="1C2FA32F" w14:textId="77777777" w:rsidR="00AE4023" w:rsidRPr="00224AAC" w:rsidRDefault="00AE4023" w:rsidP="00F90C44">
            <w:pPr>
              <w:spacing w:after="160" w:line="259" w:lineRule="auto"/>
              <w:jc w:val="center"/>
              <w:rPr>
                <w:b/>
                <w:sz w:val="18"/>
                <w:szCs w:val="18"/>
              </w:rPr>
            </w:pPr>
            <w:r w:rsidRPr="00224AAC">
              <w:rPr>
                <w:b/>
                <w:sz w:val="18"/>
                <w:szCs w:val="18"/>
              </w:rPr>
              <w:t>Wydobycie</w:t>
            </w:r>
          </w:p>
        </w:tc>
      </w:tr>
      <w:tr w:rsidR="00AE4023" w:rsidRPr="00224AAC" w14:paraId="1A714BE9" w14:textId="77777777" w:rsidTr="00AE4023">
        <w:trPr>
          <w:jc w:val="center"/>
        </w:trPr>
        <w:tc>
          <w:tcPr>
            <w:tcW w:w="482" w:type="dxa"/>
            <w:vMerge/>
            <w:shd w:val="clear" w:color="auto" w:fill="auto"/>
            <w:vAlign w:val="center"/>
          </w:tcPr>
          <w:p w14:paraId="3C9B8D69" w14:textId="77777777" w:rsidR="00AE4023" w:rsidRPr="00224AAC" w:rsidRDefault="00AE4023" w:rsidP="00F90C44">
            <w:pPr>
              <w:spacing w:after="160" w:line="259" w:lineRule="auto"/>
              <w:jc w:val="left"/>
              <w:rPr>
                <w:sz w:val="22"/>
              </w:rPr>
            </w:pPr>
          </w:p>
        </w:tc>
        <w:tc>
          <w:tcPr>
            <w:tcW w:w="916" w:type="dxa"/>
            <w:vMerge/>
            <w:shd w:val="clear" w:color="auto" w:fill="auto"/>
            <w:vAlign w:val="center"/>
          </w:tcPr>
          <w:p w14:paraId="368CC146" w14:textId="77777777" w:rsidR="00AE4023" w:rsidRPr="00224AAC" w:rsidRDefault="00AE4023" w:rsidP="00F90C44">
            <w:pPr>
              <w:spacing w:after="160" w:line="259" w:lineRule="auto"/>
              <w:jc w:val="left"/>
              <w:rPr>
                <w:sz w:val="22"/>
              </w:rPr>
            </w:pPr>
          </w:p>
        </w:tc>
        <w:tc>
          <w:tcPr>
            <w:tcW w:w="1397" w:type="dxa"/>
            <w:vMerge/>
            <w:shd w:val="clear" w:color="auto" w:fill="auto"/>
            <w:vAlign w:val="center"/>
          </w:tcPr>
          <w:p w14:paraId="50DF62E2" w14:textId="77777777" w:rsidR="00AE4023" w:rsidRPr="00224AAC" w:rsidRDefault="00AE4023" w:rsidP="00F90C44">
            <w:pPr>
              <w:spacing w:after="160" w:line="259" w:lineRule="auto"/>
              <w:jc w:val="left"/>
              <w:rPr>
                <w:sz w:val="22"/>
              </w:rPr>
            </w:pPr>
          </w:p>
        </w:tc>
        <w:tc>
          <w:tcPr>
            <w:tcW w:w="1647" w:type="dxa"/>
            <w:vMerge/>
            <w:shd w:val="clear" w:color="auto" w:fill="auto"/>
            <w:vAlign w:val="center"/>
          </w:tcPr>
          <w:p w14:paraId="24E16ABE" w14:textId="77777777" w:rsidR="00AE4023" w:rsidRPr="00224AAC" w:rsidRDefault="00AE4023" w:rsidP="00F90C44">
            <w:pPr>
              <w:spacing w:after="160" w:line="259" w:lineRule="auto"/>
              <w:jc w:val="left"/>
              <w:rPr>
                <w:sz w:val="22"/>
              </w:rPr>
            </w:pPr>
          </w:p>
        </w:tc>
        <w:tc>
          <w:tcPr>
            <w:tcW w:w="1146" w:type="dxa"/>
            <w:shd w:val="clear" w:color="auto" w:fill="auto"/>
            <w:vAlign w:val="center"/>
          </w:tcPr>
          <w:p w14:paraId="76C8D16A" w14:textId="77777777" w:rsidR="00AE4023" w:rsidRPr="00224AAC" w:rsidRDefault="00AE4023" w:rsidP="00F90C44">
            <w:pPr>
              <w:spacing w:after="160" w:line="259" w:lineRule="auto"/>
              <w:jc w:val="left"/>
              <w:rPr>
                <w:b/>
                <w:sz w:val="18"/>
                <w:szCs w:val="18"/>
              </w:rPr>
            </w:pPr>
            <w:r w:rsidRPr="00224AAC">
              <w:rPr>
                <w:b/>
                <w:sz w:val="18"/>
                <w:szCs w:val="18"/>
              </w:rPr>
              <w:t xml:space="preserve">Geologiczne </w:t>
            </w:r>
          </w:p>
          <w:p w14:paraId="1116B9E9" w14:textId="77777777" w:rsidR="00AE4023" w:rsidRPr="00224AAC" w:rsidRDefault="00AE4023" w:rsidP="00F90C44">
            <w:pPr>
              <w:spacing w:after="160" w:line="259" w:lineRule="auto"/>
              <w:jc w:val="left"/>
              <w:rPr>
                <w:b/>
                <w:sz w:val="18"/>
                <w:szCs w:val="18"/>
              </w:rPr>
            </w:pPr>
            <w:r w:rsidRPr="00224AAC">
              <w:rPr>
                <w:b/>
                <w:sz w:val="18"/>
                <w:szCs w:val="18"/>
              </w:rPr>
              <w:t>bilansowe</w:t>
            </w:r>
          </w:p>
        </w:tc>
        <w:tc>
          <w:tcPr>
            <w:tcW w:w="1226" w:type="dxa"/>
            <w:shd w:val="clear" w:color="auto" w:fill="auto"/>
            <w:vAlign w:val="center"/>
          </w:tcPr>
          <w:p w14:paraId="2FE6D06D" w14:textId="77777777" w:rsidR="00AE4023" w:rsidRPr="00224AAC" w:rsidRDefault="00AE4023" w:rsidP="00F90C44">
            <w:pPr>
              <w:spacing w:after="160" w:line="259" w:lineRule="auto"/>
              <w:jc w:val="left"/>
              <w:rPr>
                <w:b/>
                <w:sz w:val="18"/>
                <w:szCs w:val="18"/>
              </w:rPr>
            </w:pPr>
            <w:r w:rsidRPr="00224AAC">
              <w:rPr>
                <w:b/>
                <w:sz w:val="18"/>
                <w:szCs w:val="18"/>
              </w:rPr>
              <w:t>Przemysłowe</w:t>
            </w:r>
          </w:p>
        </w:tc>
        <w:tc>
          <w:tcPr>
            <w:tcW w:w="1077" w:type="dxa"/>
            <w:vMerge/>
            <w:shd w:val="clear" w:color="auto" w:fill="auto"/>
            <w:vAlign w:val="center"/>
          </w:tcPr>
          <w:p w14:paraId="44D6A297" w14:textId="77777777" w:rsidR="00AE4023" w:rsidRPr="00224AAC" w:rsidRDefault="00AE4023" w:rsidP="00F90C44">
            <w:pPr>
              <w:spacing w:after="160" w:line="259" w:lineRule="auto"/>
              <w:jc w:val="left"/>
              <w:rPr>
                <w:sz w:val="22"/>
              </w:rPr>
            </w:pPr>
          </w:p>
        </w:tc>
      </w:tr>
      <w:tr w:rsidR="00AE4023" w:rsidRPr="00224AAC" w14:paraId="0CB79399" w14:textId="77777777" w:rsidTr="00AE4023">
        <w:trPr>
          <w:jc w:val="center"/>
        </w:trPr>
        <w:tc>
          <w:tcPr>
            <w:tcW w:w="482" w:type="dxa"/>
            <w:shd w:val="clear" w:color="auto" w:fill="auto"/>
            <w:vAlign w:val="center"/>
          </w:tcPr>
          <w:p w14:paraId="0779DABA" w14:textId="77777777" w:rsidR="00AE4023" w:rsidRPr="00224AAC" w:rsidRDefault="00AE4023" w:rsidP="00F90C44">
            <w:pPr>
              <w:spacing w:after="160" w:line="259" w:lineRule="auto"/>
              <w:jc w:val="left"/>
              <w:rPr>
                <w:sz w:val="18"/>
                <w:szCs w:val="18"/>
              </w:rPr>
            </w:pPr>
            <w:r w:rsidRPr="00224AAC">
              <w:rPr>
                <w:sz w:val="18"/>
                <w:szCs w:val="18"/>
              </w:rPr>
              <w:t>1.</w:t>
            </w:r>
          </w:p>
        </w:tc>
        <w:tc>
          <w:tcPr>
            <w:tcW w:w="916" w:type="dxa"/>
            <w:shd w:val="clear" w:color="auto" w:fill="auto"/>
            <w:vAlign w:val="center"/>
          </w:tcPr>
          <w:p w14:paraId="68C8C412" w14:textId="77777777" w:rsidR="00AE4023" w:rsidRPr="00224AAC" w:rsidRDefault="00AE4023" w:rsidP="00F90C44">
            <w:pPr>
              <w:spacing w:after="160" w:line="259" w:lineRule="auto"/>
              <w:jc w:val="left"/>
              <w:rPr>
                <w:sz w:val="18"/>
                <w:szCs w:val="18"/>
              </w:rPr>
            </w:pPr>
            <w:r w:rsidRPr="00224AAC">
              <w:rPr>
                <w:sz w:val="18"/>
                <w:szCs w:val="18"/>
              </w:rPr>
              <w:t>Włochów</w:t>
            </w:r>
          </w:p>
        </w:tc>
        <w:tc>
          <w:tcPr>
            <w:tcW w:w="1397" w:type="dxa"/>
            <w:shd w:val="clear" w:color="auto" w:fill="auto"/>
            <w:vAlign w:val="center"/>
          </w:tcPr>
          <w:p w14:paraId="7916D0B6" w14:textId="77777777" w:rsidR="00AE4023" w:rsidRPr="00224AAC" w:rsidRDefault="00AE4023" w:rsidP="00F90C44">
            <w:pPr>
              <w:spacing w:after="160" w:line="259" w:lineRule="auto"/>
              <w:jc w:val="left"/>
              <w:rPr>
                <w:sz w:val="18"/>
                <w:szCs w:val="18"/>
              </w:rPr>
            </w:pPr>
            <w:r w:rsidRPr="00224AAC">
              <w:rPr>
                <w:sz w:val="18"/>
                <w:szCs w:val="18"/>
              </w:rPr>
              <w:t>Gliny ceramiczne</w:t>
            </w:r>
          </w:p>
        </w:tc>
        <w:tc>
          <w:tcPr>
            <w:tcW w:w="1647" w:type="dxa"/>
            <w:shd w:val="clear" w:color="auto" w:fill="auto"/>
            <w:vAlign w:val="center"/>
          </w:tcPr>
          <w:p w14:paraId="7B51BEB7" w14:textId="77777777" w:rsidR="00AE4023" w:rsidRPr="00224AAC" w:rsidRDefault="00AE4023" w:rsidP="00F90C44">
            <w:pPr>
              <w:spacing w:after="160" w:line="259" w:lineRule="auto"/>
              <w:jc w:val="left"/>
              <w:rPr>
                <w:sz w:val="18"/>
                <w:szCs w:val="18"/>
              </w:rPr>
            </w:pPr>
            <w:r w:rsidRPr="00224AAC">
              <w:rPr>
                <w:sz w:val="18"/>
                <w:szCs w:val="18"/>
              </w:rPr>
              <w:t>Złoże o zasobach rozpoznanych wstępnie</w:t>
            </w:r>
          </w:p>
        </w:tc>
        <w:tc>
          <w:tcPr>
            <w:tcW w:w="1146" w:type="dxa"/>
            <w:shd w:val="clear" w:color="auto" w:fill="auto"/>
            <w:vAlign w:val="center"/>
          </w:tcPr>
          <w:p w14:paraId="0A0E6234" w14:textId="77777777" w:rsidR="00AE4023" w:rsidRPr="00224AAC" w:rsidRDefault="00AE4023" w:rsidP="00F90C44">
            <w:pPr>
              <w:spacing w:after="160" w:line="259" w:lineRule="auto"/>
              <w:jc w:val="left"/>
              <w:rPr>
                <w:sz w:val="18"/>
                <w:szCs w:val="18"/>
              </w:rPr>
            </w:pPr>
            <w:r w:rsidRPr="00224AAC">
              <w:rPr>
                <w:sz w:val="18"/>
                <w:szCs w:val="18"/>
              </w:rPr>
              <w:t>16 535</w:t>
            </w:r>
          </w:p>
        </w:tc>
        <w:tc>
          <w:tcPr>
            <w:tcW w:w="1226" w:type="dxa"/>
            <w:shd w:val="clear" w:color="auto" w:fill="auto"/>
            <w:vAlign w:val="center"/>
          </w:tcPr>
          <w:p w14:paraId="64DA11C5" w14:textId="77777777" w:rsidR="00AE4023" w:rsidRPr="00224AAC" w:rsidRDefault="00AE4023" w:rsidP="00F90C44">
            <w:pPr>
              <w:spacing w:after="160" w:line="259" w:lineRule="auto"/>
              <w:jc w:val="left"/>
              <w:rPr>
                <w:sz w:val="18"/>
                <w:szCs w:val="18"/>
              </w:rPr>
            </w:pPr>
            <w:r w:rsidRPr="00224AAC">
              <w:rPr>
                <w:sz w:val="18"/>
                <w:szCs w:val="18"/>
              </w:rPr>
              <w:t>-</w:t>
            </w:r>
          </w:p>
        </w:tc>
        <w:tc>
          <w:tcPr>
            <w:tcW w:w="1077" w:type="dxa"/>
            <w:shd w:val="clear" w:color="auto" w:fill="auto"/>
            <w:vAlign w:val="center"/>
          </w:tcPr>
          <w:p w14:paraId="1CE8AB34" w14:textId="77777777" w:rsidR="00AE4023" w:rsidRPr="00224AAC" w:rsidRDefault="00AE4023" w:rsidP="00F90C44">
            <w:pPr>
              <w:spacing w:after="160" w:line="259" w:lineRule="auto"/>
              <w:jc w:val="left"/>
              <w:rPr>
                <w:sz w:val="18"/>
                <w:szCs w:val="18"/>
              </w:rPr>
            </w:pPr>
            <w:r w:rsidRPr="00224AAC">
              <w:rPr>
                <w:sz w:val="18"/>
                <w:szCs w:val="18"/>
              </w:rPr>
              <w:t>-</w:t>
            </w:r>
          </w:p>
        </w:tc>
      </w:tr>
      <w:tr w:rsidR="00AE4023" w:rsidRPr="00224AAC" w14:paraId="53F53E5D" w14:textId="77777777" w:rsidTr="00AE4023">
        <w:trPr>
          <w:jc w:val="center"/>
        </w:trPr>
        <w:tc>
          <w:tcPr>
            <w:tcW w:w="482" w:type="dxa"/>
            <w:shd w:val="clear" w:color="auto" w:fill="auto"/>
            <w:vAlign w:val="center"/>
          </w:tcPr>
          <w:p w14:paraId="79A5FCF7" w14:textId="77777777" w:rsidR="00AE4023" w:rsidRPr="00224AAC" w:rsidRDefault="00AE4023" w:rsidP="00F90C44">
            <w:pPr>
              <w:spacing w:after="160" w:line="259" w:lineRule="auto"/>
              <w:jc w:val="left"/>
              <w:rPr>
                <w:sz w:val="18"/>
                <w:szCs w:val="18"/>
              </w:rPr>
            </w:pPr>
            <w:r w:rsidRPr="00224AAC">
              <w:rPr>
                <w:sz w:val="18"/>
                <w:szCs w:val="18"/>
              </w:rPr>
              <w:t>2.</w:t>
            </w:r>
          </w:p>
        </w:tc>
        <w:tc>
          <w:tcPr>
            <w:tcW w:w="916" w:type="dxa"/>
            <w:shd w:val="clear" w:color="auto" w:fill="auto"/>
            <w:vAlign w:val="center"/>
          </w:tcPr>
          <w:p w14:paraId="6FE68C42" w14:textId="77777777" w:rsidR="00AE4023" w:rsidRPr="00224AAC" w:rsidRDefault="00AE4023" w:rsidP="00F90C44">
            <w:pPr>
              <w:spacing w:after="160" w:line="259" w:lineRule="auto"/>
              <w:jc w:val="left"/>
              <w:rPr>
                <w:sz w:val="18"/>
                <w:szCs w:val="18"/>
              </w:rPr>
            </w:pPr>
            <w:r w:rsidRPr="00224AAC">
              <w:rPr>
                <w:sz w:val="18"/>
                <w:szCs w:val="18"/>
              </w:rPr>
              <w:t>Hucisko-Mostki</w:t>
            </w:r>
          </w:p>
        </w:tc>
        <w:tc>
          <w:tcPr>
            <w:tcW w:w="1397" w:type="dxa"/>
            <w:shd w:val="clear" w:color="auto" w:fill="auto"/>
            <w:vAlign w:val="center"/>
          </w:tcPr>
          <w:p w14:paraId="7A9FBBFB" w14:textId="77777777" w:rsidR="00AE4023" w:rsidRPr="00224AAC" w:rsidRDefault="00AE4023" w:rsidP="00F90C44">
            <w:pPr>
              <w:spacing w:after="160" w:line="259" w:lineRule="auto"/>
              <w:jc w:val="left"/>
              <w:rPr>
                <w:sz w:val="18"/>
                <w:szCs w:val="18"/>
              </w:rPr>
            </w:pPr>
            <w:r w:rsidRPr="00224AAC">
              <w:rPr>
                <w:sz w:val="18"/>
                <w:szCs w:val="18"/>
              </w:rPr>
              <w:t xml:space="preserve">Kruszywa naturalne- piaski i żwiry </w:t>
            </w:r>
          </w:p>
        </w:tc>
        <w:tc>
          <w:tcPr>
            <w:tcW w:w="1647" w:type="dxa"/>
            <w:shd w:val="clear" w:color="auto" w:fill="auto"/>
            <w:vAlign w:val="center"/>
          </w:tcPr>
          <w:p w14:paraId="5CFB7DB3" w14:textId="77777777" w:rsidR="00AE4023" w:rsidRPr="00224AAC" w:rsidRDefault="00AE4023" w:rsidP="00F90C44">
            <w:pPr>
              <w:spacing w:after="160" w:line="259" w:lineRule="auto"/>
              <w:jc w:val="left"/>
              <w:rPr>
                <w:sz w:val="18"/>
                <w:szCs w:val="18"/>
              </w:rPr>
            </w:pPr>
            <w:r w:rsidRPr="00224AAC">
              <w:rPr>
                <w:sz w:val="18"/>
                <w:szCs w:val="18"/>
              </w:rPr>
              <w:t>Złoże o zasobach rozpoznanych wstępnie</w:t>
            </w:r>
          </w:p>
        </w:tc>
        <w:tc>
          <w:tcPr>
            <w:tcW w:w="1146" w:type="dxa"/>
            <w:shd w:val="clear" w:color="auto" w:fill="auto"/>
            <w:vAlign w:val="center"/>
          </w:tcPr>
          <w:p w14:paraId="37121D0F" w14:textId="77777777" w:rsidR="00AE4023" w:rsidRPr="00224AAC" w:rsidRDefault="00AE4023" w:rsidP="00F90C44">
            <w:pPr>
              <w:spacing w:after="160" w:line="259" w:lineRule="auto"/>
              <w:jc w:val="left"/>
              <w:rPr>
                <w:sz w:val="18"/>
                <w:szCs w:val="18"/>
              </w:rPr>
            </w:pPr>
            <w:r w:rsidRPr="00224AAC">
              <w:rPr>
                <w:sz w:val="18"/>
                <w:szCs w:val="18"/>
              </w:rPr>
              <w:t>2 276</w:t>
            </w:r>
          </w:p>
        </w:tc>
        <w:tc>
          <w:tcPr>
            <w:tcW w:w="1226" w:type="dxa"/>
            <w:shd w:val="clear" w:color="auto" w:fill="auto"/>
            <w:vAlign w:val="center"/>
          </w:tcPr>
          <w:p w14:paraId="4CF1AAE8" w14:textId="77777777" w:rsidR="00AE4023" w:rsidRPr="00224AAC" w:rsidRDefault="00AE4023" w:rsidP="00F90C44">
            <w:pPr>
              <w:spacing w:after="160" w:line="259" w:lineRule="auto"/>
              <w:jc w:val="left"/>
              <w:rPr>
                <w:sz w:val="18"/>
                <w:szCs w:val="18"/>
              </w:rPr>
            </w:pPr>
            <w:r w:rsidRPr="00224AAC">
              <w:rPr>
                <w:sz w:val="18"/>
                <w:szCs w:val="18"/>
              </w:rPr>
              <w:t>-</w:t>
            </w:r>
          </w:p>
        </w:tc>
        <w:tc>
          <w:tcPr>
            <w:tcW w:w="1077" w:type="dxa"/>
            <w:shd w:val="clear" w:color="auto" w:fill="auto"/>
            <w:vAlign w:val="center"/>
          </w:tcPr>
          <w:p w14:paraId="6E3653AE" w14:textId="77777777" w:rsidR="00AE4023" w:rsidRPr="00224AAC" w:rsidRDefault="00AE4023" w:rsidP="00F90C44">
            <w:pPr>
              <w:spacing w:after="160" w:line="259" w:lineRule="auto"/>
              <w:jc w:val="left"/>
              <w:rPr>
                <w:sz w:val="18"/>
                <w:szCs w:val="18"/>
              </w:rPr>
            </w:pPr>
            <w:r w:rsidRPr="00224AAC">
              <w:rPr>
                <w:sz w:val="18"/>
                <w:szCs w:val="18"/>
              </w:rPr>
              <w:t>-</w:t>
            </w:r>
          </w:p>
        </w:tc>
      </w:tr>
      <w:tr w:rsidR="00AE4023" w:rsidRPr="00224AAC" w14:paraId="5E4766A5" w14:textId="77777777" w:rsidTr="00AE4023">
        <w:trPr>
          <w:jc w:val="center"/>
        </w:trPr>
        <w:tc>
          <w:tcPr>
            <w:tcW w:w="482" w:type="dxa"/>
            <w:shd w:val="clear" w:color="auto" w:fill="auto"/>
            <w:vAlign w:val="center"/>
          </w:tcPr>
          <w:p w14:paraId="0266528D" w14:textId="77777777" w:rsidR="00AE4023" w:rsidRPr="00224AAC" w:rsidRDefault="00AE4023" w:rsidP="00F90C44">
            <w:pPr>
              <w:spacing w:after="160" w:line="259" w:lineRule="auto"/>
              <w:jc w:val="left"/>
              <w:rPr>
                <w:sz w:val="18"/>
                <w:szCs w:val="18"/>
              </w:rPr>
            </w:pPr>
            <w:r w:rsidRPr="00224AAC">
              <w:rPr>
                <w:sz w:val="18"/>
                <w:szCs w:val="18"/>
              </w:rPr>
              <w:t>3.</w:t>
            </w:r>
          </w:p>
        </w:tc>
        <w:tc>
          <w:tcPr>
            <w:tcW w:w="916" w:type="dxa"/>
            <w:shd w:val="clear" w:color="auto" w:fill="auto"/>
            <w:vAlign w:val="center"/>
          </w:tcPr>
          <w:p w14:paraId="2A7999C1" w14:textId="77777777" w:rsidR="00AE4023" w:rsidRPr="00224AAC" w:rsidRDefault="00AE4023" w:rsidP="00F90C44">
            <w:pPr>
              <w:spacing w:after="160" w:line="259" w:lineRule="auto"/>
              <w:jc w:val="left"/>
              <w:rPr>
                <w:sz w:val="18"/>
                <w:szCs w:val="18"/>
              </w:rPr>
            </w:pPr>
            <w:r w:rsidRPr="00224AAC">
              <w:rPr>
                <w:sz w:val="18"/>
                <w:szCs w:val="18"/>
              </w:rPr>
              <w:t>Krasna</w:t>
            </w:r>
          </w:p>
        </w:tc>
        <w:tc>
          <w:tcPr>
            <w:tcW w:w="1397" w:type="dxa"/>
            <w:shd w:val="clear" w:color="auto" w:fill="auto"/>
            <w:vAlign w:val="center"/>
          </w:tcPr>
          <w:p w14:paraId="160C533D" w14:textId="77777777" w:rsidR="00AE4023" w:rsidRPr="00224AAC" w:rsidRDefault="00AE4023" w:rsidP="00F90C44">
            <w:pPr>
              <w:spacing w:after="160" w:line="259" w:lineRule="auto"/>
              <w:jc w:val="left"/>
              <w:rPr>
                <w:sz w:val="18"/>
                <w:szCs w:val="18"/>
              </w:rPr>
            </w:pPr>
            <w:r w:rsidRPr="00224AAC">
              <w:rPr>
                <w:sz w:val="18"/>
                <w:szCs w:val="18"/>
              </w:rPr>
              <w:t>Kruszywa naturalne- piaski i żwiry</w:t>
            </w:r>
          </w:p>
        </w:tc>
        <w:tc>
          <w:tcPr>
            <w:tcW w:w="1647" w:type="dxa"/>
            <w:shd w:val="clear" w:color="auto" w:fill="auto"/>
            <w:vAlign w:val="center"/>
          </w:tcPr>
          <w:p w14:paraId="71E218A2" w14:textId="77777777" w:rsidR="00AE4023" w:rsidRPr="00224AAC" w:rsidRDefault="00AE4023" w:rsidP="00F90C44">
            <w:pPr>
              <w:spacing w:after="160" w:line="259" w:lineRule="auto"/>
              <w:jc w:val="left"/>
              <w:rPr>
                <w:sz w:val="18"/>
                <w:szCs w:val="18"/>
              </w:rPr>
            </w:pPr>
            <w:r w:rsidRPr="00224AAC">
              <w:rPr>
                <w:sz w:val="18"/>
                <w:szCs w:val="18"/>
              </w:rPr>
              <w:t>Złoże o zasobach rozpoznanych wstępnie</w:t>
            </w:r>
          </w:p>
        </w:tc>
        <w:tc>
          <w:tcPr>
            <w:tcW w:w="1146" w:type="dxa"/>
            <w:shd w:val="clear" w:color="auto" w:fill="auto"/>
            <w:vAlign w:val="center"/>
          </w:tcPr>
          <w:p w14:paraId="09D7F804" w14:textId="77777777" w:rsidR="00AE4023" w:rsidRPr="00224AAC" w:rsidRDefault="00AE4023" w:rsidP="00F90C44">
            <w:pPr>
              <w:spacing w:after="160" w:line="259" w:lineRule="auto"/>
              <w:jc w:val="left"/>
              <w:rPr>
                <w:sz w:val="18"/>
                <w:szCs w:val="18"/>
              </w:rPr>
            </w:pPr>
            <w:r w:rsidRPr="00224AAC">
              <w:rPr>
                <w:sz w:val="18"/>
                <w:szCs w:val="18"/>
              </w:rPr>
              <w:t>22 285</w:t>
            </w:r>
          </w:p>
        </w:tc>
        <w:tc>
          <w:tcPr>
            <w:tcW w:w="1226" w:type="dxa"/>
            <w:shd w:val="clear" w:color="auto" w:fill="auto"/>
            <w:vAlign w:val="center"/>
          </w:tcPr>
          <w:p w14:paraId="3D5259FD" w14:textId="77777777" w:rsidR="00AE4023" w:rsidRPr="00224AAC" w:rsidRDefault="00AE4023" w:rsidP="00F90C44">
            <w:pPr>
              <w:spacing w:after="160" w:line="259" w:lineRule="auto"/>
              <w:jc w:val="left"/>
              <w:rPr>
                <w:sz w:val="18"/>
                <w:szCs w:val="18"/>
              </w:rPr>
            </w:pPr>
            <w:r w:rsidRPr="00224AAC">
              <w:rPr>
                <w:sz w:val="18"/>
                <w:szCs w:val="18"/>
              </w:rPr>
              <w:t>-</w:t>
            </w:r>
          </w:p>
        </w:tc>
        <w:tc>
          <w:tcPr>
            <w:tcW w:w="1077" w:type="dxa"/>
            <w:shd w:val="clear" w:color="auto" w:fill="auto"/>
            <w:vAlign w:val="center"/>
          </w:tcPr>
          <w:p w14:paraId="1B532304" w14:textId="77777777" w:rsidR="00AE4023" w:rsidRPr="00224AAC" w:rsidRDefault="00AE4023" w:rsidP="00F90C44">
            <w:pPr>
              <w:spacing w:after="160" w:line="259" w:lineRule="auto"/>
              <w:jc w:val="left"/>
              <w:rPr>
                <w:sz w:val="18"/>
                <w:szCs w:val="18"/>
              </w:rPr>
            </w:pPr>
            <w:r w:rsidRPr="00224AAC">
              <w:rPr>
                <w:sz w:val="18"/>
                <w:szCs w:val="18"/>
              </w:rPr>
              <w:t>-</w:t>
            </w:r>
          </w:p>
        </w:tc>
      </w:tr>
      <w:tr w:rsidR="00AE4023" w:rsidRPr="00224AAC" w14:paraId="76D0070A" w14:textId="77777777" w:rsidTr="00AE4023">
        <w:trPr>
          <w:jc w:val="center"/>
        </w:trPr>
        <w:tc>
          <w:tcPr>
            <w:tcW w:w="482" w:type="dxa"/>
            <w:shd w:val="clear" w:color="auto" w:fill="auto"/>
            <w:vAlign w:val="center"/>
          </w:tcPr>
          <w:p w14:paraId="7439A320" w14:textId="77777777" w:rsidR="00AE4023" w:rsidRPr="00224AAC" w:rsidRDefault="00AE4023" w:rsidP="00F90C44">
            <w:pPr>
              <w:spacing w:after="160" w:line="259" w:lineRule="auto"/>
              <w:jc w:val="left"/>
              <w:rPr>
                <w:sz w:val="18"/>
                <w:szCs w:val="18"/>
              </w:rPr>
            </w:pPr>
            <w:r w:rsidRPr="00224AAC">
              <w:rPr>
                <w:sz w:val="18"/>
                <w:szCs w:val="18"/>
              </w:rPr>
              <w:t>4.</w:t>
            </w:r>
          </w:p>
        </w:tc>
        <w:tc>
          <w:tcPr>
            <w:tcW w:w="916" w:type="dxa"/>
            <w:shd w:val="clear" w:color="auto" w:fill="auto"/>
            <w:vAlign w:val="center"/>
          </w:tcPr>
          <w:p w14:paraId="62340500" w14:textId="77777777" w:rsidR="00AE4023" w:rsidRPr="00224AAC" w:rsidRDefault="00AE4023" w:rsidP="00F90C44">
            <w:pPr>
              <w:spacing w:after="160" w:line="259" w:lineRule="auto"/>
              <w:jc w:val="left"/>
              <w:rPr>
                <w:sz w:val="18"/>
                <w:szCs w:val="18"/>
              </w:rPr>
            </w:pPr>
            <w:r w:rsidRPr="00224AAC">
              <w:rPr>
                <w:sz w:val="18"/>
                <w:szCs w:val="18"/>
              </w:rPr>
              <w:t>Odrowąż</w:t>
            </w:r>
          </w:p>
        </w:tc>
        <w:tc>
          <w:tcPr>
            <w:tcW w:w="1397" w:type="dxa"/>
            <w:shd w:val="clear" w:color="auto" w:fill="auto"/>
            <w:vAlign w:val="center"/>
          </w:tcPr>
          <w:p w14:paraId="00B0ACF1" w14:textId="77777777" w:rsidR="00AE4023" w:rsidRPr="00224AAC" w:rsidRDefault="00AE4023" w:rsidP="00F90C44">
            <w:pPr>
              <w:spacing w:after="160" w:line="259" w:lineRule="auto"/>
              <w:jc w:val="left"/>
              <w:rPr>
                <w:sz w:val="18"/>
                <w:szCs w:val="18"/>
              </w:rPr>
            </w:pPr>
            <w:r w:rsidRPr="00224AAC">
              <w:rPr>
                <w:sz w:val="18"/>
                <w:szCs w:val="18"/>
              </w:rPr>
              <w:t>Surowce ilaste ceramiki budowlane</w:t>
            </w:r>
          </w:p>
        </w:tc>
        <w:tc>
          <w:tcPr>
            <w:tcW w:w="1647" w:type="dxa"/>
            <w:shd w:val="clear" w:color="auto" w:fill="auto"/>
            <w:vAlign w:val="center"/>
          </w:tcPr>
          <w:p w14:paraId="14E74829" w14:textId="77777777" w:rsidR="00AE4023" w:rsidRPr="00224AAC" w:rsidRDefault="00AE4023" w:rsidP="00F90C44">
            <w:pPr>
              <w:spacing w:after="160" w:line="259" w:lineRule="auto"/>
              <w:jc w:val="left"/>
              <w:rPr>
                <w:sz w:val="18"/>
                <w:szCs w:val="18"/>
              </w:rPr>
            </w:pPr>
            <w:r w:rsidRPr="00224AAC">
              <w:rPr>
                <w:sz w:val="18"/>
                <w:szCs w:val="18"/>
              </w:rPr>
              <w:t xml:space="preserve">Złoże, z którego wydobycie zostało zaniechane </w:t>
            </w:r>
          </w:p>
          <w:p w14:paraId="07C7FFA0" w14:textId="77777777" w:rsidR="00AE4023" w:rsidRPr="00224AAC" w:rsidRDefault="00AE4023" w:rsidP="00F90C44">
            <w:pPr>
              <w:spacing w:after="160" w:line="259" w:lineRule="auto"/>
              <w:jc w:val="left"/>
              <w:rPr>
                <w:sz w:val="18"/>
                <w:szCs w:val="18"/>
              </w:rPr>
            </w:pPr>
          </w:p>
        </w:tc>
        <w:tc>
          <w:tcPr>
            <w:tcW w:w="1146" w:type="dxa"/>
            <w:shd w:val="clear" w:color="auto" w:fill="auto"/>
            <w:vAlign w:val="center"/>
          </w:tcPr>
          <w:p w14:paraId="1EA65AFB" w14:textId="77777777" w:rsidR="00AE4023" w:rsidRPr="00224AAC" w:rsidRDefault="00AE4023" w:rsidP="00F90C44">
            <w:pPr>
              <w:spacing w:after="160" w:line="259" w:lineRule="auto"/>
              <w:jc w:val="left"/>
              <w:rPr>
                <w:sz w:val="18"/>
                <w:szCs w:val="18"/>
              </w:rPr>
            </w:pPr>
            <w:r w:rsidRPr="00224AAC">
              <w:rPr>
                <w:sz w:val="18"/>
                <w:szCs w:val="18"/>
              </w:rPr>
              <w:t>2 888</w:t>
            </w:r>
          </w:p>
        </w:tc>
        <w:tc>
          <w:tcPr>
            <w:tcW w:w="1226" w:type="dxa"/>
            <w:shd w:val="clear" w:color="auto" w:fill="auto"/>
            <w:vAlign w:val="center"/>
          </w:tcPr>
          <w:p w14:paraId="6EFD13B4" w14:textId="77777777" w:rsidR="00AE4023" w:rsidRPr="00224AAC" w:rsidRDefault="00AE4023" w:rsidP="00F90C44">
            <w:pPr>
              <w:spacing w:after="160" w:line="259" w:lineRule="auto"/>
              <w:jc w:val="left"/>
              <w:rPr>
                <w:sz w:val="18"/>
                <w:szCs w:val="18"/>
              </w:rPr>
            </w:pPr>
            <w:r w:rsidRPr="00224AAC">
              <w:rPr>
                <w:sz w:val="18"/>
                <w:szCs w:val="18"/>
              </w:rPr>
              <w:t>-</w:t>
            </w:r>
          </w:p>
        </w:tc>
        <w:tc>
          <w:tcPr>
            <w:tcW w:w="1077" w:type="dxa"/>
            <w:shd w:val="clear" w:color="auto" w:fill="auto"/>
            <w:vAlign w:val="center"/>
          </w:tcPr>
          <w:p w14:paraId="7DE9D1A4" w14:textId="77777777" w:rsidR="00AE4023" w:rsidRPr="00224AAC" w:rsidRDefault="00AE4023" w:rsidP="00F90C44">
            <w:pPr>
              <w:spacing w:after="160" w:line="259" w:lineRule="auto"/>
              <w:jc w:val="left"/>
              <w:rPr>
                <w:sz w:val="18"/>
                <w:szCs w:val="18"/>
              </w:rPr>
            </w:pPr>
            <w:r w:rsidRPr="00224AAC">
              <w:rPr>
                <w:sz w:val="18"/>
                <w:szCs w:val="18"/>
              </w:rPr>
              <w:t>-</w:t>
            </w:r>
          </w:p>
        </w:tc>
      </w:tr>
    </w:tbl>
    <w:p w14:paraId="25AAF2EF" w14:textId="77777777" w:rsidR="00B34ECE" w:rsidRPr="00F70066" w:rsidRDefault="00B34ECE" w:rsidP="00B34ECE">
      <w:pPr>
        <w:jc w:val="center"/>
        <w:rPr>
          <w:sz w:val="16"/>
          <w:szCs w:val="16"/>
        </w:rPr>
      </w:pPr>
      <w:r w:rsidRPr="00F70066">
        <w:rPr>
          <w:sz w:val="16"/>
          <w:szCs w:val="16"/>
        </w:rPr>
        <w:t>źródło:</w:t>
      </w:r>
      <w:r>
        <w:rPr>
          <w:sz w:val="16"/>
          <w:szCs w:val="16"/>
        </w:rPr>
        <w:t xml:space="preserve"> PSG 2019 r.</w:t>
      </w:r>
    </w:p>
    <w:p w14:paraId="7EFE1B34" w14:textId="77777777" w:rsidR="008E6DB2" w:rsidRPr="00720874" w:rsidRDefault="008E6DB2" w:rsidP="00720874">
      <w:pPr>
        <w:spacing w:after="0" w:line="360" w:lineRule="auto"/>
        <w:ind w:left="1080"/>
        <w:contextualSpacing/>
        <w:rPr>
          <w:szCs w:val="24"/>
        </w:rPr>
      </w:pPr>
    </w:p>
    <w:p w14:paraId="7EFE1B35" w14:textId="77777777" w:rsidR="008E6DB2" w:rsidRPr="00720874" w:rsidRDefault="00AD51C1" w:rsidP="00720874">
      <w:pPr>
        <w:spacing w:after="0" w:line="360" w:lineRule="auto"/>
        <w:ind w:left="1080"/>
        <w:contextualSpacing/>
        <w:jc w:val="center"/>
        <w:rPr>
          <w:noProof/>
          <w:lang w:eastAsia="pl-PL"/>
        </w:rPr>
      </w:pPr>
      <w:r>
        <w:rPr>
          <w:noProof/>
          <w:lang w:eastAsia="pl-PL"/>
        </w:rPr>
        <w:lastRenderedPageBreak/>
        <w:drawing>
          <wp:inline distT="0" distB="0" distL="0" distR="0" wp14:anchorId="7EFE1FDA" wp14:editId="7EFE1FDB">
            <wp:extent cx="3848592" cy="4945075"/>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extLst>
                        <a:ext uri="{28A0092B-C50C-407E-A947-70E740481C1C}">
                          <a14:useLocalDpi xmlns:a14="http://schemas.microsoft.com/office/drawing/2010/main" val="0"/>
                        </a:ext>
                      </a:extLst>
                    </a:blip>
                    <a:srcRect l="2977" t="3745" r="2977" b="1871"/>
                    <a:stretch>
                      <a:fillRect/>
                    </a:stretch>
                  </pic:blipFill>
                  <pic:spPr bwMode="auto">
                    <a:xfrm>
                      <a:off x="0" y="0"/>
                      <a:ext cx="3856678" cy="4955464"/>
                    </a:xfrm>
                    <a:prstGeom prst="rect">
                      <a:avLst/>
                    </a:prstGeom>
                    <a:noFill/>
                    <a:ln>
                      <a:noFill/>
                    </a:ln>
                  </pic:spPr>
                </pic:pic>
              </a:graphicData>
            </a:graphic>
          </wp:inline>
        </w:drawing>
      </w:r>
    </w:p>
    <w:p w14:paraId="7EFE1B36" w14:textId="61A8F238" w:rsidR="008E6DB2" w:rsidRPr="00720874" w:rsidRDefault="008E6DB2" w:rsidP="00720874">
      <w:pPr>
        <w:pStyle w:val="Legenda"/>
        <w:spacing w:after="0" w:line="360" w:lineRule="auto"/>
        <w:contextualSpacing/>
        <w:jc w:val="center"/>
        <w:rPr>
          <w:i w:val="0"/>
          <w:color w:val="auto"/>
        </w:rPr>
      </w:pPr>
      <w:bookmarkStart w:id="68" w:name="_Toc91539638"/>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10</w:t>
      </w:r>
      <w:r w:rsidRPr="00720874">
        <w:rPr>
          <w:b/>
          <w:i w:val="0"/>
          <w:color w:val="auto"/>
        </w:rPr>
        <w:fldChar w:fldCharType="end"/>
      </w:r>
      <w:r w:rsidRPr="00720874">
        <w:rPr>
          <w:b/>
          <w:i w:val="0"/>
          <w:color w:val="auto"/>
        </w:rPr>
        <w:t xml:space="preserve"> </w:t>
      </w:r>
      <w:r w:rsidRPr="00720874">
        <w:rPr>
          <w:i w:val="0"/>
          <w:color w:val="auto"/>
        </w:rPr>
        <w:t>Lokalizacja złóż kopalin na tle granic gminy Stąporków</w:t>
      </w:r>
      <w:bookmarkEnd w:id="68"/>
    </w:p>
    <w:p w14:paraId="7EFE1B37" w14:textId="77777777" w:rsidR="008E6DB2" w:rsidRPr="00E01782" w:rsidRDefault="008E6DB2" w:rsidP="00E01782">
      <w:pPr>
        <w:pStyle w:val="Legenda"/>
        <w:spacing w:after="0" w:line="360" w:lineRule="auto"/>
        <w:contextualSpacing/>
        <w:jc w:val="center"/>
        <w:rPr>
          <w:b/>
          <w:i w:val="0"/>
          <w:color w:val="auto"/>
          <w:sz w:val="24"/>
          <w:szCs w:val="24"/>
        </w:rPr>
      </w:pPr>
      <w:r w:rsidRPr="00720874">
        <w:rPr>
          <w:color w:val="auto"/>
        </w:rPr>
        <w:t>(Źródło: http://www.psh.gov.pl/)</w:t>
      </w:r>
    </w:p>
    <w:p w14:paraId="7EFE1B39" w14:textId="7B742440" w:rsidR="00913237" w:rsidRPr="003D663C" w:rsidRDefault="00A75058" w:rsidP="00720874">
      <w:pPr>
        <w:pStyle w:val="Akapitzlist"/>
        <w:numPr>
          <w:ilvl w:val="2"/>
          <w:numId w:val="3"/>
        </w:numPr>
        <w:spacing w:after="0" w:line="360" w:lineRule="auto"/>
        <w:outlineLvl w:val="2"/>
        <w:rPr>
          <w:b/>
          <w:szCs w:val="24"/>
        </w:rPr>
      </w:pPr>
      <w:bookmarkStart w:id="69" w:name="_Toc91529919"/>
      <w:bookmarkStart w:id="70" w:name="_Toc91539590"/>
      <w:r w:rsidRPr="00720874">
        <w:rPr>
          <w:b/>
          <w:szCs w:val="24"/>
        </w:rPr>
        <w:t>Powietrze</w:t>
      </w:r>
      <w:bookmarkEnd w:id="69"/>
      <w:bookmarkEnd w:id="70"/>
      <w:r w:rsidRPr="00720874">
        <w:rPr>
          <w:b/>
          <w:szCs w:val="24"/>
        </w:rPr>
        <w:t xml:space="preserve"> </w:t>
      </w:r>
    </w:p>
    <w:p w14:paraId="4DBD61DC" w14:textId="77777777" w:rsidR="00BB6B4D" w:rsidRPr="00BB6B4D" w:rsidRDefault="00BB6B4D" w:rsidP="00BB6B4D">
      <w:pPr>
        <w:spacing w:after="0" w:line="360" w:lineRule="auto"/>
        <w:ind w:firstLine="709"/>
        <w:contextualSpacing/>
        <w:rPr>
          <w:szCs w:val="24"/>
          <w:lang w:eastAsia="pl-PL"/>
        </w:rPr>
      </w:pPr>
      <w:r w:rsidRPr="00BB6B4D">
        <w:rPr>
          <w:szCs w:val="24"/>
          <w:lang w:eastAsia="pl-PL"/>
        </w:rPr>
        <w:t xml:space="preserve">Zgodnie z art. 89 ust. 1 ustawy Prawo ochrony środowiska na podstawie wyników pomiarów, Główny Inspektorat Ochrony Środowiska zobowiązany jest co roku w terminie do 30 kwietnia, dokonać oceny jakości powietrza w danym województwie za poprzedni rok kalendarzowy. </w:t>
      </w:r>
    </w:p>
    <w:p w14:paraId="75601EDE" w14:textId="77777777" w:rsidR="00BB6B4D" w:rsidRPr="00BB6B4D" w:rsidRDefault="00BB6B4D" w:rsidP="00BB6B4D">
      <w:pPr>
        <w:spacing w:after="0" w:line="360" w:lineRule="auto"/>
        <w:ind w:firstLine="709"/>
        <w:contextualSpacing/>
        <w:rPr>
          <w:szCs w:val="24"/>
        </w:rPr>
      </w:pPr>
      <w:r w:rsidRPr="00BB6B4D">
        <w:rPr>
          <w:szCs w:val="24"/>
        </w:rPr>
        <w:t>W rocznej ocenie jakości powietrza uwzględnia się substancje, dla których w prawie krajowym i w dyrektywach unijnych określono normatywne stężenia w postaci poziomów dopuszczalnych/docelowych/celu długoterminowego w powietrzu, ze względu na ochronę zdrowia ludzkiego i ochronę roślin.</w:t>
      </w:r>
    </w:p>
    <w:p w14:paraId="038D24B6" w14:textId="77777777" w:rsidR="00BB6B4D" w:rsidRPr="00BB6B4D" w:rsidRDefault="00BB6B4D" w:rsidP="00BB6B4D">
      <w:pPr>
        <w:spacing w:after="0" w:line="360" w:lineRule="auto"/>
        <w:ind w:firstLine="709"/>
        <w:contextualSpacing/>
        <w:rPr>
          <w:szCs w:val="24"/>
        </w:rPr>
      </w:pPr>
      <w:r w:rsidRPr="00BB6B4D">
        <w:rPr>
          <w:szCs w:val="24"/>
        </w:rPr>
        <w:t>W ocenach prowadzonych pod kątem spełnienia kryteriów ustanowionych w celu ochrony zdrowia ludzi obecnie uwzględnia się następujące substancje: dwutlenek siarki (SO</w:t>
      </w:r>
      <w:r w:rsidRPr="00BB6B4D">
        <w:rPr>
          <w:szCs w:val="24"/>
          <w:vertAlign w:val="subscript"/>
        </w:rPr>
        <w:t>2</w:t>
      </w:r>
      <w:r w:rsidRPr="00BB6B4D">
        <w:rPr>
          <w:szCs w:val="24"/>
        </w:rPr>
        <w:t>), dwutlenek azotu (NO</w:t>
      </w:r>
      <w:r w:rsidRPr="00BB6B4D">
        <w:rPr>
          <w:szCs w:val="24"/>
          <w:vertAlign w:val="subscript"/>
        </w:rPr>
        <w:t>2</w:t>
      </w:r>
      <w:r w:rsidRPr="00BB6B4D">
        <w:rPr>
          <w:szCs w:val="24"/>
        </w:rPr>
        <w:t>), tlenek węgla (CO), benzen (C</w:t>
      </w:r>
      <w:r w:rsidRPr="00BB6B4D">
        <w:rPr>
          <w:szCs w:val="24"/>
          <w:vertAlign w:val="subscript"/>
        </w:rPr>
        <w:t>6</w:t>
      </w:r>
      <w:r w:rsidRPr="00BB6B4D">
        <w:rPr>
          <w:szCs w:val="24"/>
        </w:rPr>
        <w:t>H</w:t>
      </w:r>
      <w:r w:rsidRPr="00BB6B4D">
        <w:rPr>
          <w:szCs w:val="24"/>
          <w:vertAlign w:val="subscript"/>
        </w:rPr>
        <w:t>6</w:t>
      </w:r>
      <w:r w:rsidRPr="00BB6B4D">
        <w:rPr>
          <w:szCs w:val="24"/>
        </w:rPr>
        <w:t>), ozon (O</w:t>
      </w:r>
      <w:r w:rsidRPr="00BB6B4D">
        <w:rPr>
          <w:szCs w:val="24"/>
          <w:vertAlign w:val="subscript"/>
        </w:rPr>
        <w:t>3</w:t>
      </w:r>
      <w:r w:rsidRPr="00BB6B4D">
        <w:rPr>
          <w:szCs w:val="24"/>
        </w:rPr>
        <w:t xml:space="preserve">), pył PM10 </w:t>
      </w:r>
      <w:r w:rsidRPr="00BB6B4D">
        <w:rPr>
          <w:szCs w:val="24"/>
        </w:rPr>
        <w:br/>
      </w:r>
      <w:r w:rsidRPr="00BB6B4D">
        <w:rPr>
          <w:szCs w:val="24"/>
        </w:rPr>
        <w:lastRenderedPageBreak/>
        <w:t>i PM2,5, metale ciężkie: ołów (Pb), arsen (As), kadm (Cd) i nikiel (Ni) w pyle PM10 oraz benzo(a)piren (B(a)P) w pyle PM10.</w:t>
      </w:r>
    </w:p>
    <w:p w14:paraId="58C6098C" w14:textId="77777777" w:rsidR="00BB6B4D" w:rsidRPr="00BB6B4D" w:rsidRDefault="00BB6B4D" w:rsidP="00BB6B4D">
      <w:pPr>
        <w:spacing w:after="0" w:line="360" w:lineRule="auto"/>
        <w:ind w:firstLine="709"/>
        <w:contextualSpacing/>
        <w:rPr>
          <w:szCs w:val="24"/>
        </w:rPr>
      </w:pPr>
      <w:r w:rsidRPr="00BB6B4D">
        <w:rPr>
          <w:szCs w:val="24"/>
        </w:rPr>
        <w:t>Oceny dokonywane pod kątem spełnienia kryteriów odniesionych do ochrony roślin obejmują następujące substancje: dwutlenek siarki (SO</w:t>
      </w:r>
      <w:r w:rsidRPr="00BB6B4D">
        <w:rPr>
          <w:szCs w:val="24"/>
          <w:vertAlign w:val="subscript"/>
        </w:rPr>
        <w:t>2</w:t>
      </w:r>
      <w:r w:rsidRPr="00BB6B4D">
        <w:rPr>
          <w:szCs w:val="24"/>
        </w:rPr>
        <w:t>), tlenki azotu NOx i ozon (O</w:t>
      </w:r>
      <w:r w:rsidRPr="00BB6B4D">
        <w:rPr>
          <w:szCs w:val="24"/>
          <w:vertAlign w:val="subscript"/>
        </w:rPr>
        <w:t>3</w:t>
      </w:r>
      <w:r w:rsidRPr="00BB6B4D">
        <w:rPr>
          <w:szCs w:val="24"/>
        </w:rPr>
        <w:t>).</w:t>
      </w:r>
    </w:p>
    <w:p w14:paraId="406918E0" w14:textId="77777777" w:rsidR="00BB6B4D" w:rsidRPr="00BB6B4D" w:rsidRDefault="00BB6B4D" w:rsidP="00BB6B4D">
      <w:pPr>
        <w:spacing w:after="0" w:line="360" w:lineRule="auto"/>
        <w:ind w:firstLine="709"/>
        <w:contextualSpacing/>
        <w:rPr>
          <w:szCs w:val="24"/>
        </w:rPr>
      </w:pPr>
      <w:r w:rsidRPr="00BB6B4D">
        <w:rPr>
          <w:szCs w:val="24"/>
        </w:rPr>
        <w:t>Oceny jakości powietrza są wykonywane w odniesieniu do obszaru strefy. W celu oceny jakości powietrza na terenie Województwa Świętokrzyskiego, wyznaczono strefy:</w:t>
      </w:r>
    </w:p>
    <w:p w14:paraId="1AEC1B20" w14:textId="77777777" w:rsidR="00BB6B4D" w:rsidRPr="00BB6B4D" w:rsidRDefault="00BB6B4D" w:rsidP="009F732A">
      <w:pPr>
        <w:numPr>
          <w:ilvl w:val="0"/>
          <w:numId w:val="20"/>
        </w:numPr>
        <w:spacing w:after="0" w:line="360" w:lineRule="auto"/>
        <w:contextualSpacing/>
        <w:rPr>
          <w:szCs w:val="24"/>
        </w:rPr>
      </w:pPr>
      <w:r w:rsidRPr="00BB6B4D">
        <w:rPr>
          <w:szCs w:val="24"/>
        </w:rPr>
        <w:t xml:space="preserve">Miasto Kielce </w:t>
      </w:r>
    </w:p>
    <w:p w14:paraId="6ED9549E" w14:textId="77777777" w:rsidR="00BB6B4D" w:rsidRPr="00BB6B4D" w:rsidRDefault="00BB6B4D" w:rsidP="009F732A">
      <w:pPr>
        <w:numPr>
          <w:ilvl w:val="0"/>
          <w:numId w:val="20"/>
        </w:numPr>
        <w:spacing w:after="0" w:line="360" w:lineRule="auto"/>
        <w:contextualSpacing/>
        <w:rPr>
          <w:szCs w:val="24"/>
        </w:rPr>
      </w:pPr>
      <w:r w:rsidRPr="00BB6B4D">
        <w:rPr>
          <w:szCs w:val="24"/>
        </w:rPr>
        <w:t>Strefa świętokrzyska (w której znajduje się gmina Stąporków)</w:t>
      </w:r>
    </w:p>
    <w:p w14:paraId="229021DE" w14:textId="77777777" w:rsidR="00BB6B4D" w:rsidRPr="00BB6B4D" w:rsidRDefault="00BB6B4D" w:rsidP="00BB6B4D">
      <w:pPr>
        <w:spacing w:after="0" w:line="360" w:lineRule="auto"/>
        <w:ind w:firstLine="709"/>
        <w:contextualSpacing/>
        <w:rPr>
          <w:szCs w:val="24"/>
          <w:lang w:eastAsia="pl-PL"/>
        </w:rPr>
      </w:pPr>
      <w:r w:rsidRPr="00BB6B4D">
        <w:rPr>
          <w:szCs w:val="24"/>
          <w:lang w:eastAsia="pl-PL"/>
        </w:rPr>
        <w:t>Klasyfikację stref wykonano w oparciu o następujące założenia:</w:t>
      </w:r>
    </w:p>
    <w:p w14:paraId="0E700DDB" w14:textId="77777777" w:rsidR="00BB6B4D" w:rsidRPr="00BB6B4D" w:rsidRDefault="00BB6B4D" w:rsidP="00BB6B4D">
      <w:pPr>
        <w:spacing w:after="0" w:line="360" w:lineRule="auto"/>
        <w:ind w:firstLine="709"/>
        <w:contextualSpacing/>
        <w:rPr>
          <w:szCs w:val="24"/>
          <w:lang w:eastAsia="pl-PL"/>
        </w:rPr>
      </w:pPr>
      <w:r w:rsidRPr="00BB6B4D">
        <w:rPr>
          <w:b/>
          <w:bCs/>
          <w:szCs w:val="24"/>
          <w:lang w:eastAsia="pl-PL"/>
        </w:rPr>
        <w:t xml:space="preserve">Klasa A </w:t>
      </w:r>
      <w:r w:rsidRPr="00BB6B4D">
        <w:rPr>
          <w:szCs w:val="24"/>
          <w:lang w:eastAsia="pl-PL"/>
        </w:rPr>
        <w:t>-  poziom stężeń zanieczyszczenia nie przekracza poziomu dopuszczalnego/docelowego</w:t>
      </w:r>
    </w:p>
    <w:p w14:paraId="7BD0339E" w14:textId="77777777" w:rsidR="00BB6B4D" w:rsidRPr="00BB6B4D" w:rsidRDefault="00BB6B4D" w:rsidP="00BB6B4D">
      <w:pPr>
        <w:spacing w:after="0" w:line="360" w:lineRule="auto"/>
        <w:ind w:firstLine="709"/>
        <w:contextualSpacing/>
        <w:rPr>
          <w:szCs w:val="24"/>
          <w:lang w:eastAsia="pl-PL"/>
        </w:rPr>
      </w:pPr>
      <w:r w:rsidRPr="00BB6B4D">
        <w:rPr>
          <w:b/>
          <w:bCs/>
          <w:szCs w:val="24"/>
          <w:lang w:eastAsia="pl-PL"/>
        </w:rPr>
        <w:t xml:space="preserve">Klasa B </w:t>
      </w:r>
      <w:r w:rsidRPr="00BB6B4D">
        <w:rPr>
          <w:szCs w:val="24"/>
          <w:lang w:eastAsia="pl-PL"/>
        </w:rPr>
        <w:t>-  poziom stężeń zanieczyszczenia przekracza poziom dopuszczalny lecz nie przekracza poziomu dopuszczalnego powiększonego o margines tolerancji</w:t>
      </w:r>
    </w:p>
    <w:p w14:paraId="7D5922EA" w14:textId="77777777" w:rsidR="00BB6B4D" w:rsidRPr="00BB6B4D" w:rsidRDefault="00BB6B4D" w:rsidP="00BB6B4D">
      <w:pPr>
        <w:spacing w:after="0" w:line="360" w:lineRule="auto"/>
        <w:ind w:firstLine="709"/>
        <w:contextualSpacing/>
        <w:rPr>
          <w:szCs w:val="24"/>
          <w:lang w:eastAsia="pl-PL"/>
        </w:rPr>
      </w:pPr>
      <w:r w:rsidRPr="00BB6B4D">
        <w:rPr>
          <w:b/>
          <w:bCs/>
          <w:szCs w:val="24"/>
          <w:lang w:eastAsia="pl-PL"/>
        </w:rPr>
        <w:t xml:space="preserve">Klasa C </w:t>
      </w:r>
      <w:r w:rsidRPr="00BB6B4D">
        <w:rPr>
          <w:b/>
          <w:szCs w:val="24"/>
          <w:lang w:eastAsia="pl-PL"/>
        </w:rPr>
        <w:t>-</w:t>
      </w:r>
      <w:r w:rsidRPr="00BB6B4D">
        <w:rPr>
          <w:szCs w:val="24"/>
          <w:lang w:eastAsia="pl-PL"/>
        </w:rPr>
        <w:t xml:space="preserve">  poziom stężeń zanieczyszczenia przekracza poziom dopuszczalny/docelowy</w:t>
      </w:r>
    </w:p>
    <w:p w14:paraId="5F9D6836" w14:textId="77777777" w:rsidR="00BB6B4D" w:rsidRPr="00BB6B4D" w:rsidRDefault="00BB6B4D" w:rsidP="00BB6B4D">
      <w:pPr>
        <w:spacing w:after="0" w:line="360" w:lineRule="auto"/>
        <w:ind w:firstLine="709"/>
        <w:contextualSpacing/>
        <w:rPr>
          <w:szCs w:val="24"/>
          <w:lang w:eastAsia="pl-PL"/>
        </w:rPr>
      </w:pPr>
      <w:r w:rsidRPr="00BB6B4D">
        <w:rPr>
          <w:b/>
          <w:bCs/>
          <w:szCs w:val="24"/>
          <w:lang w:eastAsia="pl-PL"/>
        </w:rPr>
        <w:t xml:space="preserve">Klasa D1 </w:t>
      </w:r>
      <w:r w:rsidRPr="00BB6B4D">
        <w:rPr>
          <w:szCs w:val="24"/>
          <w:lang w:eastAsia="pl-PL"/>
        </w:rPr>
        <w:t>-  poziom stężeń zanieczyszczenia nie przekracza poziomu celu długoterminowego (dotyczy tylko ozonu)</w:t>
      </w:r>
    </w:p>
    <w:p w14:paraId="34B3CD8A" w14:textId="77777777" w:rsidR="00BB6B4D" w:rsidRPr="00BB6B4D" w:rsidRDefault="00BB6B4D" w:rsidP="00BB6B4D">
      <w:pPr>
        <w:spacing w:after="0" w:line="360" w:lineRule="auto"/>
        <w:ind w:firstLine="709"/>
        <w:contextualSpacing/>
        <w:rPr>
          <w:szCs w:val="24"/>
          <w:lang w:eastAsia="pl-PL"/>
        </w:rPr>
      </w:pPr>
      <w:r w:rsidRPr="00BB6B4D">
        <w:rPr>
          <w:b/>
          <w:bCs/>
          <w:szCs w:val="24"/>
          <w:lang w:eastAsia="pl-PL"/>
        </w:rPr>
        <w:t xml:space="preserve">Klasa D2 </w:t>
      </w:r>
      <w:r w:rsidRPr="00BB6B4D">
        <w:rPr>
          <w:b/>
          <w:szCs w:val="24"/>
          <w:lang w:eastAsia="pl-PL"/>
        </w:rPr>
        <w:t>-</w:t>
      </w:r>
      <w:r w:rsidRPr="00BB6B4D">
        <w:rPr>
          <w:szCs w:val="24"/>
          <w:lang w:eastAsia="pl-PL"/>
        </w:rPr>
        <w:t xml:space="preserve">  poziom stężeń zanieczyszczenia przekracza poziom celu długoterminowego (dotyczy tylko ozonu)</w:t>
      </w:r>
    </w:p>
    <w:p w14:paraId="70E0EC84" w14:textId="77777777" w:rsidR="00BB6B4D" w:rsidRPr="00BB6B4D" w:rsidRDefault="00BB6B4D" w:rsidP="00BB6B4D">
      <w:pPr>
        <w:spacing w:after="0" w:line="360" w:lineRule="auto"/>
        <w:ind w:firstLine="709"/>
        <w:contextualSpacing/>
        <w:rPr>
          <w:szCs w:val="24"/>
          <w:lang w:eastAsia="pl-PL"/>
        </w:rPr>
      </w:pPr>
      <w:r w:rsidRPr="00BB6B4D">
        <w:rPr>
          <w:szCs w:val="24"/>
          <w:lang w:eastAsia="pl-PL"/>
        </w:rPr>
        <w:t>W strefach zaliczonych do klasy C wymagane jest prowadzenie określonych działań, mających na celu osiągnięcie odpowiednich poziomów dopuszczalnych lub docelowych substancji w powietrzu w wyznaczonym terminie. Należy do nich opracowanie programu ochrony powietrza, o ile program taki nie został opracowany wcześniej i nie jest realizowany w odniesieniu do danego zanieczyszczenia i obszaru.</w:t>
      </w:r>
    </w:p>
    <w:p w14:paraId="7FDE656E" w14:textId="77777777" w:rsidR="00BB6B4D" w:rsidRPr="00BB6B4D" w:rsidRDefault="00BB6B4D" w:rsidP="00BB6B4D">
      <w:pPr>
        <w:spacing w:after="0" w:line="360" w:lineRule="auto"/>
        <w:ind w:firstLine="709"/>
        <w:contextualSpacing/>
        <w:rPr>
          <w:szCs w:val="24"/>
          <w:lang w:eastAsia="pl-PL"/>
        </w:rPr>
      </w:pPr>
      <w:r w:rsidRPr="00BB6B4D">
        <w:rPr>
          <w:szCs w:val="24"/>
          <w:lang w:eastAsia="pl-PL"/>
        </w:rPr>
        <w:t>Celem rocznej oceny jakości powietrza jest uzyskanie informacji o stężeniach zanieczyszczeń na obszarze poszczególnych stref, w zakresie umożliwiającym dokonanie klasyfikacji stref, uzyskanie informacji o przestrzennych rozkładach stężeń zanieczyszczeń na obszarze strefy, wskazanie prawdopodobnych przyczyn występowania ponadnormatywnych stężeń zanieczyszczeń w określonych rejonach oraz wskazanie potrzeb w zakresie wzmocnienia istniejącego systemu monitoringu i oceny</w:t>
      </w:r>
    </w:p>
    <w:p w14:paraId="11E6394E" w14:textId="77777777" w:rsidR="00BB6B4D" w:rsidRDefault="00BB6B4D" w:rsidP="00BB6B4D">
      <w:pPr>
        <w:spacing w:after="0" w:line="360" w:lineRule="auto"/>
        <w:ind w:firstLine="709"/>
        <w:contextualSpacing/>
        <w:rPr>
          <w:szCs w:val="24"/>
        </w:rPr>
      </w:pPr>
      <w:r w:rsidRPr="00BB6B4D">
        <w:rPr>
          <w:szCs w:val="24"/>
        </w:rPr>
        <w:t xml:space="preserve">Wyniki rocznej oceny i klasyfikacji stref w województwie świętokrzyskim przedstawiono poniższych tabelach.  </w:t>
      </w:r>
    </w:p>
    <w:p w14:paraId="045360CF" w14:textId="77777777" w:rsidR="00F40F02" w:rsidRDefault="00F40F02" w:rsidP="00BB6B4D">
      <w:pPr>
        <w:spacing w:after="0" w:line="360" w:lineRule="auto"/>
        <w:ind w:firstLine="709"/>
        <w:contextualSpacing/>
        <w:rPr>
          <w:szCs w:val="24"/>
        </w:rPr>
      </w:pPr>
    </w:p>
    <w:p w14:paraId="0A9517B0" w14:textId="77777777" w:rsidR="00F40F02" w:rsidRPr="00BB6B4D" w:rsidRDefault="00F40F02" w:rsidP="00BB6B4D">
      <w:pPr>
        <w:spacing w:after="0" w:line="360" w:lineRule="auto"/>
        <w:ind w:firstLine="709"/>
        <w:contextualSpacing/>
        <w:rPr>
          <w:szCs w:val="24"/>
        </w:rPr>
      </w:pPr>
    </w:p>
    <w:p w14:paraId="6F08D03B" w14:textId="4B123F05" w:rsidR="00755584" w:rsidRPr="00F70066" w:rsidRDefault="00755584" w:rsidP="00D11230">
      <w:pPr>
        <w:pStyle w:val="Legenda"/>
        <w:jc w:val="center"/>
      </w:pPr>
      <w:bookmarkStart w:id="71" w:name="_Toc75771034"/>
      <w:bookmarkStart w:id="72" w:name="_Toc75771633"/>
      <w:bookmarkStart w:id="73" w:name="_Toc75893104"/>
      <w:bookmarkStart w:id="74" w:name="_Toc91539614"/>
      <w:r w:rsidRPr="00F70066">
        <w:rPr>
          <w:b/>
          <w:bCs/>
          <w:color w:val="auto"/>
        </w:rPr>
        <w:lastRenderedPageBreak/>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4</w:t>
      </w:r>
      <w:r w:rsidRPr="00F70066">
        <w:rPr>
          <w:b/>
          <w:bCs/>
          <w:color w:val="auto"/>
        </w:rPr>
        <w:fldChar w:fldCharType="end"/>
      </w:r>
      <w:r w:rsidRPr="00F70066">
        <w:rPr>
          <w:color w:val="auto"/>
        </w:rPr>
        <w:t xml:space="preserve"> Klasy stref dla poszczególnych zanieczyszczeń, uzyskane w ocenie rocznej dokonanej z uwzględnieniem kryteriów ustanowionych w celu ochrony zdrowia ludzi – klasyfikacja podstawowa (klasy: A, C)</w:t>
      </w:r>
      <w:bookmarkEnd w:id="71"/>
      <w:bookmarkEnd w:id="72"/>
      <w:bookmarkEnd w:id="73"/>
      <w:bookmarkEnd w:id="74"/>
    </w:p>
    <w:p w14:paraId="356182BC" w14:textId="2D3BBF86" w:rsidR="007E6B4E" w:rsidRPr="007E6B4E" w:rsidRDefault="007E6B4E" w:rsidP="007E6B4E">
      <w:pPr>
        <w:spacing w:after="0" w:line="240" w:lineRule="auto"/>
        <w:contextualSpacing/>
        <w:rPr>
          <w:i/>
          <w:iCs/>
          <w:color w:val="44546A"/>
          <w:sz w:val="18"/>
          <w:szCs w:val="18"/>
        </w:rPr>
      </w:pPr>
    </w:p>
    <w:tbl>
      <w:tblPr>
        <w:tblStyle w:val="Tabela-Siatka3"/>
        <w:tblW w:w="8323" w:type="dxa"/>
        <w:jc w:val="center"/>
        <w:tblLook w:val="04A0" w:firstRow="1" w:lastRow="0" w:firstColumn="1" w:lastColumn="0" w:noHBand="0" w:noVBand="1"/>
      </w:tblPr>
      <w:tblGrid>
        <w:gridCol w:w="437"/>
        <w:gridCol w:w="1237"/>
        <w:gridCol w:w="750"/>
        <w:gridCol w:w="484"/>
        <w:gridCol w:w="518"/>
        <w:gridCol w:w="547"/>
        <w:gridCol w:w="434"/>
        <w:gridCol w:w="418"/>
        <w:gridCol w:w="652"/>
        <w:gridCol w:w="409"/>
        <w:gridCol w:w="397"/>
        <w:gridCol w:w="408"/>
        <w:gridCol w:w="379"/>
        <w:gridCol w:w="614"/>
        <w:gridCol w:w="698"/>
      </w:tblGrid>
      <w:tr w:rsidR="007E6B4E" w:rsidRPr="007E6B4E" w14:paraId="08457947" w14:textId="77777777" w:rsidTr="007F231D">
        <w:trPr>
          <w:jc w:val="center"/>
        </w:trPr>
        <w:tc>
          <w:tcPr>
            <w:tcW w:w="432" w:type="dxa"/>
            <w:shd w:val="clear" w:color="auto" w:fill="D9E2F3"/>
          </w:tcPr>
          <w:p w14:paraId="78E13E8F" w14:textId="77777777" w:rsidR="007E6B4E" w:rsidRPr="007E6B4E" w:rsidRDefault="007E6B4E" w:rsidP="007E6B4E">
            <w:pPr>
              <w:spacing w:after="0" w:line="240" w:lineRule="auto"/>
              <w:jc w:val="left"/>
              <w:rPr>
                <w:rFonts w:ascii="Calibri" w:hAnsi="Calibri"/>
                <w:b/>
                <w:bCs/>
                <w:sz w:val="18"/>
                <w:szCs w:val="18"/>
              </w:rPr>
            </w:pPr>
            <w:bookmarkStart w:id="75" w:name="_Hlk102036730"/>
            <w:r w:rsidRPr="007E6B4E">
              <w:rPr>
                <w:rFonts w:ascii="Calibri" w:hAnsi="Calibri"/>
                <w:b/>
                <w:bCs/>
                <w:sz w:val="18"/>
                <w:szCs w:val="18"/>
              </w:rPr>
              <w:t>Lp.</w:t>
            </w:r>
          </w:p>
        </w:tc>
        <w:tc>
          <w:tcPr>
            <w:tcW w:w="1237" w:type="dxa"/>
            <w:shd w:val="clear" w:color="auto" w:fill="D9E2F3"/>
          </w:tcPr>
          <w:p w14:paraId="7429F31A"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Nazwa</w:t>
            </w:r>
          </w:p>
          <w:p w14:paraId="08600FBB"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strefy</w:t>
            </w:r>
          </w:p>
        </w:tc>
        <w:tc>
          <w:tcPr>
            <w:tcW w:w="750" w:type="dxa"/>
            <w:shd w:val="clear" w:color="auto" w:fill="D9E2F3"/>
          </w:tcPr>
          <w:p w14:paraId="68481FF8"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Kod strefy</w:t>
            </w:r>
          </w:p>
        </w:tc>
        <w:tc>
          <w:tcPr>
            <w:tcW w:w="479" w:type="dxa"/>
            <w:shd w:val="clear" w:color="auto" w:fill="D9E2F3"/>
          </w:tcPr>
          <w:p w14:paraId="31FF5F49" w14:textId="77777777" w:rsidR="007E6B4E" w:rsidRPr="007E6B4E" w:rsidRDefault="007E6B4E" w:rsidP="007E6B4E">
            <w:pPr>
              <w:spacing w:after="0" w:line="240" w:lineRule="auto"/>
              <w:jc w:val="left"/>
              <w:rPr>
                <w:rFonts w:ascii="Calibri" w:hAnsi="Calibri"/>
                <w:b/>
                <w:bCs/>
                <w:sz w:val="18"/>
                <w:szCs w:val="18"/>
                <w:vertAlign w:val="subscript"/>
              </w:rPr>
            </w:pPr>
            <w:r w:rsidRPr="007E6B4E">
              <w:rPr>
                <w:rFonts w:ascii="Calibri" w:hAnsi="Calibri"/>
                <w:b/>
                <w:bCs/>
                <w:sz w:val="18"/>
                <w:szCs w:val="18"/>
              </w:rPr>
              <w:t>SO</w:t>
            </w:r>
            <w:r w:rsidRPr="007E6B4E">
              <w:rPr>
                <w:rFonts w:ascii="Calibri" w:hAnsi="Calibri"/>
                <w:b/>
                <w:bCs/>
                <w:sz w:val="18"/>
                <w:szCs w:val="18"/>
                <w:vertAlign w:val="subscript"/>
              </w:rPr>
              <w:t>2</w:t>
            </w:r>
          </w:p>
        </w:tc>
        <w:tc>
          <w:tcPr>
            <w:tcW w:w="513" w:type="dxa"/>
            <w:shd w:val="clear" w:color="auto" w:fill="D9E2F3"/>
          </w:tcPr>
          <w:p w14:paraId="2CF74677" w14:textId="77777777" w:rsidR="007E6B4E" w:rsidRPr="007E6B4E" w:rsidRDefault="007E6B4E" w:rsidP="007E6B4E">
            <w:pPr>
              <w:spacing w:after="0" w:line="240" w:lineRule="auto"/>
              <w:jc w:val="left"/>
              <w:rPr>
                <w:rFonts w:ascii="Calibri" w:hAnsi="Calibri"/>
                <w:b/>
                <w:bCs/>
                <w:sz w:val="18"/>
                <w:szCs w:val="18"/>
                <w:vertAlign w:val="subscript"/>
              </w:rPr>
            </w:pPr>
            <w:r w:rsidRPr="007E6B4E">
              <w:rPr>
                <w:rFonts w:ascii="Calibri" w:hAnsi="Calibri"/>
                <w:b/>
                <w:bCs/>
                <w:sz w:val="18"/>
                <w:szCs w:val="18"/>
              </w:rPr>
              <w:t>NO</w:t>
            </w:r>
            <w:r w:rsidRPr="007E6B4E">
              <w:rPr>
                <w:rFonts w:ascii="Calibri" w:hAnsi="Calibri"/>
                <w:b/>
                <w:bCs/>
                <w:sz w:val="18"/>
                <w:szCs w:val="18"/>
                <w:vertAlign w:val="subscript"/>
              </w:rPr>
              <w:t>2</w:t>
            </w:r>
          </w:p>
        </w:tc>
        <w:tc>
          <w:tcPr>
            <w:tcW w:w="546" w:type="dxa"/>
            <w:shd w:val="clear" w:color="auto" w:fill="D9E2F3"/>
          </w:tcPr>
          <w:p w14:paraId="25571FFE" w14:textId="77777777" w:rsidR="007E6B4E" w:rsidRPr="007E6B4E" w:rsidRDefault="007E6B4E" w:rsidP="007E6B4E">
            <w:pPr>
              <w:spacing w:after="0" w:line="240" w:lineRule="auto"/>
              <w:jc w:val="left"/>
              <w:rPr>
                <w:rFonts w:ascii="Calibri" w:hAnsi="Calibri"/>
                <w:b/>
                <w:bCs/>
                <w:sz w:val="18"/>
                <w:szCs w:val="18"/>
                <w:vertAlign w:val="subscript"/>
              </w:rPr>
            </w:pPr>
            <w:r w:rsidRPr="007E6B4E">
              <w:rPr>
                <w:rFonts w:ascii="Calibri" w:hAnsi="Calibri"/>
                <w:b/>
                <w:bCs/>
                <w:sz w:val="18"/>
                <w:szCs w:val="18"/>
              </w:rPr>
              <w:t>C</w:t>
            </w:r>
            <w:r w:rsidRPr="007E6B4E">
              <w:rPr>
                <w:rFonts w:ascii="Calibri" w:hAnsi="Calibri"/>
                <w:b/>
                <w:bCs/>
                <w:sz w:val="18"/>
                <w:szCs w:val="18"/>
                <w:vertAlign w:val="subscript"/>
              </w:rPr>
              <w:t>6</w:t>
            </w:r>
            <w:r w:rsidRPr="007E6B4E">
              <w:rPr>
                <w:rFonts w:ascii="Calibri" w:hAnsi="Calibri"/>
                <w:b/>
                <w:bCs/>
                <w:sz w:val="18"/>
                <w:szCs w:val="18"/>
              </w:rPr>
              <w:t>H</w:t>
            </w:r>
            <w:r w:rsidRPr="007E6B4E">
              <w:rPr>
                <w:rFonts w:ascii="Calibri" w:hAnsi="Calibri"/>
                <w:b/>
                <w:bCs/>
                <w:sz w:val="18"/>
                <w:szCs w:val="18"/>
                <w:vertAlign w:val="subscript"/>
              </w:rPr>
              <w:t>6</w:t>
            </w:r>
          </w:p>
        </w:tc>
        <w:tc>
          <w:tcPr>
            <w:tcW w:w="432" w:type="dxa"/>
            <w:shd w:val="clear" w:color="auto" w:fill="D9E2F3"/>
          </w:tcPr>
          <w:p w14:paraId="1A73282B"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CO</w:t>
            </w:r>
          </w:p>
        </w:tc>
        <w:tc>
          <w:tcPr>
            <w:tcW w:w="418" w:type="dxa"/>
            <w:shd w:val="clear" w:color="auto" w:fill="D9E2F3"/>
          </w:tcPr>
          <w:p w14:paraId="4ED8CBBE"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O</w:t>
            </w:r>
            <w:r w:rsidRPr="007E6B4E">
              <w:rPr>
                <w:rFonts w:ascii="Calibri" w:hAnsi="Calibri"/>
                <w:b/>
                <w:bCs/>
                <w:sz w:val="18"/>
                <w:szCs w:val="18"/>
                <w:vertAlign w:val="subscript"/>
              </w:rPr>
              <w:t>3</w:t>
            </w:r>
          </w:p>
        </w:tc>
        <w:tc>
          <w:tcPr>
            <w:tcW w:w="646" w:type="dxa"/>
            <w:shd w:val="clear" w:color="auto" w:fill="D9E2F3"/>
          </w:tcPr>
          <w:p w14:paraId="6E0D14DB"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PM10</w:t>
            </w:r>
          </w:p>
        </w:tc>
        <w:tc>
          <w:tcPr>
            <w:tcW w:w="404" w:type="dxa"/>
            <w:shd w:val="clear" w:color="auto" w:fill="D9E2F3"/>
          </w:tcPr>
          <w:p w14:paraId="06E617CA"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Pb</w:t>
            </w:r>
          </w:p>
        </w:tc>
        <w:tc>
          <w:tcPr>
            <w:tcW w:w="391" w:type="dxa"/>
            <w:shd w:val="clear" w:color="auto" w:fill="D9E2F3"/>
          </w:tcPr>
          <w:p w14:paraId="442B482B"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As</w:t>
            </w:r>
          </w:p>
        </w:tc>
        <w:tc>
          <w:tcPr>
            <w:tcW w:w="407" w:type="dxa"/>
            <w:shd w:val="clear" w:color="auto" w:fill="D9E2F3"/>
          </w:tcPr>
          <w:p w14:paraId="4B7C84C5"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Cd</w:t>
            </w:r>
          </w:p>
        </w:tc>
        <w:tc>
          <w:tcPr>
            <w:tcW w:w="374" w:type="dxa"/>
            <w:shd w:val="clear" w:color="auto" w:fill="D9E2F3"/>
          </w:tcPr>
          <w:p w14:paraId="02FE49AB"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Ni</w:t>
            </w:r>
          </w:p>
        </w:tc>
        <w:tc>
          <w:tcPr>
            <w:tcW w:w="603" w:type="dxa"/>
            <w:shd w:val="clear" w:color="auto" w:fill="D9E2F3"/>
          </w:tcPr>
          <w:p w14:paraId="705CDF43"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B(a)P</w:t>
            </w:r>
          </w:p>
        </w:tc>
        <w:tc>
          <w:tcPr>
            <w:tcW w:w="691" w:type="dxa"/>
            <w:shd w:val="clear" w:color="auto" w:fill="D9E2F3"/>
          </w:tcPr>
          <w:p w14:paraId="35EE0BBF" w14:textId="77777777" w:rsidR="007E6B4E" w:rsidRPr="007E6B4E" w:rsidRDefault="007E6B4E" w:rsidP="007E6B4E">
            <w:pPr>
              <w:spacing w:after="0" w:line="240" w:lineRule="auto"/>
              <w:jc w:val="left"/>
              <w:rPr>
                <w:rFonts w:ascii="Calibri" w:hAnsi="Calibri"/>
                <w:b/>
                <w:bCs/>
                <w:sz w:val="18"/>
                <w:szCs w:val="18"/>
              </w:rPr>
            </w:pPr>
            <w:r w:rsidRPr="007E6B4E">
              <w:rPr>
                <w:rFonts w:ascii="Calibri" w:hAnsi="Calibri"/>
                <w:b/>
                <w:bCs/>
                <w:sz w:val="18"/>
                <w:szCs w:val="18"/>
              </w:rPr>
              <w:t>PM2,5</w:t>
            </w:r>
          </w:p>
        </w:tc>
      </w:tr>
      <w:tr w:rsidR="007E6B4E" w:rsidRPr="007E6B4E" w14:paraId="2D05E836" w14:textId="77777777" w:rsidTr="007F231D">
        <w:trPr>
          <w:jc w:val="center"/>
        </w:trPr>
        <w:tc>
          <w:tcPr>
            <w:tcW w:w="432" w:type="dxa"/>
          </w:tcPr>
          <w:p w14:paraId="6C4A58EE"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1</w:t>
            </w:r>
          </w:p>
        </w:tc>
        <w:tc>
          <w:tcPr>
            <w:tcW w:w="1237" w:type="dxa"/>
          </w:tcPr>
          <w:p w14:paraId="7B428EE1"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Miasto Kielce</w:t>
            </w:r>
          </w:p>
        </w:tc>
        <w:tc>
          <w:tcPr>
            <w:tcW w:w="750" w:type="dxa"/>
            <w:vAlign w:val="center"/>
          </w:tcPr>
          <w:p w14:paraId="437047A6"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PL2601</w:t>
            </w:r>
          </w:p>
        </w:tc>
        <w:tc>
          <w:tcPr>
            <w:tcW w:w="479" w:type="dxa"/>
            <w:vAlign w:val="center"/>
          </w:tcPr>
          <w:p w14:paraId="45797329"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513" w:type="dxa"/>
            <w:vAlign w:val="center"/>
          </w:tcPr>
          <w:p w14:paraId="5F43CD26"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546" w:type="dxa"/>
            <w:vAlign w:val="center"/>
          </w:tcPr>
          <w:p w14:paraId="4722222A"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32" w:type="dxa"/>
            <w:vAlign w:val="center"/>
          </w:tcPr>
          <w:p w14:paraId="03858CAA"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18" w:type="dxa"/>
            <w:vAlign w:val="center"/>
          </w:tcPr>
          <w:p w14:paraId="3571FC59" w14:textId="77777777" w:rsidR="007E6B4E" w:rsidRPr="007E6B4E" w:rsidRDefault="007E6B4E" w:rsidP="007E6B4E">
            <w:pPr>
              <w:spacing w:after="0" w:line="240" w:lineRule="auto"/>
              <w:jc w:val="left"/>
              <w:rPr>
                <w:rFonts w:ascii="Calibri" w:hAnsi="Calibri"/>
                <w:sz w:val="18"/>
                <w:szCs w:val="18"/>
                <w:vertAlign w:val="superscript"/>
              </w:rPr>
            </w:pPr>
            <w:r w:rsidRPr="007E6B4E">
              <w:rPr>
                <w:rFonts w:ascii="Calibri" w:hAnsi="Calibri"/>
                <w:sz w:val="18"/>
                <w:szCs w:val="18"/>
              </w:rPr>
              <w:t>A</w:t>
            </w:r>
            <w:r w:rsidRPr="007E6B4E">
              <w:rPr>
                <w:rFonts w:ascii="Calibri" w:hAnsi="Calibri"/>
                <w:sz w:val="18"/>
                <w:szCs w:val="18"/>
                <w:vertAlign w:val="superscript"/>
              </w:rPr>
              <w:t>1)</w:t>
            </w:r>
          </w:p>
        </w:tc>
        <w:tc>
          <w:tcPr>
            <w:tcW w:w="646" w:type="dxa"/>
            <w:vAlign w:val="center"/>
          </w:tcPr>
          <w:p w14:paraId="70EAAAB6"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04" w:type="dxa"/>
            <w:vAlign w:val="center"/>
          </w:tcPr>
          <w:p w14:paraId="75A3F3C9"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391" w:type="dxa"/>
            <w:vAlign w:val="center"/>
          </w:tcPr>
          <w:p w14:paraId="2DCC66F9"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07" w:type="dxa"/>
            <w:vAlign w:val="center"/>
          </w:tcPr>
          <w:p w14:paraId="1597292A"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374" w:type="dxa"/>
            <w:vAlign w:val="center"/>
          </w:tcPr>
          <w:p w14:paraId="6312E767"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603" w:type="dxa"/>
            <w:shd w:val="clear" w:color="auto" w:fill="FF0000"/>
            <w:vAlign w:val="center"/>
          </w:tcPr>
          <w:p w14:paraId="67444EA1"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C</w:t>
            </w:r>
          </w:p>
        </w:tc>
        <w:tc>
          <w:tcPr>
            <w:tcW w:w="691" w:type="dxa"/>
            <w:vAlign w:val="center"/>
          </w:tcPr>
          <w:p w14:paraId="42896C20"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A1</w:t>
            </w:r>
          </w:p>
        </w:tc>
      </w:tr>
      <w:tr w:rsidR="007E6B4E" w:rsidRPr="007E6B4E" w14:paraId="59E81B96" w14:textId="77777777" w:rsidTr="007F231D">
        <w:trPr>
          <w:jc w:val="center"/>
        </w:trPr>
        <w:tc>
          <w:tcPr>
            <w:tcW w:w="432" w:type="dxa"/>
          </w:tcPr>
          <w:p w14:paraId="56AA1843"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2</w:t>
            </w:r>
          </w:p>
        </w:tc>
        <w:tc>
          <w:tcPr>
            <w:tcW w:w="1237" w:type="dxa"/>
          </w:tcPr>
          <w:p w14:paraId="5671A877"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Strefa świętokrzyska</w:t>
            </w:r>
          </w:p>
        </w:tc>
        <w:tc>
          <w:tcPr>
            <w:tcW w:w="750" w:type="dxa"/>
            <w:vAlign w:val="center"/>
          </w:tcPr>
          <w:p w14:paraId="6158CD2C"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PL2602</w:t>
            </w:r>
          </w:p>
        </w:tc>
        <w:tc>
          <w:tcPr>
            <w:tcW w:w="479" w:type="dxa"/>
            <w:vAlign w:val="center"/>
          </w:tcPr>
          <w:p w14:paraId="26C3F910"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513" w:type="dxa"/>
            <w:vAlign w:val="center"/>
          </w:tcPr>
          <w:p w14:paraId="473699C1"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546" w:type="dxa"/>
            <w:vAlign w:val="center"/>
          </w:tcPr>
          <w:p w14:paraId="14B54AC5"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32" w:type="dxa"/>
            <w:vAlign w:val="center"/>
          </w:tcPr>
          <w:p w14:paraId="0A023040"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18" w:type="dxa"/>
            <w:vAlign w:val="center"/>
          </w:tcPr>
          <w:p w14:paraId="1101C212" w14:textId="77777777" w:rsidR="007E6B4E" w:rsidRPr="007E6B4E" w:rsidRDefault="007E6B4E" w:rsidP="007E6B4E">
            <w:pPr>
              <w:spacing w:after="0" w:line="240" w:lineRule="auto"/>
              <w:jc w:val="left"/>
              <w:rPr>
                <w:rFonts w:ascii="Calibri" w:hAnsi="Calibri"/>
                <w:sz w:val="18"/>
                <w:szCs w:val="18"/>
                <w:vertAlign w:val="superscript"/>
              </w:rPr>
            </w:pPr>
            <w:r w:rsidRPr="007E6B4E">
              <w:rPr>
                <w:rFonts w:ascii="Calibri" w:hAnsi="Calibri"/>
                <w:sz w:val="18"/>
                <w:szCs w:val="18"/>
              </w:rPr>
              <w:t>A</w:t>
            </w:r>
            <w:r w:rsidRPr="007E6B4E">
              <w:rPr>
                <w:rFonts w:ascii="Calibri" w:hAnsi="Calibri"/>
                <w:sz w:val="18"/>
                <w:szCs w:val="18"/>
                <w:vertAlign w:val="superscript"/>
              </w:rPr>
              <w:t>1)</w:t>
            </w:r>
          </w:p>
        </w:tc>
        <w:tc>
          <w:tcPr>
            <w:tcW w:w="646" w:type="dxa"/>
            <w:vAlign w:val="center"/>
          </w:tcPr>
          <w:p w14:paraId="0B7EF692"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04" w:type="dxa"/>
            <w:vAlign w:val="center"/>
          </w:tcPr>
          <w:p w14:paraId="20C60433"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391" w:type="dxa"/>
            <w:vAlign w:val="center"/>
          </w:tcPr>
          <w:p w14:paraId="679BE51A"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407" w:type="dxa"/>
            <w:vAlign w:val="center"/>
          </w:tcPr>
          <w:p w14:paraId="62B108B6"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374" w:type="dxa"/>
            <w:vAlign w:val="center"/>
          </w:tcPr>
          <w:p w14:paraId="3CA80808"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w:t>
            </w:r>
          </w:p>
        </w:tc>
        <w:tc>
          <w:tcPr>
            <w:tcW w:w="603" w:type="dxa"/>
            <w:shd w:val="clear" w:color="auto" w:fill="FF0000"/>
            <w:vAlign w:val="center"/>
          </w:tcPr>
          <w:p w14:paraId="1548F38D"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C</w:t>
            </w:r>
          </w:p>
        </w:tc>
        <w:tc>
          <w:tcPr>
            <w:tcW w:w="691" w:type="dxa"/>
            <w:vAlign w:val="center"/>
          </w:tcPr>
          <w:p w14:paraId="2AB41721" w14:textId="77777777" w:rsidR="007E6B4E" w:rsidRPr="007E6B4E" w:rsidRDefault="007E6B4E" w:rsidP="007E6B4E">
            <w:pPr>
              <w:spacing w:after="0" w:line="240" w:lineRule="auto"/>
              <w:jc w:val="left"/>
              <w:rPr>
                <w:rFonts w:ascii="Calibri" w:hAnsi="Calibri"/>
                <w:sz w:val="18"/>
                <w:szCs w:val="18"/>
              </w:rPr>
            </w:pPr>
            <w:r w:rsidRPr="007E6B4E">
              <w:rPr>
                <w:rFonts w:ascii="Calibri" w:hAnsi="Calibri"/>
                <w:sz w:val="18"/>
                <w:szCs w:val="18"/>
              </w:rPr>
              <w:t>A1</w:t>
            </w:r>
          </w:p>
        </w:tc>
      </w:tr>
    </w:tbl>
    <w:bookmarkEnd w:id="75"/>
    <w:p w14:paraId="50AF81BA" w14:textId="77777777" w:rsidR="007E6B4E" w:rsidRPr="007E6B4E" w:rsidRDefault="007E6B4E" w:rsidP="007E6B4E">
      <w:pPr>
        <w:spacing w:after="0" w:line="360" w:lineRule="auto"/>
        <w:ind w:firstLine="709"/>
        <w:contextualSpacing/>
        <w:jc w:val="center"/>
        <w:rPr>
          <w:sz w:val="16"/>
          <w:szCs w:val="16"/>
        </w:rPr>
      </w:pPr>
      <w:r w:rsidRPr="007E6B4E">
        <w:rPr>
          <w:sz w:val="16"/>
          <w:szCs w:val="16"/>
        </w:rPr>
        <w:t>Źródło: Roczna ocena jakości powietrza w województwie świętokrzyskim, raport za rok 2020, GIOŚ</w:t>
      </w:r>
    </w:p>
    <w:p w14:paraId="4029652A" w14:textId="0D3D4020" w:rsidR="00755584" w:rsidRPr="00F51298" w:rsidRDefault="007E6B4E" w:rsidP="00F51298">
      <w:pPr>
        <w:spacing w:after="0" w:line="360" w:lineRule="auto"/>
        <w:ind w:firstLine="709"/>
        <w:contextualSpacing/>
        <w:jc w:val="center"/>
        <w:rPr>
          <w:sz w:val="16"/>
          <w:szCs w:val="16"/>
        </w:rPr>
      </w:pPr>
      <w:r w:rsidRPr="007E6B4E">
        <w:rPr>
          <w:sz w:val="16"/>
          <w:szCs w:val="16"/>
          <w:vertAlign w:val="superscript"/>
        </w:rPr>
        <w:t>1)</w:t>
      </w:r>
      <w:r w:rsidRPr="007E6B4E">
        <w:rPr>
          <w:sz w:val="16"/>
          <w:szCs w:val="16"/>
        </w:rPr>
        <w:t xml:space="preserve"> Dla ozonu – poziom celu długoterminowego, strefy uzyskały klasę D2 </w:t>
      </w:r>
    </w:p>
    <w:p w14:paraId="7EFE1B43" w14:textId="77777777" w:rsidR="00AD13A9" w:rsidRDefault="00AD13A9" w:rsidP="00720874">
      <w:pPr>
        <w:spacing w:after="0" w:line="360" w:lineRule="auto"/>
        <w:ind w:firstLine="708"/>
        <w:contextualSpacing/>
      </w:pPr>
    </w:p>
    <w:p w14:paraId="2F88024F" w14:textId="15504ECF" w:rsidR="006D40B7" w:rsidRPr="006D40B7" w:rsidRDefault="006D40B7" w:rsidP="00803B2F">
      <w:pPr>
        <w:spacing w:line="240" w:lineRule="auto"/>
        <w:ind w:firstLine="709"/>
        <w:contextualSpacing/>
        <w:jc w:val="left"/>
        <w:rPr>
          <w:i/>
          <w:iCs/>
          <w:sz w:val="18"/>
          <w:szCs w:val="18"/>
        </w:rPr>
      </w:pPr>
      <w:bookmarkStart w:id="76" w:name="_Toc75771035"/>
      <w:bookmarkStart w:id="77" w:name="_Toc75771634"/>
      <w:bookmarkStart w:id="78" w:name="_Toc75893105"/>
      <w:bookmarkStart w:id="79" w:name="_Toc91539615"/>
      <w:r w:rsidRPr="006D40B7">
        <w:rPr>
          <w:b/>
          <w:bCs/>
          <w:i/>
          <w:iCs/>
          <w:sz w:val="18"/>
          <w:szCs w:val="18"/>
        </w:rPr>
        <w:t xml:space="preserve">Tabela </w:t>
      </w:r>
      <w:r w:rsidRPr="006D40B7">
        <w:rPr>
          <w:b/>
          <w:bCs/>
          <w:i/>
          <w:iCs/>
          <w:sz w:val="18"/>
          <w:szCs w:val="18"/>
        </w:rPr>
        <w:fldChar w:fldCharType="begin"/>
      </w:r>
      <w:r w:rsidRPr="006D40B7">
        <w:rPr>
          <w:b/>
          <w:bCs/>
          <w:i/>
          <w:iCs/>
          <w:sz w:val="18"/>
          <w:szCs w:val="18"/>
        </w:rPr>
        <w:instrText xml:space="preserve"> SEQ Tabela \* ARABIC </w:instrText>
      </w:r>
      <w:r w:rsidRPr="006D40B7">
        <w:rPr>
          <w:b/>
          <w:bCs/>
          <w:i/>
          <w:iCs/>
          <w:sz w:val="18"/>
          <w:szCs w:val="18"/>
        </w:rPr>
        <w:fldChar w:fldCharType="separate"/>
      </w:r>
      <w:r w:rsidR="00C36F80">
        <w:rPr>
          <w:b/>
          <w:bCs/>
          <w:i/>
          <w:iCs/>
          <w:noProof/>
          <w:sz w:val="18"/>
          <w:szCs w:val="18"/>
        </w:rPr>
        <w:t>5</w:t>
      </w:r>
      <w:r w:rsidRPr="006D40B7">
        <w:rPr>
          <w:b/>
          <w:bCs/>
          <w:i/>
          <w:iCs/>
          <w:sz w:val="18"/>
          <w:szCs w:val="18"/>
        </w:rPr>
        <w:fldChar w:fldCharType="end"/>
      </w:r>
      <w:r w:rsidRPr="006D40B7">
        <w:rPr>
          <w:i/>
          <w:iCs/>
          <w:sz w:val="18"/>
          <w:szCs w:val="18"/>
        </w:rPr>
        <w:t xml:space="preserve"> Klasy stref dla poszczególnych zanieczyszczeń, uzyskane w ocenie rocznej dokonanej</w:t>
      </w:r>
      <w:bookmarkEnd w:id="76"/>
      <w:bookmarkEnd w:id="77"/>
      <w:bookmarkEnd w:id="78"/>
      <w:bookmarkEnd w:id="79"/>
    </w:p>
    <w:p w14:paraId="0FCD575C" w14:textId="77777777" w:rsidR="006D40B7" w:rsidRPr="006D40B7" w:rsidRDefault="006D40B7" w:rsidP="00890493">
      <w:pPr>
        <w:spacing w:line="240" w:lineRule="auto"/>
        <w:ind w:firstLine="709"/>
        <w:contextualSpacing/>
        <w:jc w:val="center"/>
        <w:rPr>
          <w:i/>
          <w:iCs/>
          <w:sz w:val="18"/>
          <w:szCs w:val="18"/>
        </w:rPr>
      </w:pPr>
      <w:r w:rsidRPr="006D40B7">
        <w:rPr>
          <w:i/>
          <w:iCs/>
          <w:sz w:val="18"/>
          <w:szCs w:val="18"/>
        </w:rPr>
        <w:t>z uwzględnieniem kryteriów ustanowionych w celu ochrony roślin - klasyfikacja podstawowa</w:t>
      </w:r>
    </w:p>
    <w:p w14:paraId="539D22E9" w14:textId="1DE91A20" w:rsidR="006D40B7" w:rsidRDefault="006D40B7" w:rsidP="006D40B7">
      <w:pPr>
        <w:spacing w:line="240" w:lineRule="auto"/>
        <w:ind w:firstLine="709"/>
        <w:contextualSpacing/>
        <w:jc w:val="center"/>
        <w:rPr>
          <w:i/>
          <w:iCs/>
          <w:sz w:val="18"/>
          <w:szCs w:val="18"/>
        </w:rPr>
      </w:pPr>
      <w:r w:rsidRPr="006D40B7">
        <w:rPr>
          <w:i/>
          <w:iCs/>
          <w:sz w:val="18"/>
          <w:szCs w:val="18"/>
        </w:rPr>
        <w:t>(klasy: A, C)</w:t>
      </w:r>
    </w:p>
    <w:p w14:paraId="129C0303" w14:textId="77777777" w:rsidR="00890493" w:rsidRPr="006D40B7" w:rsidRDefault="00890493" w:rsidP="006D40B7">
      <w:pPr>
        <w:spacing w:line="240" w:lineRule="auto"/>
        <w:ind w:firstLine="709"/>
        <w:contextualSpacing/>
        <w:jc w:val="center"/>
        <w:rPr>
          <w:i/>
          <w:iCs/>
          <w:color w:val="44546A"/>
          <w:sz w:val="18"/>
          <w:szCs w:val="18"/>
        </w:rPr>
      </w:pPr>
    </w:p>
    <w:tbl>
      <w:tblPr>
        <w:tblStyle w:val="Tabela-Siatka2"/>
        <w:tblW w:w="5892" w:type="dxa"/>
        <w:jc w:val="center"/>
        <w:tblLayout w:type="fixed"/>
        <w:tblLook w:val="04A0" w:firstRow="1" w:lastRow="0" w:firstColumn="1" w:lastColumn="0" w:noHBand="0" w:noVBand="1"/>
      </w:tblPr>
      <w:tblGrid>
        <w:gridCol w:w="562"/>
        <w:gridCol w:w="2276"/>
        <w:gridCol w:w="1130"/>
        <w:gridCol w:w="648"/>
        <w:gridCol w:w="709"/>
        <w:gridCol w:w="567"/>
      </w:tblGrid>
      <w:tr w:rsidR="007E6B4E" w:rsidRPr="007E6B4E" w14:paraId="4F0989E7" w14:textId="77777777" w:rsidTr="007F231D">
        <w:trPr>
          <w:jc w:val="center"/>
        </w:trPr>
        <w:tc>
          <w:tcPr>
            <w:tcW w:w="562" w:type="dxa"/>
            <w:shd w:val="clear" w:color="auto" w:fill="D9E2F3"/>
          </w:tcPr>
          <w:p w14:paraId="17F1B717" w14:textId="77777777" w:rsidR="007E6B4E" w:rsidRPr="007E6B4E" w:rsidRDefault="007E6B4E" w:rsidP="007E6B4E">
            <w:pPr>
              <w:spacing w:after="0" w:line="240" w:lineRule="auto"/>
              <w:jc w:val="left"/>
              <w:rPr>
                <w:rFonts w:ascii="Calibri" w:hAnsi="Calibri"/>
                <w:b/>
                <w:bCs/>
                <w:sz w:val="22"/>
              </w:rPr>
            </w:pPr>
            <w:r w:rsidRPr="007E6B4E">
              <w:rPr>
                <w:rFonts w:ascii="Calibri" w:hAnsi="Calibri"/>
                <w:b/>
                <w:bCs/>
                <w:sz w:val="22"/>
              </w:rPr>
              <w:t>Lp.</w:t>
            </w:r>
          </w:p>
        </w:tc>
        <w:tc>
          <w:tcPr>
            <w:tcW w:w="2276" w:type="dxa"/>
            <w:shd w:val="clear" w:color="auto" w:fill="D9E2F3"/>
          </w:tcPr>
          <w:p w14:paraId="2F09BE5B" w14:textId="77777777" w:rsidR="007E6B4E" w:rsidRPr="007E6B4E" w:rsidRDefault="007E6B4E" w:rsidP="007E6B4E">
            <w:pPr>
              <w:spacing w:after="0" w:line="240" w:lineRule="auto"/>
              <w:jc w:val="left"/>
              <w:rPr>
                <w:rFonts w:ascii="Calibri" w:hAnsi="Calibri"/>
                <w:b/>
                <w:bCs/>
                <w:sz w:val="22"/>
              </w:rPr>
            </w:pPr>
            <w:r w:rsidRPr="007E6B4E">
              <w:rPr>
                <w:rFonts w:ascii="Calibri" w:hAnsi="Calibri"/>
                <w:b/>
                <w:bCs/>
                <w:sz w:val="22"/>
              </w:rPr>
              <w:t>Nazwa</w:t>
            </w:r>
          </w:p>
          <w:p w14:paraId="23D86A19" w14:textId="77777777" w:rsidR="007E6B4E" w:rsidRPr="007E6B4E" w:rsidRDefault="007E6B4E" w:rsidP="007E6B4E">
            <w:pPr>
              <w:spacing w:after="0" w:line="240" w:lineRule="auto"/>
              <w:jc w:val="left"/>
              <w:rPr>
                <w:rFonts w:ascii="Calibri" w:hAnsi="Calibri"/>
                <w:b/>
                <w:bCs/>
                <w:sz w:val="22"/>
              </w:rPr>
            </w:pPr>
            <w:r w:rsidRPr="007E6B4E">
              <w:rPr>
                <w:rFonts w:ascii="Calibri" w:hAnsi="Calibri"/>
                <w:b/>
                <w:bCs/>
                <w:sz w:val="22"/>
              </w:rPr>
              <w:t>strefy</w:t>
            </w:r>
          </w:p>
        </w:tc>
        <w:tc>
          <w:tcPr>
            <w:tcW w:w="1130" w:type="dxa"/>
            <w:shd w:val="clear" w:color="auto" w:fill="D9E2F3"/>
          </w:tcPr>
          <w:p w14:paraId="406B0E09" w14:textId="77777777" w:rsidR="007E6B4E" w:rsidRPr="007E6B4E" w:rsidRDefault="007E6B4E" w:rsidP="007E6B4E">
            <w:pPr>
              <w:spacing w:after="0" w:line="240" w:lineRule="auto"/>
              <w:jc w:val="left"/>
              <w:rPr>
                <w:rFonts w:ascii="Calibri" w:hAnsi="Calibri"/>
                <w:b/>
                <w:bCs/>
                <w:sz w:val="22"/>
              </w:rPr>
            </w:pPr>
            <w:r w:rsidRPr="007E6B4E">
              <w:rPr>
                <w:rFonts w:ascii="Calibri" w:hAnsi="Calibri"/>
                <w:b/>
                <w:bCs/>
                <w:sz w:val="22"/>
              </w:rPr>
              <w:t>Kod strefy</w:t>
            </w:r>
          </w:p>
        </w:tc>
        <w:tc>
          <w:tcPr>
            <w:tcW w:w="648" w:type="dxa"/>
            <w:shd w:val="clear" w:color="auto" w:fill="D9E2F3"/>
          </w:tcPr>
          <w:p w14:paraId="660637A6" w14:textId="77777777" w:rsidR="007E6B4E" w:rsidRPr="007E6B4E" w:rsidRDefault="007E6B4E" w:rsidP="007E6B4E">
            <w:pPr>
              <w:spacing w:after="0" w:line="240" w:lineRule="auto"/>
              <w:jc w:val="left"/>
              <w:rPr>
                <w:rFonts w:ascii="Calibri" w:hAnsi="Calibri"/>
                <w:b/>
                <w:bCs/>
                <w:sz w:val="22"/>
                <w:vertAlign w:val="subscript"/>
              </w:rPr>
            </w:pPr>
            <w:r w:rsidRPr="007E6B4E">
              <w:rPr>
                <w:rFonts w:ascii="Calibri" w:hAnsi="Calibri"/>
                <w:b/>
                <w:bCs/>
                <w:sz w:val="22"/>
              </w:rPr>
              <w:t>SO</w:t>
            </w:r>
            <w:r w:rsidRPr="007E6B4E">
              <w:rPr>
                <w:rFonts w:ascii="Calibri" w:hAnsi="Calibri"/>
                <w:b/>
                <w:bCs/>
                <w:sz w:val="22"/>
                <w:vertAlign w:val="subscript"/>
              </w:rPr>
              <w:t>2</w:t>
            </w:r>
          </w:p>
        </w:tc>
        <w:tc>
          <w:tcPr>
            <w:tcW w:w="709" w:type="dxa"/>
            <w:shd w:val="clear" w:color="auto" w:fill="D9E2F3"/>
          </w:tcPr>
          <w:p w14:paraId="1791C6FB" w14:textId="77777777" w:rsidR="007E6B4E" w:rsidRPr="007E6B4E" w:rsidRDefault="007E6B4E" w:rsidP="007E6B4E">
            <w:pPr>
              <w:spacing w:after="0" w:line="240" w:lineRule="auto"/>
              <w:jc w:val="left"/>
              <w:rPr>
                <w:rFonts w:ascii="Calibri" w:hAnsi="Calibri"/>
                <w:b/>
                <w:bCs/>
                <w:sz w:val="22"/>
                <w:vertAlign w:val="subscript"/>
              </w:rPr>
            </w:pPr>
            <w:r w:rsidRPr="007E6B4E">
              <w:rPr>
                <w:rFonts w:ascii="Calibri" w:hAnsi="Calibri"/>
                <w:b/>
                <w:bCs/>
                <w:sz w:val="22"/>
              </w:rPr>
              <w:t>NO</w:t>
            </w:r>
            <w:r w:rsidRPr="007E6B4E">
              <w:rPr>
                <w:rFonts w:ascii="Calibri" w:hAnsi="Calibri"/>
                <w:b/>
                <w:bCs/>
                <w:sz w:val="22"/>
                <w:vertAlign w:val="subscript"/>
              </w:rPr>
              <w:t>X</w:t>
            </w:r>
          </w:p>
        </w:tc>
        <w:tc>
          <w:tcPr>
            <w:tcW w:w="567" w:type="dxa"/>
            <w:shd w:val="clear" w:color="auto" w:fill="D9E2F3"/>
          </w:tcPr>
          <w:p w14:paraId="4E8B3F55" w14:textId="77777777" w:rsidR="007E6B4E" w:rsidRPr="007E6B4E" w:rsidRDefault="007E6B4E" w:rsidP="007E6B4E">
            <w:pPr>
              <w:spacing w:after="0" w:line="240" w:lineRule="auto"/>
              <w:jc w:val="left"/>
              <w:rPr>
                <w:rFonts w:ascii="Calibri" w:hAnsi="Calibri"/>
                <w:b/>
                <w:bCs/>
                <w:sz w:val="22"/>
                <w:vertAlign w:val="superscript"/>
              </w:rPr>
            </w:pPr>
            <w:r w:rsidRPr="007E6B4E">
              <w:rPr>
                <w:rFonts w:ascii="Calibri" w:hAnsi="Calibri"/>
                <w:b/>
                <w:bCs/>
                <w:sz w:val="22"/>
              </w:rPr>
              <w:t>O</w:t>
            </w:r>
            <w:r w:rsidRPr="007E6B4E">
              <w:rPr>
                <w:rFonts w:ascii="Calibri" w:hAnsi="Calibri"/>
                <w:b/>
                <w:bCs/>
                <w:sz w:val="22"/>
                <w:vertAlign w:val="subscript"/>
              </w:rPr>
              <w:t>3</w:t>
            </w:r>
            <w:r w:rsidRPr="007E6B4E">
              <w:rPr>
                <w:rFonts w:ascii="Calibri" w:hAnsi="Calibri"/>
                <w:b/>
                <w:bCs/>
                <w:sz w:val="22"/>
                <w:vertAlign w:val="superscript"/>
              </w:rPr>
              <w:t>1</w:t>
            </w:r>
          </w:p>
        </w:tc>
      </w:tr>
      <w:tr w:rsidR="007E6B4E" w:rsidRPr="007E6B4E" w14:paraId="07DD3825" w14:textId="77777777" w:rsidTr="007F231D">
        <w:trPr>
          <w:jc w:val="center"/>
        </w:trPr>
        <w:tc>
          <w:tcPr>
            <w:tcW w:w="562" w:type="dxa"/>
          </w:tcPr>
          <w:p w14:paraId="3BFC3D95"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1</w:t>
            </w:r>
          </w:p>
        </w:tc>
        <w:tc>
          <w:tcPr>
            <w:tcW w:w="2276" w:type="dxa"/>
          </w:tcPr>
          <w:p w14:paraId="56D34EBA"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Miasto Kielce</w:t>
            </w:r>
          </w:p>
        </w:tc>
        <w:tc>
          <w:tcPr>
            <w:tcW w:w="1130" w:type="dxa"/>
            <w:vAlign w:val="center"/>
          </w:tcPr>
          <w:p w14:paraId="038007FF"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PL2601</w:t>
            </w:r>
          </w:p>
        </w:tc>
        <w:tc>
          <w:tcPr>
            <w:tcW w:w="1924" w:type="dxa"/>
            <w:gridSpan w:val="3"/>
            <w:vAlign w:val="center"/>
          </w:tcPr>
          <w:p w14:paraId="61BF6D9E"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Nie klasyfikowano</w:t>
            </w:r>
          </w:p>
        </w:tc>
      </w:tr>
      <w:tr w:rsidR="007E6B4E" w:rsidRPr="007E6B4E" w14:paraId="2B5B7016" w14:textId="77777777" w:rsidTr="007F231D">
        <w:trPr>
          <w:trHeight w:val="245"/>
          <w:jc w:val="center"/>
        </w:trPr>
        <w:tc>
          <w:tcPr>
            <w:tcW w:w="562" w:type="dxa"/>
          </w:tcPr>
          <w:p w14:paraId="4CBF8C94"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2</w:t>
            </w:r>
          </w:p>
        </w:tc>
        <w:tc>
          <w:tcPr>
            <w:tcW w:w="2276" w:type="dxa"/>
          </w:tcPr>
          <w:p w14:paraId="6B80D8E3"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Strefa świętokrzyska</w:t>
            </w:r>
          </w:p>
        </w:tc>
        <w:tc>
          <w:tcPr>
            <w:tcW w:w="1130" w:type="dxa"/>
            <w:vAlign w:val="center"/>
          </w:tcPr>
          <w:p w14:paraId="490D7579"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PL2602</w:t>
            </w:r>
          </w:p>
        </w:tc>
        <w:tc>
          <w:tcPr>
            <w:tcW w:w="648" w:type="dxa"/>
            <w:vAlign w:val="center"/>
          </w:tcPr>
          <w:p w14:paraId="24608A49"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A</w:t>
            </w:r>
          </w:p>
        </w:tc>
        <w:tc>
          <w:tcPr>
            <w:tcW w:w="709" w:type="dxa"/>
            <w:vAlign w:val="center"/>
          </w:tcPr>
          <w:p w14:paraId="26A5D881" w14:textId="77777777" w:rsidR="007E6B4E" w:rsidRPr="007E6B4E" w:rsidRDefault="007E6B4E" w:rsidP="007E6B4E">
            <w:pPr>
              <w:spacing w:after="0" w:line="240" w:lineRule="auto"/>
              <w:jc w:val="left"/>
              <w:rPr>
                <w:rFonts w:ascii="Calibri" w:hAnsi="Calibri"/>
                <w:sz w:val="22"/>
              </w:rPr>
            </w:pPr>
            <w:r w:rsidRPr="007E6B4E">
              <w:rPr>
                <w:rFonts w:ascii="Calibri" w:hAnsi="Calibri"/>
                <w:sz w:val="22"/>
              </w:rPr>
              <w:t>A</w:t>
            </w:r>
          </w:p>
        </w:tc>
        <w:tc>
          <w:tcPr>
            <w:tcW w:w="567" w:type="dxa"/>
            <w:shd w:val="clear" w:color="auto" w:fill="FFFFFF"/>
            <w:vAlign w:val="center"/>
          </w:tcPr>
          <w:p w14:paraId="436F995D" w14:textId="77777777" w:rsidR="007E6B4E" w:rsidRPr="007E6B4E" w:rsidRDefault="007E6B4E" w:rsidP="007E6B4E">
            <w:pPr>
              <w:spacing w:after="0" w:line="240" w:lineRule="auto"/>
              <w:jc w:val="left"/>
              <w:rPr>
                <w:rFonts w:ascii="Calibri" w:hAnsi="Calibri"/>
                <w:color w:val="FF0000"/>
                <w:sz w:val="22"/>
              </w:rPr>
            </w:pPr>
            <w:r w:rsidRPr="007E6B4E">
              <w:rPr>
                <w:rFonts w:ascii="Calibri" w:hAnsi="Calibri"/>
                <w:sz w:val="22"/>
              </w:rPr>
              <w:t>A</w:t>
            </w:r>
          </w:p>
        </w:tc>
      </w:tr>
    </w:tbl>
    <w:p w14:paraId="1BD9EC64" w14:textId="5B06A951" w:rsidR="006D40B7" w:rsidRPr="006D40B7" w:rsidRDefault="006D40B7" w:rsidP="006D40B7">
      <w:pPr>
        <w:spacing w:after="0" w:line="360" w:lineRule="auto"/>
        <w:ind w:firstLine="709"/>
        <w:contextualSpacing/>
        <w:jc w:val="center"/>
        <w:rPr>
          <w:sz w:val="16"/>
          <w:szCs w:val="16"/>
        </w:rPr>
      </w:pPr>
      <w:r w:rsidRPr="006D40B7">
        <w:rPr>
          <w:sz w:val="16"/>
          <w:szCs w:val="16"/>
        </w:rPr>
        <w:t>Źródło: Roczna ocena jakości powietrza w województwie świętokrzyskim, raport za rok 20</w:t>
      </w:r>
      <w:r w:rsidR="007E6B4E">
        <w:rPr>
          <w:sz w:val="16"/>
          <w:szCs w:val="16"/>
        </w:rPr>
        <w:t>20</w:t>
      </w:r>
      <w:r w:rsidRPr="006D40B7">
        <w:rPr>
          <w:sz w:val="16"/>
          <w:szCs w:val="16"/>
        </w:rPr>
        <w:t>, GIOŚ</w:t>
      </w:r>
    </w:p>
    <w:p w14:paraId="124E70E7" w14:textId="77777777" w:rsidR="006D40B7" w:rsidRPr="006D40B7" w:rsidRDefault="006D40B7" w:rsidP="006D40B7">
      <w:pPr>
        <w:spacing w:after="0" w:line="360" w:lineRule="auto"/>
        <w:ind w:firstLine="709"/>
        <w:contextualSpacing/>
        <w:jc w:val="center"/>
        <w:rPr>
          <w:sz w:val="16"/>
          <w:szCs w:val="16"/>
        </w:rPr>
      </w:pPr>
      <w:r w:rsidRPr="006D40B7">
        <w:rPr>
          <w:sz w:val="16"/>
          <w:szCs w:val="16"/>
          <w:vertAlign w:val="superscript"/>
        </w:rPr>
        <w:t>1)</w:t>
      </w:r>
      <w:r w:rsidRPr="006D40B7">
        <w:rPr>
          <w:sz w:val="16"/>
          <w:szCs w:val="16"/>
        </w:rPr>
        <w:t xml:space="preserve"> Dla ozonu – poziom celu długoterminowego, strefa uzyskała klasę D2</w:t>
      </w:r>
    </w:p>
    <w:p w14:paraId="5093C835" w14:textId="77777777" w:rsidR="00002679" w:rsidRDefault="00002679" w:rsidP="00002679">
      <w:pPr>
        <w:spacing w:after="0" w:line="360" w:lineRule="auto"/>
        <w:ind w:firstLine="708"/>
        <w:contextualSpacing/>
      </w:pPr>
    </w:p>
    <w:p w14:paraId="6B67E827" w14:textId="77777777" w:rsidR="00890493" w:rsidRDefault="00002679" w:rsidP="007E6B4E">
      <w:pPr>
        <w:spacing w:after="0" w:line="360" w:lineRule="auto"/>
        <w:ind w:firstLine="567"/>
        <w:contextualSpacing/>
      </w:pPr>
      <w:r>
        <w:t>Gmina Stąporków znajduję się w wymienionej w tabeli strefie świętokrzyskiej</w:t>
      </w:r>
      <w:r w:rsidR="007E6B4E">
        <w:t>.</w:t>
      </w:r>
    </w:p>
    <w:p w14:paraId="600EAC30" w14:textId="77777777" w:rsidR="00890493" w:rsidRDefault="00002679" w:rsidP="007E6B4E">
      <w:pPr>
        <w:spacing w:after="0" w:line="360" w:lineRule="auto"/>
        <w:ind w:firstLine="567"/>
        <w:contextualSpacing/>
      </w:pPr>
      <w:r>
        <w:t xml:space="preserve"> </w:t>
      </w:r>
      <w:bookmarkStart w:id="80" w:name="_Toc91529920"/>
      <w:bookmarkStart w:id="81" w:name="_Toc91539591"/>
    </w:p>
    <w:p w14:paraId="7EFE1B45" w14:textId="134932DA" w:rsidR="00F83532" w:rsidRPr="00890493" w:rsidRDefault="00A75058" w:rsidP="00890493">
      <w:pPr>
        <w:spacing w:after="0" w:line="360" w:lineRule="auto"/>
        <w:ind w:firstLine="567"/>
        <w:contextualSpacing/>
        <w:jc w:val="center"/>
        <w:rPr>
          <w:b/>
          <w:sz w:val="28"/>
          <w:szCs w:val="28"/>
        </w:rPr>
      </w:pPr>
      <w:r w:rsidRPr="00890493">
        <w:rPr>
          <w:b/>
          <w:sz w:val="28"/>
          <w:szCs w:val="28"/>
        </w:rPr>
        <w:t>Klimat akustyczny</w:t>
      </w:r>
      <w:bookmarkEnd w:id="80"/>
      <w:bookmarkEnd w:id="81"/>
    </w:p>
    <w:p w14:paraId="456B5A5D" w14:textId="77777777" w:rsidR="00FD260D" w:rsidRPr="00FD260D" w:rsidRDefault="00FD260D" w:rsidP="00670272">
      <w:pPr>
        <w:spacing w:after="0" w:line="360" w:lineRule="auto"/>
        <w:ind w:firstLine="360"/>
        <w:contextualSpacing/>
        <w:rPr>
          <w:szCs w:val="24"/>
        </w:rPr>
      </w:pPr>
      <w:r w:rsidRPr="00FD260D">
        <w:rPr>
          <w:szCs w:val="24"/>
        </w:rPr>
        <w:t xml:space="preserve">Głównym źródłem hałasu na terenie gminy Stąporków jest transport drogowy. </w:t>
      </w:r>
      <w:r w:rsidRPr="00FD260D">
        <w:rPr>
          <w:szCs w:val="24"/>
        </w:rPr>
        <w:br/>
        <w:t xml:space="preserve">Na poziom hałasu drogowego ma wpływ szereg czynników związanych z ruchem pojazdów </w:t>
      </w:r>
      <w:r w:rsidRPr="00FD260D">
        <w:rPr>
          <w:szCs w:val="24"/>
        </w:rPr>
        <w:br/>
        <w:t>i parametrami drogi. Do najważniejszych z nich należą:</w:t>
      </w:r>
    </w:p>
    <w:p w14:paraId="42766CF0" w14:textId="77777777" w:rsidR="00FD260D" w:rsidRPr="00FD260D" w:rsidRDefault="00FD260D" w:rsidP="009F732A">
      <w:pPr>
        <w:numPr>
          <w:ilvl w:val="0"/>
          <w:numId w:val="21"/>
        </w:numPr>
        <w:spacing w:after="0" w:line="360" w:lineRule="auto"/>
        <w:contextualSpacing/>
        <w:rPr>
          <w:szCs w:val="24"/>
        </w:rPr>
      </w:pPr>
      <w:r w:rsidRPr="00FD260D">
        <w:rPr>
          <w:szCs w:val="24"/>
        </w:rPr>
        <w:t>natężenie ruchu związane bezpośrednio ze znaczeniem drogi w układzie komunikacyjnym,</w:t>
      </w:r>
    </w:p>
    <w:p w14:paraId="543E1425" w14:textId="77777777" w:rsidR="00FD260D" w:rsidRPr="00FD260D" w:rsidRDefault="00FD260D" w:rsidP="009F732A">
      <w:pPr>
        <w:numPr>
          <w:ilvl w:val="0"/>
          <w:numId w:val="21"/>
        </w:numPr>
        <w:spacing w:after="0" w:line="360" w:lineRule="auto"/>
        <w:contextualSpacing/>
        <w:rPr>
          <w:szCs w:val="24"/>
        </w:rPr>
      </w:pPr>
      <w:r w:rsidRPr="00FD260D">
        <w:rPr>
          <w:szCs w:val="24"/>
        </w:rPr>
        <w:t>struktura ruchu (udział pojazdów ciężkich i hałaśliwych),</w:t>
      </w:r>
    </w:p>
    <w:p w14:paraId="6C97AAED" w14:textId="77777777" w:rsidR="00FD260D" w:rsidRPr="00FD260D" w:rsidRDefault="00FD260D" w:rsidP="009F732A">
      <w:pPr>
        <w:numPr>
          <w:ilvl w:val="0"/>
          <w:numId w:val="21"/>
        </w:numPr>
        <w:spacing w:after="0" w:line="360" w:lineRule="auto"/>
        <w:contextualSpacing/>
        <w:rPr>
          <w:szCs w:val="24"/>
        </w:rPr>
      </w:pPr>
      <w:r w:rsidRPr="00FD260D">
        <w:rPr>
          <w:szCs w:val="24"/>
        </w:rPr>
        <w:t>średnia prędkość pojazdów i ich stan techniczny,</w:t>
      </w:r>
    </w:p>
    <w:p w14:paraId="11853DFC" w14:textId="77777777" w:rsidR="00FD260D" w:rsidRPr="00FD260D" w:rsidRDefault="00FD260D" w:rsidP="009F732A">
      <w:pPr>
        <w:numPr>
          <w:ilvl w:val="0"/>
          <w:numId w:val="21"/>
        </w:numPr>
        <w:spacing w:after="0" w:line="360" w:lineRule="auto"/>
        <w:contextualSpacing/>
        <w:rPr>
          <w:szCs w:val="24"/>
        </w:rPr>
      </w:pPr>
      <w:r w:rsidRPr="00FD260D">
        <w:rPr>
          <w:szCs w:val="24"/>
        </w:rPr>
        <w:t>płynność ruchu,</w:t>
      </w:r>
    </w:p>
    <w:p w14:paraId="3FA7B800" w14:textId="77777777" w:rsidR="00FD260D" w:rsidRPr="00FD260D" w:rsidRDefault="00FD260D" w:rsidP="009F732A">
      <w:pPr>
        <w:numPr>
          <w:ilvl w:val="0"/>
          <w:numId w:val="21"/>
        </w:numPr>
        <w:spacing w:after="0" w:line="360" w:lineRule="auto"/>
        <w:contextualSpacing/>
        <w:rPr>
          <w:szCs w:val="24"/>
        </w:rPr>
      </w:pPr>
      <w:r w:rsidRPr="00FD260D">
        <w:rPr>
          <w:szCs w:val="24"/>
        </w:rPr>
        <w:t>rodzaj i stan nawierzchni.</w:t>
      </w:r>
    </w:p>
    <w:p w14:paraId="204AAE78" w14:textId="77777777" w:rsidR="00FD260D" w:rsidRPr="00FD260D" w:rsidRDefault="00FD260D" w:rsidP="00670272">
      <w:pPr>
        <w:spacing w:after="0" w:line="360" w:lineRule="auto"/>
        <w:ind w:firstLine="360"/>
        <w:contextualSpacing/>
        <w:rPr>
          <w:szCs w:val="24"/>
        </w:rPr>
      </w:pPr>
      <w:r w:rsidRPr="00FD260D">
        <w:rPr>
          <w:szCs w:val="24"/>
        </w:rPr>
        <w:t>Najpoważniejszy problem akustyczny na terenie gminy Stąporków stanowią przebiegające w obrębie zwartej zabudowy drogi przenoszące znaczny ruch pojazdów ciężarowych. W gminie taką drogą jest droga krajowa nr 42 stanowiąca główną oś komunikacyjną dla ruchu samochodowego. Na drogach o takiej randze, a także na węzłach komunikacyjnych, natężenie ruchu oraz rodzaj samochodów (duża ilość pojazdów ciężarowych) powoduje stałe i trudne do wyeliminowania pogorszenie klimatu akustycznego.</w:t>
      </w:r>
    </w:p>
    <w:p w14:paraId="6C13FC98" w14:textId="77777777" w:rsidR="00FD260D" w:rsidRPr="00FD260D" w:rsidRDefault="00FD260D" w:rsidP="00670272">
      <w:pPr>
        <w:spacing w:after="0" w:line="360" w:lineRule="auto"/>
        <w:ind w:firstLine="360"/>
        <w:contextualSpacing/>
        <w:rPr>
          <w:szCs w:val="24"/>
        </w:rPr>
      </w:pPr>
      <w:r w:rsidRPr="00FD260D">
        <w:rPr>
          <w:szCs w:val="24"/>
        </w:rPr>
        <w:lastRenderedPageBreak/>
        <w:t xml:space="preserve">Na wzrost hałasu drogowego wpływają przede wszystkim problemy komunikacyjne, czyli nieprzystosowanie stanu technicznego dróg (parametrów i stanu nawierzchni) </w:t>
      </w:r>
      <w:r w:rsidRPr="00FD260D">
        <w:rPr>
          <w:szCs w:val="24"/>
        </w:rPr>
        <w:br/>
        <w:t xml:space="preserve">do występującego aktualnie natężenia ruchu i obciążenia. </w:t>
      </w:r>
    </w:p>
    <w:p w14:paraId="55CE4C9A" w14:textId="77777777" w:rsidR="00FD260D" w:rsidRPr="00FD260D" w:rsidRDefault="00FD260D" w:rsidP="00670272">
      <w:pPr>
        <w:spacing w:after="0" w:line="360" w:lineRule="auto"/>
        <w:ind w:firstLine="360"/>
        <w:contextualSpacing/>
        <w:rPr>
          <w:szCs w:val="24"/>
        </w:rPr>
      </w:pPr>
      <w:r w:rsidRPr="00FD260D">
        <w:rPr>
          <w:szCs w:val="24"/>
        </w:rPr>
        <w:t xml:space="preserve">Hałas drogowy jest zjawiskiem o tendencjach wzrostowych, uzależnionym od takich czynników jak: </w:t>
      </w:r>
    </w:p>
    <w:p w14:paraId="665D93AC" w14:textId="77777777" w:rsidR="00FD260D" w:rsidRPr="00FD260D" w:rsidRDefault="00FD260D" w:rsidP="009F732A">
      <w:pPr>
        <w:numPr>
          <w:ilvl w:val="0"/>
          <w:numId w:val="22"/>
        </w:numPr>
        <w:spacing w:after="0" w:line="360" w:lineRule="auto"/>
        <w:contextualSpacing/>
        <w:rPr>
          <w:szCs w:val="24"/>
        </w:rPr>
      </w:pPr>
      <w:r w:rsidRPr="00FD260D">
        <w:rPr>
          <w:szCs w:val="24"/>
        </w:rPr>
        <w:t>wskaźnik presji motoryzacji,</w:t>
      </w:r>
    </w:p>
    <w:p w14:paraId="2EF7249F" w14:textId="77777777" w:rsidR="00FD260D" w:rsidRPr="00FD260D" w:rsidRDefault="00FD260D" w:rsidP="009F732A">
      <w:pPr>
        <w:numPr>
          <w:ilvl w:val="0"/>
          <w:numId w:val="22"/>
        </w:numPr>
        <w:spacing w:after="0" w:line="360" w:lineRule="auto"/>
        <w:contextualSpacing/>
        <w:rPr>
          <w:szCs w:val="24"/>
        </w:rPr>
      </w:pPr>
      <w:r w:rsidRPr="00FD260D">
        <w:rPr>
          <w:szCs w:val="24"/>
        </w:rPr>
        <w:t>gęstość sieci dróg,</w:t>
      </w:r>
    </w:p>
    <w:p w14:paraId="3E56372B" w14:textId="77777777" w:rsidR="00670272" w:rsidRDefault="00FD260D" w:rsidP="009F732A">
      <w:pPr>
        <w:numPr>
          <w:ilvl w:val="0"/>
          <w:numId w:val="22"/>
        </w:numPr>
        <w:spacing w:after="0" w:line="360" w:lineRule="auto"/>
        <w:contextualSpacing/>
        <w:rPr>
          <w:szCs w:val="24"/>
        </w:rPr>
      </w:pPr>
      <w:r w:rsidRPr="00FD260D">
        <w:rPr>
          <w:szCs w:val="24"/>
        </w:rPr>
        <w:t>odległość terenów stale zamieszkiwanych od dróg o dużym natężeniu.</w:t>
      </w:r>
    </w:p>
    <w:p w14:paraId="7EFE1B55" w14:textId="322130B4" w:rsidR="00D60380" w:rsidRPr="00670272" w:rsidRDefault="00FD260D" w:rsidP="00670272">
      <w:pPr>
        <w:spacing w:after="0" w:line="360" w:lineRule="auto"/>
        <w:ind w:firstLine="708"/>
        <w:contextualSpacing/>
        <w:rPr>
          <w:szCs w:val="24"/>
        </w:rPr>
      </w:pPr>
      <w:r w:rsidRPr="00670272">
        <w:rPr>
          <w:szCs w:val="24"/>
        </w:rPr>
        <w:t>Z uwagi na wzrastającą liczbę pojazdów i zwiększające się natężenie ich ruchu można przyjąć, że na terenie gminy utrzymywać się będzie tendencja wzrostowa natężenia hałasu związanego z ruchem kołowym. Należy jednak podkreślić, że wzrost natężenia hałasu nie jest wprost proporcjonalny do wzrostu natężenia ruchu samochodowego i rośnie wolniej. Wynika to głównie z poprawy jakości użytkowanych samochodów.</w:t>
      </w:r>
    </w:p>
    <w:p w14:paraId="346F8C91" w14:textId="77777777" w:rsidR="003A4157" w:rsidRDefault="003A4157" w:rsidP="00FD260D">
      <w:pPr>
        <w:spacing w:after="0" w:line="360" w:lineRule="auto"/>
        <w:ind w:firstLine="708"/>
        <w:contextualSpacing/>
        <w:rPr>
          <w:szCs w:val="24"/>
        </w:rPr>
      </w:pPr>
    </w:p>
    <w:p w14:paraId="20D12397" w14:textId="77777777" w:rsidR="00BE2D8B" w:rsidRPr="00BE2D8B" w:rsidRDefault="00BE2D8B" w:rsidP="00BE2D8B">
      <w:pPr>
        <w:spacing w:after="0" w:line="360" w:lineRule="auto"/>
        <w:contextualSpacing/>
        <w:jc w:val="center"/>
        <w:rPr>
          <w:b/>
          <w:bCs/>
          <w:szCs w:val="24"/>
        </w:rPr>
      </w:pPr>
      <w:r w:rsidRPr="00BE2D8B">
        <w:rPr>
          <w:b/>
          <w:bCs/>
          <w:szCs w:val="24"/>
        </w:rPr>
        <w:t>HAŁAS PRZEMYSŁOWY</w:t>
      </w:r>
    </w:p>
    <w:p w14:paraId="124F13BA" w14:textId="77777777" w:rsidR="00BE2D8B" w:rsidRPr="00BE2D8B" w:rsidRDefault="00BE2D8B" w:rsidP="00670272">
      <w:pPr>
        <w:spacing w:after="0" w:line="360" w:lineRule="auto"/>
        <w:ind w:firstLine="708"/>
        <w:contextualSpacing/>
        <w:rPr>
          <w:szCs w:val="24"/>
        </w:rPr>
      </w:pPr>
      <w:r w:rsidRPr="00BE2D8B">
        <w:rPr>
          <w:szCs w:val="24"/>
        </w:rPr>
        <w:t xml:space="preserve">Hałas przemysłowy obejmuje zarówno dźwięki emitowane przez różnego rodzaju maszyny i urządzenia, jak i część procesów technologicznych czy instalacje i wyposażenie małych zakładów rzemieślniczych i usługowych. Źródłem hałasu są również dźwięki emitowane z urządzeń obiektów handlowych oraz urządzenia nagłaśniające w lokalach rozrywkowych. Źródłem hałasu są ponadto linie przesyłowe wysokiego napięcia. Hałas powstaje także na terenie stacji elektroenergetycznych najwyższych napięć w związku </w:t>
      </w:r>
      <w:r w:rsidRPr="00BE2D8B">
        <w:rPr>
          <w:szCs w:val="24"/>
        </w:rPr>
        <w:br/>
        <w:t>ze stosowaniem sprężarek do napędu łączników i transformatorów. Skala zagrożenia hałasem przemysłowym nie jest zbyt duża. Emisja tego typu hałasu ma zazwyczaj charakter lokalny.</w:t>
      </w:r>
    </w:p>
    <w:p w14:paraId="0F746DD7" w14:textId="01D1C7B9" w:rsidR="003A4157" w:rsidRDefault="00BE2D8B" w:rsidP="00F51298">
      <w:pPr>
        <w:spacing w:after="0" w:line="360" w:lineRule="auto"/>
        <w:ind w:firstLine="709"/>
        <w:contextualSpacing/>
        <w:rPr>
          <w:szCs w:val="24"/>
        </w:rPr>
      </w:pPr>
      <w:r w:rsidRPr="00BE2D8B">
        <w:rPr>
          <w:szCs w:val="24"/>
        </w:rPr>
        <w:t>Na chwilę obecną systemy doboru lokalizacji nowych inwestycji, a także potrzeba sporządzenia ocen oddziaływania na środowisko oraz kontrole i egzekucja nałożonych kar pozwalają na znaczne ograniczenie tych uciążliwości. Ponadto dla źródeł hałasu przemysłowego, ze względu na ich niewielkie rozmiary, istnieją różne możliwości techniczne ograniczenia emisji (np. stosowanie tłumików akustycznych, obudów poszczególnych urządzeń czy zwiększenie izolacyjności akustycznej ścian pomieszczeń, w których znajdują się maszyny wytwarzające hałas).</w:t>
      </w:r>
    </w:p>
    <w:p w14:paraId="0F9AD568" w14:textId="77777777" w:rsidR="003A4157" w:rsidRPr="00BE2D8B" w:rsidRDefault="003A4157" w:rsidP="00BE2D8B">
      <w:pPr>
        <w:spacing w:after="0" w:line="360" w:lineRule="auto"/>
        <w:ind w:firstLine="709"/>
        <w:contextualSpacing/>
        <w:rPr>
          <w:szCs w:val="24"/>
        </w:rPr>
      </w:pPr>
    </w:p>
    <w:p w14:paraId="6D7B875D" w14:textId="77777777" w:rsidR="00BE2D8B" w:rsidRPr="00BE2D8B" w:rsidRDefault="00BE2D8B" w:rsidP="00BE2D8B">
      <w:pPr>
        <w:spacing w:after="0" w:line="360" w:lineRule="auto"/>
        <w:contextualSpacing/>
        <w:jc w:val="center"/>
        <w:rPr>
          <w:b/>
          <w:bCs/>
          <w:szCs w:val="24"/>
        </w:rPr>
      </w:pPr>
      <w:r w:rsidRPr="00BE2D8B">
        <w:rPr>
          <w:b/>
          <w:bCs/>
          <w:szCs w:val="24"/>
        </w:rPr>
        <w:t>POMIARY HAŁASU</w:t>
      </w:r>
    </w:p>
    <w:p w14:paraId="27B90B73" w14:textId="3704F30C" w:rsidR="00BE2D8B" w:rsidRDefault="00BE2D8B" w:rsidP="00BE2D8B">
      <w:pPr>
        <w:spacing w:after="0" w:line="360" w:lineRule="auto"/>
        <w:ind w:firstLine="708"/>
        <w:contextualSpacing/>
        <w:rPr>
          <w:szCs w:val="24"/>
        </w:rPr>
      </w:pPr>
      <w:r w:rsidRPr="00BE2D8B">
        <w:rPr>
          <w:szCs w:val="24"/>
        </w:rPr>
        <w:t xml:space="preserve">Pomiary hałasu drogowego na terenie gminy Stąporków prowadzone były w 2014 r. przez WIOŚ w Kielcach – w następnych latach gmina Stąporków nie była objęta pomiarami </w:t>
      </w:r>
      <w:r w:rsidRPr="00BE2D8B">
        <w:rPr>
          <w:szCs w:val="24"/>
        </w:rPr>
        <w:lastRenderedPageBreak/>
        <w:t>hałasu realizowanymi w ramach funkcjonowania ww. instytucji. Poniżej prezentujemy wyniki ww. pomiarów.</w:t>
      </w:r>
    </w:p>
    <w:p w14:paraId="0E9191F6" w14:textId="77777777" w:rsidR="005E0D5C" w:rsidRPr="00F70066" w:rsidRDefault="005E0D5C" w:rsidP="005E0D5C">
      <w:pPr>
        <w:rPr>
          <w:i/>
          <w:iCs/>
          <w:sz w:val="18"/>
          <w:szCs w:val="18"/>
        </w:rPr>
      </w:pPr>
    </w:p>
    <w:p w14:paraId="019936BB" w14:textId="70FEEF7C" w:rsidR="005E0D5C" w:rsidRPr="00F70066" w:rsidRDefault="005E0D5C" w:rsidP="005E0D5C">
      <w:pPr>
        <w:pStyle w:val="Legenda"/>
        <w:jc w:val="center"/>
      </w:pPr>
      <w:bookmarkStart w:id="82" w:name="_Toc75771037"/>
      <w:bookmarkStart w:id="83" w:name="_Toc75771636"/>
      <w:bookmarkStart w:id="84" w:name="_Toc75893107"/>
      <w:bookmarkStart w:id="85" w:name="_Toc91539616"/>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6</w:t>
      </w:r>
      <w:r w:rsidRPr="00F70066">
        <w:rPr>
          <w:b/>
          <w:bCs/>
          <w:color w:val="auto"/>
        </w:rPr>
        <w:fldChar w:fldCharType="end"/>
      </w:r>
      <w:r w:rsidRPr="00F70066">
        <w:rPr>
          <w:color w:val="auto"/>
        </w:rPr>
        <w:t xml:space="preserve"> Wyniki pomiarów i ocena hałasu drogowego w roku 2014</w:t>
      </w:r>
      <w:bookmarkEnd w:id="82"/>
      <w:bookmarkEnd w:id="83"/>
      <w:bookmarkEnd w:id="84"/>
      <w:bookmarkEnd w:id="85"/>
    </w:p>
    <w:p w14:paraId="6DD5456D" w14:textId="77777777" w:rsidR="005E0D5C" w:rsidRDefault="005E0D5C" w:rsidP="005E0D5C">
      <w:pPr>
        <w:jc w:val="center"/>
      </w:pPr>
      <w:r>
        <w:rPr>
          <w:noProof/>
          <w:lang w:eastAsia="pl-PL"/>
        </w:rPr>
        <w:drawing>
          <wp:inline distT="0" distB="0" distL="0" distR="0" wp14:anchorId="76327918" wp14:editId="095C7413">
            <wp:extent cx="5014948" cy="1848485"/>
            <wp:effectExtent l="0" t="0" r="0" b="0"/>
            <wp:docPr id="32" name="Obraz 1"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1" descr="Obraz zawierający stół&#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5021457" cy="1850884"/>
                    </a:xfrm>
                    <a:prstGeom prst="rect">
                      <a:avLst/>
                    </a:prstGeom>
                  </pic:spPr>
                </pic:pic>
              </a:graphicData>
            </a:graphic>
          </wp:inline>
        </w:drawing>
      </w:r>
    </w:p>
    <w:p w14:paraId="29D547DC" w14:textId="77777777" w:rsidR="005E0D5C" w:rsidRDefault="005E0D5C" w:rsidP="005E0D5C">
      <w:pPr>
        <w:jc w:val="center"/>
        <w:rPr>
          <w:sz w:val="16"/>
          <w:szCs w:val="16"/>
        </w:rPr>
      </w:pPr>
      <w:r>
        <w:rPr>
          <w:sz w:val="16"/>
          <w:szCs w:val="16"/>
        </w:rPr>
        <w:t>Źródło: Wyniki pomiarów hałasu drogowego w województwie świętokrzyskim w 2014 r. (WIOŚ)</w:t>
      </w:r>
    </w:p>
    <w:p w14:paraId="2E8F99C7" w14:textId="77777777" w:rsidR="00C12798" w:rsidRPr="00C12798" w:rsidRDefault="00C12798" w:rsidP="00C12798">
      <w:pPr>
        <w:spacing w:after="0" w:line="360" w:lineRule="auto"/>
        <w:ind w:firstLine="709"/>
        <w:contextualSpacing/>
        <w:rPr>
          <w:szCs w:val="24"/>
        </w:rPr>
      </w:pPr>
      <w:r w:rsidRPr="00C12798">
        <w:rPr>
          <w:szCs w:val="24"/>
        </w:rPr>
        <w:t xml:space="preserve">W przypadku hałasu przemysłowego brak jest ogólnodostępnych danych obrazujących skale emisji i przekroczeń z poszczególnych zakładów przemysłowych. Dostępne ogólne dane odnoszące się do całego województwa świętokrzyskiego pozwalają stwierdzić że w 2019 r. na terenie ww. województwa objęto: </w:t>
      </w:r>
    </w:p>
    <w:p w14:paraId="560B330B" w14:textId="77777777" w:rsidR="00C12798" w:rsidRPr="00C12798" w:rsidRDefault="00C12798" w:rsidP="009F732A">
      <w:pPr>
        <w:numPr>
          <w:ilvl w:val="0"/>
          <w:numId w:val="23"/>
        </w:numPr>
        <w:spacing w:after="0" w:line="360" w:lineRule="auto"/>
        <w:contextualSpacing/>
        <w:rPr>
          <w:szCs w:val="24"/>
        </w:rPr>
      </w:pPr>
      <w:r w:rsidRPr="00C12798">
        <w:rPr>
          <w:szCs w:val="24"/>
        </w:rPr>
        <w:t xml:space="preserve">pomiarami kontrolnymi 16 podmiotów, </w:t>
      </w:r>
    </w:p>
    <w:p w14:paraId="06B21F57" w14:textId="77777777" w:rsidR="00C12798" w:rsidRPr="00C12798" w:rsidRDefault="00C12798" w:rsidP="009F732A">
      <w:pPr>
        <w:numPr>
          <w:ilvl w:val="0"/>
          <w:numId w:val="23"/>
        </w:numPr>
        <w:spacing w:after="0" w:line="360" w:lineRule="auto"/>
        <w:contextualSpacing/>
        <w:rPr>
          <w:szCs w:val="24"/>
        </w:rPr>
      </w:pPr>
      <w:r w:rsidRPr="00C12798">
        <w:rPr>
          <w:szCs w:val="24"/>
        </w:rPr>
        <w:t xml:space="preserve">pomiarami w oparciu o analizę badań automonitoringowych 37 podmiotów. </w:t>
      </w:r>
    </w:p>
    <w:p w14:paraId="7A69071F" w14:textId="77777777" w:rsidR="00C12798" w:rsidRPr="00C12798" w:rsidRDefault="00C12798" w:rsidP="00C12798">
      <w:pPr>
        <w:spacing w:after="0" w:line="360" w:lineRule="auto"/>
        <w:ind w:firstLine="709"/>
        <w:contextualSpacing/>
        <w:rPr>
          <w:szCs w:val="24"/>
        </w:rPr>
      </w:pPr>
      <w:r w:rsidRPr="00C12798">
        <w:rPr>
          <w:szCs w:val="24"/>
        </w:rPr>
        <w:t xml:space="preserve">Dodatkowo badania hałasu przemysłowego przeprowadził UM Kielce w otoczeniu </w:t>
      </w:r>
      <w:r w:rsidRPr="00C12798">
        <w:rPr>
          <w:szCs w:val="24"/>
        </w:rPr>
        <w:br/>
        <w:t xml:space="preserve">1 zakładu. Analizy wykazały, że 83 % przebadanych obiektów dotrzymywało dopuszczalnych poziomów hałasu. Badania przeprowadzone łącznie w 154 punktach wykazały naruszenie dopuszczalnych norm w porze dnia w 7 punktach, w przedziale 0-5 dB oraz &gt;5-10, </w:t>
      </w:r>
      <w:r w:rsidRPr="00C12798">
        <w:rPr>
          <w:szCs w:val="24"/>
        </w:rPr>
        <w:br/>
        <w:t xml:space="preserve">a w przypadku pory nocnej przekroczenia wystąpiły w 14 punktach i pojawiły się nawet </w:t>
      </w:r>
      <w:r w:rsidRPr="00C12798">
        <w:rPr>
          <w:szCs w:val="24"/>
        </w:rPr>
        <w:br/>
        <w:t xml:space="preserve">w zakresie &gt;15-20 dB. </w:t>
      </w:r>
    </w:p>
    <w:p w14:paraId="2A432B25" w14:textId="77777777" w:rsidR="00C12798" w:rsidRDefault="00C12798" w:rsidP="00C12798">
      <w:pPr>
        <w:spacing w:after="0" w:line="360" w:lineRule="auto"/>
        <w:ind w:firstLine="709"/>
        <w:contextualSpacing/>
        <w:rPr>
          <w:szCs w:val="24"/>
        </w:rPr>
      </w:pPr>
      <w:r w:rsidRPr="00C12798">
        <w:rPr>
          <w:szCs w:val="24"/>
        </w:rPr>
        <w:t xml:space="preserve">Poniżej prezentujemy wykres obrazujący liczbę punktów pomiarowych przekraczających poziomy dopuszczalne hałasu przemysłowego. </w:t>
      </w:r>
    </w:p>
    <w:p w14:paraId="4864C308" w14:textId="77777777" w:rsidR="00B676BA" w:rsidRDefault="00B676BA" w:rsidP="00C12798">
      <w:pPr>
        <w:spacing w:after="0" w:line="360" w:lineRule="auto"/>
        <w:ind w:firstLine="709"/>
        <w:contextualSpacing/>
        <w:rPr>
          <w:szCs w:val="24"/>
        </w:rPr>
      </w:pPr>
    </w:p>
    <w:p w14:paraId="4C13C444" w14:textId="77777777" w:rsidR="00F40F02" w:rsidRDefault="00F40F02" w:rsidP="00C12798">
      <w:pPr>
        <w:spacing w:after="0" w:line="360" w:lineRule="auto"/>
        <w:ind w:firstLine="709"/>
        <w:contextualSpacing/>
        <w:rPr>
          <w:szCs w:val="24"/>
        </w:rPr>
      </w:pPr>
    </w:p>
    <w:p w14:paraId="6B46C269" w14:textId="77777777" w:rsidR="00F40F02" w:rsidRDefault="00F40F02" w:rsidP="00C12798">
      <w:pPr>
        <w:spacing w:after="0" w:line="360" w:lineRule="auto"/>
        <w:ind w:firstLine="709"/>
        <w:contextualSpacing/>
        <w:rPr>
          <w:szCs w:val="24"/>
        </w:rPr>
      </w:pPr>
    </w:p>
    <w:p w14:paraId="6DA865AB" w14:textId="77777777" w:rsidR="00F40F02" w:rsidRDefault="00F40F02" w:rsidP="00C12798">
      <w:pPr>
        <w:spacing w:after="0" w:line="360" w:lineRule="auto"/>
        <w:ind w:firstLine="709"/>
        <w:contextualSpacing/>
        <w:rPr>
          <w:szCs w:val="24"/>
        </w:rPr>
      </w:pPr>
    </w:p>
    <w:p w14:paraId="78F93EEB" w14:textId="77777777" w:rsidR="00F40F02" w:rsidRPr="00C12798" w:rsidRDefault="00F40F02" w:rsidP="003A4157">
      <w:pPr>
        <w:spacing w:after="0" w:line="360" w:lineRule="auto"/>
        <w:ind w:firstLine="709"/>
        <w:contextualSpacing/>
        <w:jc w:val="center"/>
        <w:rPr>
          <w:szCs w:val="24"/>
        </w:rPr>
      </w:pPr>
    </w:p>
    <w:p w14:paraId="2735FAFC" w14:textId="4AFDD16D" w:rsidR="00B676BA" w:rsidRPr="00116CDB" w:rsidRDefault="00B676BA" w:rsidP="003A4157">
      <w:pPr>
        <w:pStyle w:val="Legenda"/>
        <w:jc w:val="center"/>
      </w:pPr>
      <w:bookmarkStart w:id="86" w:name="_Toc73191051"/>
      <w:bookmarkStart w:id="87" w:name="_Toc75771959"/>
      <w:r w:rsidRPr="00F70066">
        <w:rPr>
          <w:b/>
          <w:bCs/>
          <w:color w:val="auto"/>
        </w:rPr>
        <w:t xml:space="preserve">Wykres </w:t>
      </w:r>
      <w:r w:rsidRPr="00F70066">
        <w:rPr>
          <w:b/>
          <w:bCs/>
          <w:color w:val="auto"/>
        </w:rPr>
        <w:fldChar w:fldCharType="begin"/>
      </w:r>
      <w:r w:rsidRPr="00F70066">
        <w:rPr>
          <w:b/>
          <w:bCs/>
          <w:color w:val="auto"/>
        </w:rPr>
        <w:instrText xml:space="preserve"> SEQ Wykres \* ARABIC </w:instrText>
      </w:r>
      <w:r w:rsidRPr="00F70066">
        <w:rPr>
          <w:b/>
          <w:bCs/>
          <w:color w:val="auto"/>
        </w:rPr>
        <w:fldChar w:fldCharType="separate"/>
      </w:r>
      <w:r w:rsidR="00C36F80">
        <w:rPr>
          <w:b/>
          <w:bCs/>
          <w:noProof/>
          <w:color w:val="auto"/>
        </w:rPr>
        <w:t>1</w:t>
      </w:r>
      <w:r w:rsidRPr="00F70066">
        <w:rPr>
          <w:b/>
          <w:bCs/>
          <w:color w:val="auto"/>
        </w:rPr>
        <w:fldChar w:fldCharType="end"/>
      </w:r>
      <w:r>
        <w:rPr>
          <w:b/>
          <w:bCs/>
          <w:color w:val="auto"/>
        </w:rPr>
        <w:t xml:space="preserve"> </w:t>
      </w:r>
      <w:r w:rsidRPr="00F70066">
        <w:rPr>
          <w:color w:val="auto"/>
        </w:rPr>
        <w:t>Liczba punktów pomiarowych przekraczających poziomy dopuszczalne hałasu przemysłowego w porze dnia i nocy w roku 2019 w województwie świętokrzyskim.</w:t>
      </w:r>
      <w:bookmarkEnd w:id="86"/>
      <w:bookmarkEnd w:id="87"/>
    </w:p>
    <w:p w14:paraId="5CEA6951" w14:textId="77777777" w:rsidR="00B676BA" w:rsidRPr="00D72A23" w:rsidRDefault="00B676BA" w:rsidP="00B676BA">
      <w:pPr>
        <w:jc w:val="center"/>
      </w:pPr>
      <w:r>
        <w:rPr>
          <w:noProof/>
          <w:lang w:eastAsia="pl-PL"/>
        </w:rPr>
        <w:lastRenderedPageBreak/>
        <w:drawing>
          <wp:inline distT="0" distB="0" distL="0" distR="0" wp14:anchorId="03B79777" wp14:editId="353A601C">
            <wp:extent cx="4656223" cy="2629128"/>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6223" cy="2629128"/>
                    </a:xfrm>
                    <a:prstGeom prst="rect">
                      <a:avLst/>
                    </a:prstGeom>
                  </pic:spPr>
                </pic:pic>
              </a:graphicData>
            </a:graphic>
          </wp:inline>
        </w:drawing>
      </w:r>
    </w:p>
    <w:p w14:paraId="27D7251D" w14:textId="77777777" w:rsidR="00B676BA" w:rsidRPr="00F70066" w:rsidRDefault="00B676BA" w:rsidP="00B676BA">
      <w:pPr>
        <w:jc w:val="center"/>
        <w:rPr>
          <w:sz w:val="16"/>
          <w:szCs w:val="16"/>
        </w:rPr>
      </w:pPr>
      <w:r>
        <w:rPr>
          <w:sz w:val="16"/>
          <w:szCs w:val="16"/>
        </w:rPr>
        <w:t>Źródło: baza EHAŁAS</w:t>
      </w:r>
    </w:p>
    <w:p w14:paraId="76CC8CCB" w14:textId="77777777" w:rsidR="005E0D5C" w:rsidRPr="00720874" w:rsidRDefault="005E0D5C" w:rsidP="00BE2D8B">
      <w:pPr>
        <w:spacing w:after="0" w:line="360" w:lineRule="auto"/>
        <w:ind w:firstLine="708"/>
        <w:contextualSpacing/>
      </w:pPr>
    </w:p>
    <w:p w14:paraId="7EFE1B57" w14:textId="03EF31AC" w:rsidR="00F83532" w:rsidRPr="00F51298" w:rsidRDefault="00A75058" w:rsidP="00720874">
      <w:pPr>
        <w:pStyle w:val="Akapitzlist"/>
        <w:numPr>
          <w:ilvl w:val="2"/>
          <w:numId w:val="3"/>
        </w:numPr>
        <w:spacing w:after="0" w:line="360" w:lineRule="auto"/>
        <w:outlineLvl w:val="2"/>
        <w:rPr>
          <w:b/>
          <w:szCs w:val="24"/>
        </w:rPr>
      </w:pPr>
      <w:bookmarkStart w:id="88" w:name="_Toc91529921"/>
      <w:bookmarkStart w:id="89" w:name="_Toc91539592"/>
      <w:r w:rsidRPr="006A64CA">
        <w:rPr>
          <w:b/>
          <w:szCs w:val="24"/>
        </w:rPr>
        <w:t>Promieniowanie elektromagnetyczne</w:t>
      </w:r>
      <w:bookmarkEnd w:id="88"/>
      <w:bookmarkEnd w:id="89"/>
      <w:r w:rsidRPr="006A64CA">
        <w:rPr>
          <w:b/>
          <w:szCs w:val="24"/>
        </w:rPr>
        <w:t xml:space="preserve"> </w:t>
      </w:r>
    </w:p>
    <w:p w14:paraId="7EFE1B5C" w14:textId="419F82F3" w:rsidR="00481C7B" w:rsidRDefault="00BA55A2" w:rsidP="008F0163">
      <w:pPr>
        <w:spacing w:after="0" w:line="360" w:lineRule="auto"/>
        <w:ind w:firstLine="567"/>
        <w:contextualSpacing/>
      </w:pPr>
      <w:r w:rsidRPr="00720874">
        <w:t xml:space="preserve"> </w:t>
      </w:r>
      <w:r w:rsidR="00EA7F1A" w:rsidRPr="00EA7F1A">
        <w:t>Głównym, mającym największe znaczenie, źródłem promieniowania elektromagnetycznego niejonizującego na terenie gminy Stąporków jest terenowa sieć elektroenergetyczna, na którą składają się linie napowietrzne wysokiego napięcia a także stacje transformatorowe.</w:t>
      </w:r>
    </w:p>
    <w:p w14:paraId="51AEA3C0" w14:textId="22BCAE0A" w:rsidR="00E547A1" w:rsidRDefault="00E547A1" w:rsidP="00E66CEB">
      <w:pPr>
        <w:spacing w:after="0" w:line="360" w:lineRule="auto"/>
        <w:ind w:firstLine="567"/>
        <w:contextualSpacing/>
        <w:jc w:val="center"/>
      </w:pPr>
      <w:r>
        <w:rPr>
          <w:noProof/>
          <w:lang w:eastAsia="pl-PL"/>
        </w:rPr>
        <w:lastRenderedPageBreak/>
        <w:drawing>
          <wp:inline distT="0" distB="0" distL="0" distR="0" wp14:anchorId="54E0EA0F" wp14:editId="11E89584">
            <wp:extent cx="5267325" cy="7285355"/>
            <wp:effectExtent l="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7285355"/>
                    </a:xfrm>
                    <a:prstGeom prst="rect">
                      <a:avLst/>
                    </a:prstGeom>
                    <a:noFill/>
                  </pic:spPr>
                </pic:pic>
              </a:graphicData>
            </a:graphic>
          </wp:inline>
        </w:drawing>
      </w:r>
    </w:p>
    <w:p w14:paraId="2F63F7B6" w14:textId="42D486B5" w:rsidR="00E66CEB" w:rsidRPr="00794730" w:rsidRDefault="00E66CEB" w:rsidP="006A64CA">
      <w:pPr>
        <w:pStyle w:val="Legenda"/>
        <w:spacing w:after="0"/>
        <w:jc w:val="center"/>
        <w:rPr>
          <w:color w:val="auto"/>
        </w:rPr>
      </w:pPr>
      <w:bookmarkStart w:id="90" w:name="_Toc73881785"/>
      <w:bookmarkStart w:id="91" w:name="_Toc75771581"/>
      <w:bookmarkStart w:id="92" w:name="_Toc75772461"/>
      <w:bookmarkStart w:id="93" w:name="_Toc78308860"/>
      <w:bookmarkStart w:id="94" w:name="_Toc91539639"/>
      <w:r w:rsidRPr="00890694">
        <w:rPr>
          <w:b/>
          <w:bCs/>
          <w:color w:val="auto"/>
        </w:rPr>
        <w:t xml:space="preserve">Rysunek </w:t>
      </w:r>
      <w:r w:rsidRPr="00890694">
        <w:rPr>
          <w:b/>
          <w:bCs/>
          <w:color w:val="auto"/>
        </w:rPr>
        <w:fldChar w:fldCharType="begin"/>
      </w:r>
      <w:r w:rsidRPr="00890694">
        <w:rPr>
          <w:b/>
          <w:bCs/>
          <w:color w:val="auto"/>
        </w:rPr>
        <w:instrText xml:space="preserve"> SEQ Rysunek \* ARABIC </w:instrText>
      </w:r>
      <w:r w:rsidRPr="00890694">
        <w:rPr>
          <w:b/>
          <w:bCs/>
          <w:color w:val="auto"/>
        </w:rPr>
        <w:fldChar w:fldCharType="separate"/>
      </w:r>
      <w:r w:rsidR="00C36F80">
        <w:rPr>
          <w:b/>
          <w:bCs/>
          <w:noProof/>
          <w:color w:val="auto"/>
        </w:rPr>
        <w:t>11</w:t>
      </w:r>
      <w:r w:rsidRPr="00890694">
        <w:rPr>
          <w:b/>
          <w:bCs/>
          <w:color w:val="auto"/>
        </w:rPr>
        <w:fldChar w:fldCharType="end"/>
      </w:r>
      <w:r w:rsidRPr="00794730">
        <w:rPr>
          <w:color w:val="auto"/>
        </w:rPr>
        <w:t xml:space="preserve"> Lokalizacja linii najwyższego napięcia zlokalizowanych w granicy gminy Stąporków</w:t>
      </w:r>
      <w:bookmarkEnd w:id="90"/>
      <w:bookmarkEnd w:id="91"/>
      <w:bookmarkEnd w:id="92"/>
      <w:bookmarkEnd w:id="93"/>
      <w:bookmarkEnd w:id="94"/>
    </w:p>
    <w:p w14:paraId="2922CF7E" w14:textId="77777777" w:rsidR="00E66CEB" w:rsidRPr="00794730" w:rsidRDefault="00E66CEB" w:rsidP="006A64CA">
      <w:pPr>
        <w:pStyle w:val="Legenda"/>
        <w:spacing w:after="0"/>
        <w:jc w:val="center"/>
        <w:rPr>
          <w:color w:val="auto"/>
        </w:rPr>
      </w:pPr>
      <w:r w:rsidRPr="00794730">
        <w:rPr>
          <w:color w:val="auto"/>
        </w:rPr>
        <w:t>(Źródło: dane PSE)</w:t>
      </w:r>
    </w:p>
    <w:p w14:paraId="1A5D0DA1" w14:textId="77777777" w:rsidR="004D4446" w:rsidRDefault="004D4446" w:rsidP="003F5345">
      <w:pPr>
        <w:spacing w:after="0" w:line="360" w:lineRule="auto"/>
        <w:ind w:firstLine="357"/>
      </w:pPr>
      <w:r w:rsidRPr="00FD782C">
        <w:t xml:space="preserve">Do punktowych źródeł pól elektromagnetycznych mogących mieć ujemny wpływ </w:t>
      </w:r>
      <w:r w:rsidRPr="00FD782C">
        <w:br/>
        <w:t>na jakość środowiska na terenie gminy zaliczyć należy także:</w:t>
      </w:r>
    </w:p>
    <w:p w14:paraId="7EE09F78" w14:textId="77777777" w:rsidR="004D4446" w:rsidRDefault="004D4446" w:rsidP="009F732A">
      <w:pPr>
        <w:pStyle w:val="Akapitzlist"/>
        <w:numPr>
          <w:ilvl w:val="0"/>
          <w:numId w:val="24"/>
        </w:numPr>
        <w:spacing w:after="0" w:line="360" w:lineRule="auto"/>
      </w:pPr>
      <w:r w:rsidRPr="00FD782C">
        <w:t xml:space="preserve">bazowe stacje telefonii komórkowej, </w:t>
      </w:r>
    </w:p>
    <w:p w14:paraId="0A52B176" w14:textId="77777777" w:rsidR="004D4446" w:rsidRDefault="004D4446" w:rsidP="009F732A">
      <w:pPr>
        <w:pStyle w:val="Akapitzlist"/>
        <w:numPr>
          <w:ilvl w:val="0"/>
          <w:numId w:val="24"/>
        </w:numPr>
        <w:spacing w:after="0" w:line="360" w:lineRule="auto"/>
      </w:pPr>
      <w:r w:rsidRPr="00FD782C">
        <w:t xml:space="preserve">urządzenia emitujące pole elektromagnetyczne w zakładach przemysłowych, ośrodkach medycznych, będące w dyspozycji policji i straży pożarnej, a także </w:t>
      </w:r>
      <w:r w:rsidRPr="00FD782C">
        <w:lastRenderedPageBreak/>
        <w:t xml:space="preserve">urządzenia mogące oddziaływać w skali domowej, </w:t>
      </w:r>
      <w:r>
        <w:t>np</w:t>
      </w:r>
      <w:r w:rsidRPr="00FD782C">
        <w:t>. niesprawne kuchenki mikrofalowe.</w:t>
      </w:r>
    </w:p>
    <w:p w14:paraId="7910BBEB" w14:textId="77777777" w:rsidR="005F4ECC" w:rsidRDefault="005F4ECC" w:rsidP="005F4ECC">
      <w:r w:rsidRPr="001314C0">
        <w:t xml:space="preserve">Wykaz stacji bazowych na terenie </w:t>
      </w:r>
      <w:r>
        <w:t>gminy Stąporków</w:t>
      </w:r>
      <w:r w:rsidRPr="001314C0">
        <w:t xml:space="preserve"> przedstawiono w poniższej tabeli.</w:t>
      </w:r>
    </w:p>
    <w:p w14:paraId="1A04210D" w14:textId="5F3EDD85" w:rsidR="00E238B6" w:rsidRPr="00F70066" w:rsidRDefault="00E238B6" w:rsidP="00E238B6">
      <w:pPr>
        <w:pStyle w:val="Legenda"/>
        <w:jc w:val="center"/>
      </w:pPr>
      <w:bookmarkStart w:id="95" w:name="_Toc75771038"/>
      <w:bookmarkStart w:id="96" w:name="_Toc75771637"/>
      <w:bookmarkStart w:id="97" w:name="_Toc75893108"/>
      <w:bookmarkStart w:id="98" w:name="_Toc91539617"/>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7</w:t>
      </w:r>
      <w:r w:rsidRPr="00F70066">
        <w:rPr>
          <w:b/>
          <w:bCs/>
          <w:color w:val="auto"/>
        </w:rPr>
        <w:fldChar w:fldCharType="end"/>
      </w:r>
      <w:r w:rsidRPr="00F70066">
        <w:rPr>
          <w:color w:val="auto"/>
        </w:rPr>
        <w:t xml:space="preserve"> Stacje bazowe zlokalizowane na terenie gminy Stąporków.</w:t>
      </w:r>
      <w:bookmarkEnd w:id="95"/>
      <w:bookmarkEnd w:id="96"/>
      <w:bookmarkEnd w:id="97"/>
      <w:bookmarkEnd w:id="98"/>
    </w:p>
    <w:tbl>
      <w:tblPr>
        <w:tblStyle w:val="Tabela-Siatka1"/>
        <w:tblW w:w="0" w:type="auto"/>
        <w:tblLook w:val="04A0" w:firstRow="1" w:lastRow="0" w:firstColumn="1" w:lastColumn="0" w:noHBand="0" w:noVBand="1"/>
      </w:tblPr>
      <w:tblGrid>
        <w:gridCol w:w="562"/>
        <w:gridCol w:w="6804"/>
        <w:gridCol w:w="1696"/>
      </w:tblGrid>
      <w:tr w:rsidR="00890493" w14:paraId="043883D4" w14:textId="77777777" w:rsidTr="007F231D">
        <w:tc>
          <w:tcPr>
            <w:tcW w:w="562" w:type="dxa"/>
            <w:shd w:val="clear" w:color="auto" w:fill="D0CECE" w:themeFill="background2" w:themeFillShade="E6"/>
            <w:vAlign w:val="center"/>
          </w:tcPr>
          <w:p w14:paraId="487BE70E" w14:textId="77777777" w:rsidR="00890493" w:rsidRPr="00EC2248" w:rsidRDefault="00890493" w:rsidP="007F231D">
            <w:pPr>
              <w:jc w:val="center"/>
              <w:rPr>
                <w:sz w:val="22"/>
              </w:rPr>
            </w:pPr>
            <w:r w:rsidRPr="00EC2248">
              <w:rPr>
                <w:sz w:val="22"/>
              </w:rPr>
              <w:t>Lp.</w:t>
            </w:r>
          </w:p>
        </w:tc>
        <w:tc>
          <w:tcPr>
            <w:tcW w:w="6804" w:type="dxa"/>
            <w:shd w:val="clear" w:color="auto" w:fill="D0CECE" w:themeFill="background2" w:themeFillShade="E6"/>
            <w:vAlign w:val="center"/>
          </w:tcPr>
          <w:p w14:paraId="545BD3BC" w14:textId="77777777" w:rsidR="00890493" w:rsidRPr="00EC2248" w:rsidRDefault="00890493" w:rsidP="007F231D">
            <w:pPr>
              <w:jc w:val="center"/>
              <w:rPr>
                <w:sz w:val="22"/>
              </w:rPr>
            </w:pPr>
            <w:r w:rsidRPr="00EC2248">
              <w:rPr>
                <w:sz w:val="22"/>
              </w:rPr>
              <w:t>Lokalizacja stacji bazowej</w:t>
            </w:r>
          </w:p>
        </w:tc>
        <w:tc>
          <w:tcPr>
            <w:tcW w:w="1696" w:type="dxa"/>
            <w:shd w:val="clear" w:color="auto" w:fill="D0CECE" w:themeFill="background2" w:themeFillShade="E6"/>
            <w:vAlign w:val="center"/>
          </w:tcPr>
          <w:p w14:paraId="61D6B05B" w14:textId="77777777" w:rsidR="00890493" w:rsidRPr="00EC2248" w:rsidRDefault="00890493" w:rsidP="007F231D">
            <w:pPr>
              <w:jc w:val="center"/>
              <w:rPr>
                <w:sz w:val="22"/>
              </w:rPr>
            </w:pPr>
            <w:r w:rsidRPr="00EC2248">
              <w:rPr>
                <w:sz w:val="22"/>
              </w:rPr>
              <w:t>Własność</w:t>
            </w:r>
          </w:p>
        </w:tc>
      </w:tr>
      <w:tr w:rsidR="00890493" w14:paraId="52372F62" w14:textId="77777777" w:rsidTr="007F231D">
        <w:tc>
          <w:tcPr>
            <w:tcW w:w="562" w:type="dxa"/>
            <w:vAlign w:val="center"/>
          </w:tcPr>
          <w:p w14:paraId="07261DA8" w14:textId="77777777" w:rsidR="00890493" w:rsidRPr="00EC2248" w:rsidRDefault="00890493" w:rsidP="00890493">
            <w:pPr>
              <w:pStyle w:val="Akapitzlist"/>
              <w:numPr>
                <w:ilvl w:val="0"/>
                <w:numId w:val="25"/>
              </w:numPr>
              <w:spacing w:after="0" w:line="360" w:lineRule="auto"/>
              <w:ind w:left="527" w:hanging="357"/>
              <w:jc w:val="center"/>
              <w:rPr>
                <w:sz w:val="22"/>
              </w:rPr>
            </w:pPr>
          </w:p>
        </w:tc>
        <w:tc>
          <w:tcPr>
            <w:tcW w:w="6804" w:type="dxa"/>
            <w:vAlign w:val="center"/>
          </w:tcPr>
          <w:p w14:paraId="5C4C6E00" w14:textId="77777777" w:rsidR="00890493" w:rsidRPr="00EC2248" w:rsidRDefault="00890493" w:rsidP="007F231D">
            <w:pPr>
              <w:rPr>
                <w:sz w:val="22"/>
              </w:rPr>
            </w:pPr>
            <w:r w:rsidRPr="00EC2248">
              <w:rPr>
                <w:sz w:val="22"/>
              </w:rPr>
              <w:t>Stara Góra, budynek fabryki Henkel Polska Operations</w:t>
            </w:r>
          </w:p>
        </w:tc>
        <w:tc>
          <w:tcPr>
            <w:tcW w:w="1696" w:type="dxa"/>
            <w:vAlign w:val="center"/>
          </w:tcPr>
          <w:p w14:paraId="7B24EA23" w14:textId="77777777" w:rsidR="00890493" w:rsidRPr="00EC2248" w:rsidRDefault="00890493" w:rsidP="007F231D">
            <w:pPr>
              <w:rPr>
                <w:sz w:val="22"/>
              </w:rPr>
            </w:pPr>
            <w:r w:rsidRPr="00EC2248">
              <w:rPr>
                <w:sz w:val="22"/>
              </w:rPr>
              <w:t>T-Mobile</w:t>
            </w:r>
          </w:p>
        </w:tc>
      </w:tr>
      <w:tr w:rsidR="00890493" w14:paraId="09B64F6A" w14:textId="77777777" w:rsidTr="007F231D">
        <w:tc>
          <w:tcPr>
            <w:tcW w:w="562" w:type="dxa"/>
            <w:vAlign w:val="center"/>
          </w:tcPr>
          <w:p w14:paraId="2A21A762"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vAlign w:val="center"/>
          </w:tcPr>
          <w:p w14:paraId="681F19D7" w14:textId="77777777" w:rsidR="00890493" w:rsidRPr="00EC2248" w:rsidRDefault="00890493" w:rsidP="007F231D">
            <w:pPr>
              <w:rPr>
                <w:sz w:val="22"/>
              </w:rPr>
            </w:pPr>
            <w:r w:rsidRPr="00EC2248">
              <w:rPr>
                <w:sz w:val="22"/>
              </w:rPr>
              <w:t>ul. Górnicza - maszt własny</w:t>
            </w:r>
          </w:p>
        </w:tc>
        <w:tc>
          <w:tcPr>
            <w:tcW w:w="1696" w:type="dxa"/>
            <w:vAlign w:val="center"/>
          </w:tcPr>
          <w:p w14:paraId="0C2F32A3" w14:textId="77777777" w:rsidR="00890493" w:rsidRPr="00EC2248" w:rsidRDefault="00890493" w:rsidP="007F231D">
            <w:pPr>
              <w:rPr>
                <w:sz w:val="22"/>
              </w:rPr>
            </w:pPr>
            <w:r w:rsidRPr="00EC2248">
              <w:rPr>
                <w:sz w:val="22"/>
              </w:rPr>
              <w:t>Orange</w:t>
            </w:r>
          </w:p>
        </w:tc>
      </w:tr>
      <w:tr w:rsidR="00890493" w14:paraId="4E698073" w14:textId="77777777" w:rsidTr="007F231D">
        <w:tc>
          <w:tcPr>
            <w:tcW w:w="562" w:type="dxa"/>
            <w:vAlign w:val="center"/>
          </w:tcPr>
          <w:p w14:paraId="321151D4"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vAlign w:val="center"/>
          </w:tcPr>
          <w:p w14:paraId="5D7CEDF5" w14:textId="77777777" w:rsidR="00890493" w:rsidRPr="00EC2248" w:rsidRDefault="00890493" w:rsidP="007F231D">
            <w:pPr>
              <w:rPr>
                <w:sz w:val="22"/>
              </w:rPr>
            </w:pPr>
            <w:r w:rsidRPr="00EC2248">
              <w:rPr>
                <w:sz w:val="22"/>
              </w:rPr>
              <w:t>ul. Górnicza 3 - maszt własny</w:t>
            </w:r>
          </w:p>
        </w:tc>
        <w:tc>
          <w:tcPr>
            <w:tcW w:w="1696" w:type="dxa"/>
            <w:vAlign w:val="center"/>
          </w:tcPr>
          <w:p w14:paraId="1CC1B5D5" w14:textId="77777777" w:rsidR="00890493" w:rsidRPr="00EC2248" w:rsidRDefault="00890493" w:rsidP="007F231D">
            <w:pPr>
              <w:rPr>
                <w:sz w:val="22"/>
              </w:rPr>
            </w:pPr>
            <w:r w:rsidRPr="00EC2248">
              <w:rPr>
                <w:sz w:val="22"/>
              </w:rPr>
              <w:t>Plus</w:t>
            </w:r>
          </w:p>
        </w:tc>
      </w:tr>
      <w:tr w:rsidR="00890493" w14:paraId="3E1AA301" w14:textId="77777777" w:rsidTr="007F231D">
        <w:tc>
          <w:tcPr>
            <w:tcW w:w="562" w:type="dxa"/>
            <w:vAlign w:val="center"/>
          </w:tcPr>
          <w:p w14:paraId="40718DF9"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vAlign w:val="center"/>
          </w:tcPr>
          <w:p w14:paraId="5F606D43" w14:textId="77777777" w:rsidR="00890493" w:rsidRPr="00EC2248" w:rsidRDefault="00890493" w:rsidP="007F231D">
            <w:pPr>
              <w:rPr>
                <w:sz w:val="22"/>
              </w:rPr>
            </w:pPr>
            <w:r w:rsidRPr="00EC2248">
              <w:rPr>
                <w:sz w:val="22"/>
              </w:rPr>
              <w:t>ul. Staszica 1 - maszt własny</w:t>
            </w:r>
          </w:p>
        </w:tc>
        <w:tc>
          <w:tcPr>
            <w:tcW w:w="1696" w:type="dxa"/>
            <w:vAlign w:val="center"/>
          </w:tcPr>
          <w:p w14:paraId="114C7B16" w14:textId="77777777" w:rsidR="00890493" w:rsidRPr="00EC2248" w:rsidRDefault="00890493" w:rsidP="007F231D">
            <w:pPr>
              <w:rPr>
                <w:sz w:val="22"/>
              </w:rPr>
            </w:pPr>
            <w:r w:rsidRPr="00EC2248">
              <w:rPr>
                <w:sz w:val="22"/>
              </w:rPr>
              <w:t>Play</w:t>
            </w:r>
          </w:p>
        </w:tc>
      </w:tr>
      <w:tr w:rsidR="00890493" w14:paraId="652E4F35" w14:textId="77777777" w:rsidTr="007F231D">
        <w:tc>
          <w:tcPr>
            <w:tcW w:w="562" w:type="dxa"/>
            <w:vAlign w:val="center"/>
          </w:tcPr>
          <w:p w14:paraId="1EEC370E"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vAlign w:val="center"/>
          </w:tcPr>
          <w:p w14:paraId="6708D7D2" w14:textId="77777777" w:rsidR="00890493" w:rsidRPr="00EC2248" w:rsidRDefault="00890493" w:rsidP="007F231D">
            <w:pPr>
              <w:rPr>
                <w:sz w:val="22"/>
              </w:rPr>
            </w:pPr>
            <w:r w:rsidRPr="00EC2248">
              <w:rPr>
                <w:sz w:val="22"/>
              </w:rPr>
              <w:t>ul. Piłsudskiego 101 - maszt na dachu budynku</w:t>
            </w:r>
          </w:p>
        </w:tc>
        <w:tc>
          <w:tcPr>
            <w:tcW w:w="1696" w:type="dxa"/>
            <w:vAlign w:val="center"/>
          </w:tcPr>
          <w:p w14:paraId="594C74EB" w14:textId="77777777" w:rsidR="00890493" w:rsidRPr="00EC2248" w:rsidRDefault="00890493" w:rsidP="007F231D">
            <w:pPr>
              <w:rPr>
                <w:sz w:val="22"/>
              </w:rPr>
            </w:pPr>
            <w:r w:rsidRPr="00EC2248">
              <w:rPr>
                <w:sz w:val="22"/>
              </w:rPr>
              <w:t>T-Mobile</w:t>
            </w:r>
          </w:p>
        </w:tc>
      </w:tr>
      <w:tr w:rsidR="00890493" w14:paraId="203A66D4" w14:textId="77777777" w:rsidTr="007F231D">
        <w:tc>
          <w:tcPr>
            <w:tcW w:w="562" w:type="dxa"/>
            <w:vAlign w:val="center"/>
          </w:tcPr>
          <w:p w14:paraId="3CA19D6A"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vAlign w:val="center"/>
          </w:tcPr>
          <w:p w14:paraId="1F20BA56" w14:textId="77777777" w:rsidR="00890493" w:rsidRPr="00EC2248" w:rsidRDefault="00890493" w:rsidP="007F231D">
            <w:pPr>
              <w:rPr>
                <w:sz w:val="22"/>
              </w:rPr>
            </w:pPr>
            <w:r w:rsidRPr="00EC2248">
              <w:rPr>
                <w:sz w:val="22"/>
              </w:rPr>
              <w:t>Odrowąż</w:t>
            </w:r>
          </w:p>
        </w:tc>
        <w:tc>
          <w:tcPr>
            <w:tcW w:w="1696" w:type="dxa"/>
            <w:vAlign w:val="center"/>
          </w:tcPr>
          <w:p w14:paraId="45992C04" w14:textId="77777777" w:rsidR="00890493" w:rsidRPr="00EC2248" w:rsidRDefault="00890493" w:rsidP="007F231D">
            <w:pPr>
              <w:rPr>
                <w:sz w:val="22"/>
              </w:rPr>
            </w:pPr>
            <w:r w:rsidRPr="00EC2248">
              <w:rPr>
                <w:sz w:val="22"/>
              </w:rPr>
              <w:t>T-Mobile</w:t>
            </w:r>
          </w:p>
        </w:tc>
      </w:tr>
      <w:tr w:rsidR="00890493" w14:paraId="1CB1473C" w14:textId="77777777" w:rsidTr="007F231D">
        <w:tc>
          <w:tcPr>
            <w:tcW w:w="562" w:type="dxa"/>
          </w:tcPr>
          <w:p w14:paraId="7B879087"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tcPr>
          <w:p w14:paraId="1AC0901E" w14:textId="77777777" w:rsidR="00890493" w:rsidRPr="00EC2248" w:rsidRDefault="00890493" w:rsidP="007F231D">
            <w:pPr>
              <w:rPr>
                <w:sz w:val="22"/>
              </w:rPr>
            </w:pPr>
            <w:r w:rsidRPr="00EC2248">
              <w:rPr>
                <w:sz w:val="22"/>
              </w:rPr>
              <w:t>Adamek, Adamek 1</w:t>
            </w:r>
          </w:p>
        </w:tc>
        <w:tc>
          <w:tcPr>
            <w:tcW w:w="1696" w:type="dxa"/>
          </w:tcPr>
          <w:p w14:paraId="68659926" w14:textId="77777777" w:rsidR="00890493" w:rsidRPr="00EC2248" w:rsidRDefault="00890493" w:rsidP="007F231D">
            <w:pPr>
              <w:rPr>
                <w:sz w:val="22"/>
              </w:rPr>
            </w:pPr>
            <w:r w:rsidRPr="00EC2248">
              <w:rPr>
                <w:sz w:val="22"/>
              </w:rPr>
              <w:t>Orange</w:t>
            </w:r>
          </w:p>
        </w:tc>
      </w:tr>
      <w:tr w:rsidR="00890493" w14:paraId="05C39B71" w14:textId="77777777" w:rsidTr="007F231D">
        <w:tc>
          <w:tcPr>
            <w:tcW w:w="562" w:type="dxa"/>
          </w:tcPr>
          <w:p w14:paraId="58068902"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tcPr>
          <w:p w14:paraId="0DC3051F" w14:textId="77777777" w:rsidR="00890493" w:rsidRPr="00EC2248" w:rsidRDefault="00890493" w:rsidP="007F231D">
            <w:pPr>
              <w:rPr>
                <w:sz w:val="22"/>
              </w:rPr>
            </w:pPr>
            <w:r w:rsidRPr="00EC2248">
              <w:rPr>
                <w:sz w:val="22"/>
              </w:rPr>
              <w:t>Gustawów</w:t>
            </w:r>
          </w:p>
        </w:tc>
        <w:tc>
          <w:tcPr>
            <w:tcW w:w="1696" w:type="dxa"/>
          </w:tcPr>
          <w:p w14:paraId="0DA81F40" w14:textId="77777777" w:rsidR="00890493" w:rsidRPr="00EC2248" w:rsidRDefault="00890493" w:rsidP="007F231D">
            <w:pPr>
              <w:rPr>
                <w:sz w:val="22"/>
              </w:rPr>
            </w:pPr>
            <w:r w:rsidRPr="00EC2248">
              <w:rPr>
                <w:sz w:val="22"/>
              </w:rPr>
              <w:t>Plus</w:t>
            </w:r>
          </w:p>
        </w:tc>
      </w:tr>
      <w:tr w:rsidR="00890493" w14:paraId="443ACE27" w14:textId="77777777" w:rsidTr="007F231D">
        <w:tc>
          <w:tcPr>
            <w:tcW w:w="562" w:type="dxa"/>
          </w:tcPr>
          <w:p w14:paraId="3C2EF293"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tcPr>
          <w:p w14:paraId="701CD7E7" w14:textId="77777777" w:rsidR="00890493" w:rsidRPr="00EC2248" w:rsidRDefault="00890493" w:rsidP="007F231D">
            <w:pPr>
              <w:rPr>
                <w:sz w:val="22"/>
              </w:rPr>
            </w:pPr>
            <w:r>
              <w:rPr>
                <w:sz w:val="22"/>
              </w:rPr>
              <w:t>Wólka Zychowa</w:t>
            </w:r>
          </w:p>
        </w:tc>
        <w:tc>
          <w:tcPr>
            <w:tcW w:w="1696" w:type="dxa"/>
          </w:tcPr>
          <w:p w14:paraId="1D93A557" w14:textId="77777777" w:rsidR="00890493" w:rsidRPr="00EC2248" w:rsidRDefault="00890493" w:rsidP="007F231D">
            <w:pPr>
              <w:rPr>
                <w:sz w:val="22"/>
              </w:rPr>
            </w:pPr>
            <w:r w:rsidRPr="00EC2248">
              <w:rPr>
                <w:sz w:val="22"/>
              </w:rPr>
              <w:t>Play</w:t>
            </w:r>
          </w:p>
        </w:tc>
      </w:tr>
      <w:tr w:rsidR="00890493" w14:paraId="4A4EF2C6" w14:textId="77777777" w:rsidTr="007F231D">
        <w:tc>
          <w:tcPr>
            <w:tcW w:w="562" w:type="dxa"/>
          </w:tcPr>
          <w:p w14:paraId="1F0375F4"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tcPr>
          <w:p w14:paraId="62D0C590" w14:textId="77777777" w:rsidR="00890493" w:rsidRDefault="00890493" w:rsidP="007F231D">
            <w:pPr>
              <w:rPr>
                <w:sz w:val="22"/>
              </w:rPr>
            </w:pPr>
            <w:r>
              <w:rPr>
                <w:sz w:val="22"/>
              </w:rPr>
              <w:t>Niekłań Wielki</w:t>
            </w:r>
          </w:p>
        </w:tc>
        <w:tc>
          <w:tcPr>
            <w:tcW w:w="1696" w:type="dxa"/>
          </w:tcPr>
          <w:p w14:paraId="7E3820CA" w14:textId="77777777" w:rsidR="00890493" w:rsidRPr="00EC2248" w:rsidRDefault="00890493" w:rsidP="007F231D">
            <w:pPr>
              <w:rPr>
                <w:sz w:val="22"/>
              </w:rPr>
            </w:pPr>
            <w:r w:rsidRPr="00EC2248">
              <w:rPr>
                <w:sz w:val="22"/>
              </w:rPr>
              <w:t>Orange</w:t>
            </w:r>
          </w:p>
        </w:tc>
      </w:tr>
      <w:tr w:rsidR="00890493" w14:paraId="28BD7962" w14:textId="77777777" w:rsidTr="007F231D">
        <w:tc>
          <w:tcPr>
            <w:tcW w:w="562" w:type="dxa"/>
          </w:tcPr>
          <w:p w14:paraId="51C4667A" w14:textId="77777777" w:rsidR="00890493" w:rsidRPr="00EC2248" w:rsidRDefault="00890493" w:rsidP="00890493">
            <w:pPr>
              <w:pStyle w:val="Akapitzlist"/>
              <w:numPr>
                <w:ilvl w:val="0"/>
                <w:numId w:val="25"/>
              </w:numPr>
              <w:spacing w:after="0" w:line="360" w:lineRule="auto"/>
              <w:ind w:left="527" w:hanging="357"/>
              <w:rPr>
                <w:sz w:val="22"/>
              </w:rPr>
            </w:pPr>
          </w:p>
        </w:tc>
        <w:tc>
          <w:tcPr>
            <w:tcW w:w="6804" w:type="dxa"/>
          </w:tcPr>
          <w:p w14:paraId="769C3A46" w14:textId="77777777" w:rsidR="00890493" w:rsidRDefault="00890493" w:rsidP="007F231D">
            <w:pPr>
              <w:rPr>
                <w:sz w:val="22"/>
              </w:rPr>
            </w:pPr>
            <w:r>
              <w:rPr>
                <w:sz w:val="22"/>
              </w:rPr>
              <w:t>Komorów</w:t>
            </w:r>
          </w:p>
        </w:tc>
        <w:tc>
          <w:tcPr>
            <w:tcW w:w="1696" w:type="dxa"/>
          </w:tcPr>
          <w:p w14:paraId="6274751B" w14:textId="77777777" w:rsidR="00890493" w:rsidRPr="00EC2248" w:rsidRDefault="00890493" w:rsidP="007F231D">
            <w:pPr>
              <w:rPr>
                <w:sz w:val="22"/>
              </w:rPr>
            </w:pPr>
            <w:r w:rsidRPr="00EC2248">
              <w:rPr>
                <w:sz w:val="22"/>
              </w:rPr>
              <w:t>Play</w:t>
            </w:r>
          </w:p>
        </w:tc>
      </w:tr>
    </w:tbl>
    <w:p w14:paraId="49F9CF88" w14:textId="77777777" w:rsidR="00E238B6" w:rsidRDefault="00E238B6" w:rsidP="00E238B6">
      <w:pPr>
        <w:jc w:val="center"/>
        <w:rPr>
          <w:sz w:val="18"/>
          <w:szCs w:val="18"/>
        </w:rPr>
      </w:pPr>
      <w:r w:rsidRPr="00F70066">
        <w:rPr>
          <w:sz w:val="18"/>
          <w:szCs w:val="18"/>
        </w:rPr>
        <w:t xml:space="preserve">Źródło: </w:t>
      </w:r>
      <w:r>
        <w:rPr>
          <w:sz w:val="18"/>
          <w:szCs w:val="18"/>
        </w:rPr>
        <w:t>POŚ dla powiatu koneckiego</w:t>
      </w:r>
      <w:r w:rsidRPr="00F70066">
        <w:rPr>
          <w:sz w:val="18"/>
          <w:szCs w:val="18"/>
        </w:rPr>
        <w:t>.</w:t>
      </w:r>
    </w:p>
    <w:p w14:paraId="72F32661" w14:textId="1F5A7F03" w:rsidR="00732975" w:rsidRDefault="00732975" w:rsidP="00732975">
      <w:pPr>
        <w:spacing w:line="360" w:lineRule="auto"/>
        <w:ind w:firstLine="567"/>
      </w:pPr>
      <w:r>
        <w:t xml:space="preserve">Dopuszczalne wartości poziomów pól elektromagnetycznych w środowisku do roku 2019 określało rozporządzenie Ministra Środowiska z dnia 30 października 2003 roku </w:t>
      </w:r>
      <w:r>
        <w:br/>
        <w:t xml:space="preserve">w sprawie dopuszczalnych poziomów pól elektromagnetycznych w środowisku oraz sposobów sprawdzania dotrzymania tych poziomów (Dz.U. 2003, poz. 1883 ze zm.) – tabela poniżej. Aktualnie niniejsze rozporządzenie jest uchylone, niemniej jednak badania PEM realizowane w granicach gminy Stąporków były prowadzone w okresie obowiązywania ww. rozporządzenia. </w:t>
      </w:r>
    </w:p>
    <w:p w14:paraId="6DC74DE9" w14:textId="5A581F31" w:rsidR="004D1355" w:rsidRDefault="004D1355" w:rsidP="00732975">
      <w:pPr>
        <w:spacing w:line="360" w:lineRule="auto"/>
        <w:ind w:firstLine="567"/>
      </w:pPr>
    </w:p>
    <w:p w14:paraId="01B1807C" w14:textId="5E0A39D8" w:rsidR="004D1355" w:rsidRDefault="004D1355" w:rsidP="00732975">
      <w:pPr>
        <w:spacing w:line="360" w:lineRule="auto"/>
        <w:ind w:firstLine="567"/>
      </w:pPr>
    </w:p>
    <w:p w14:paraId="650EF282" w14:textId="0475529D" w:rsidR="004D1355" w:rsidRDefault="004D1355" w:rsidP="00E57745">
      <w:pPr>
        <w:spacing w:line="360" w:lineRule="auto"/>
      </w:pPr>
    </w:p>
    <w:p w14:paraId="159C32D3" w14:textId="0A513EDF" w:rsidR="004D1355" w:rsidRDefault="004D1355" w:rsidP="00F51298">
      <w:pPr>
        <w:spacing w:line="360" w:lineRule="auto"/>
      </w:pPr>
    </w:p>
    <w:p w14:paraId="7DE3F5E3" w14:textId="77777777" w:rsidR="00F51298" w:rsidRDefault="00F51298" w:rsidP="00F51298">
      <w:pPr>
        <w:pStyle w:val="Legenda"/>
        <w:rPr>
          <w:b/>
          <w:bCs/>
          <w:color w:val="auto"/>
        </w:rPr>
      </w:pPr>
      <w:bookmarkStart w:id="99" w:name="_Toc75771039"/>
      <w:bookmarkStart w:id="100" w:name="_Toc75771638"/>
      <w:bookmarkStart w:id="101" w:name="_Toc75893109"/>
      <w:bookmarkStart w:id="102" w:name="_Toc91539618"/>
    </w:p>
    <w:p w14:paraId="69403EB6" w14:textId="3077C597" w:rsidR="009E7F7C" w:rsidRPr="00F70066" w:rsidRDefault="00F51298" w:rsidP="00F51298">
      <w:pPr>
        <w:pStyle w:val="Legenda"/>
        <w:jc w:val="center"/>
        <w:rPr>
          <w:color w:val="auto"/>
        </w:rPr>
      </w:pPr>
      <w:r>
        <w:rPr>
          <w:b/>
          <w:bCs/>
          <w:color w:val="auto"/>
        </w:rPr>
        <w:lastRenderedPageBreak/>
        <w:t>T</w:t>
      </w:r>
      <w:r w:rsidR="009E7F7C" w:rsidRPr="00F70066">
        <w:rPr>
          <w:b/>
          <w:bCs/>
          <w:color w:val="auto"/>
        </w:rPr>
        <w:t xml:space="preserve">abela </w:t>
      </w:r>
      <w:r w:rsidR="009E7F7C" w:rsidRPr="00F70066">
        <w:rPr>
          <w:b/>
          <w:bCs/>
          <w:color w:val="auto"/>
        </w:rPr>
        <w:fldChar w:fldCharType="begin"/>
      </w:r>
      <w:r w:rsidR="009E7F7C" w:rsidRPr="00F70066">
        <w:rPr>
          <w:b/>
          <w:bCs/>
          <w:color w:val="auto"/>
        </w:rPr>
        <w:instrText xml:space="preserve"> SEQ Tabela \* ARABIC </w:instrText>
      </w:r>
      <w:r w:rsidR="009E7F7C" w:rsidRPr="00F70066">
        <w:rPr>
          <w:b/>
          <w:bCs/>
          <w:color w:val="auto"/>
        </w:rPr>
        <w:fldChar w:fldCharType="separate"/>
      </w:r>
      <w:r w:rsidR="00C36F80">
        <w:rPr>
          <w:b/>
          <w:bCs/>
          <w:noProof/>
          <w:color w:val="auto"/>
        </w:rPr>
        <w:t>8</w:t>
      </w:r>
      <w:r w:rsidR="009E7F7C" w:rsidRPr="00F70066">
        <w:rPr>
          <w:b/>
          <w:bCs/>
          <w:color w:val="auto"/>
        </w:rPr>
        <w:fldChar w:fldCharType="end"/>
      </w:r>
      <w:r w:rsidR="009E7F7C" w:rsidRPr="00F70066">
        <w:rPr>
          <w:color w:val="auto"/>
        </w:rPr>
        <w:t xml:space="preserve"> Dopuszczalne poziomy pól elektromagnetycznych dla miejsc dostępnych dla ludności -</w:t>
      </w:r>
      <w:bookmarkEnd w:id="99"/>
      <w:bookmarkEnd w:id="100"/>
      <w:bookmarkEnd w:id="101"/>
      <w:bookmarkEnd w:id="102"/>
    </w:p>
    <w:p w14:paraId="60B2C370" w14:textId="77777777" w:rsidR="009E7F7C" w:rsidRPr="00F70066" w:rsidRDefault="009E7F7C" w:rsidP="009E7F7C">
      <w:pPr>
        <w:pStyle w:val="Legenda"/>
        <w:jc w:val="center"/>
      </w:pPr>
      <w:r w:rsidRPr="00F70066">
        <w:rPr>
          <w:color w:val="auto"/>
        </w:rPr>
        <w:t>obowiązujące  do roku 2019</w:t>
      </w:r>
    </w:p>
    <w:p w14:paraId="450096D3" w14:textId="77777777" w:rsidR="009E7F7C" w:rsidRDefault="009E7F7C" w:rsidP="009E7F7C">
      <w:pPr>
        <w:jc w:val="center"/>
      </w:pPr>
      <w:r>
        <w:rPr>
          <w:noProof/>
          <w:lang w:eastAsia="pl-PL"/>
        </w:rPr>
        <w:drawing>
          <wp:inline distT="0" distB="0" distL="0" distR="0" wp14:anchorId="19315E1F" wp14:editId="15F49285">
            <wp:extent cx="4975761" cy="2295365"/>
            <wp:effectExtent l="0" t="0" r="0" b="0"/>
            <wp:docPr id="41" name="Obraz 41"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stół&#10;&#10;Opis wygenerowany automatycznie"/>
                    <pic:cNvPicPr/>
                  </pic:nvPicPr>
                  <pic:blipFill>
                    <a:blip r:embed="rId23"/>
                    <a:stretch>
                      <a:fillRect/>
                    </a:stretch>
                  </pic:blipFill>
                  <pic:spPr>
                    <a:xfrm>
                      <a:off x="0" y="0"/>
                      <a:ext cx="4991204" cy="2302489"/>
                    </a:xfrm>
                    <a:prstGeom prst="rect">
                      <a:avLst/>
                    </a:prstGeom>
                  </pic:spPr>
                </pic:pic>
              </a:graphicData>
            </a:graphic>
          </wp:inline>
        </w:drawing>
      </w:r>
    </w:p>
    <w:p w14:paraId="42A6EF26" w14:textId="77777777" w:rsidR="009E7F7C" w:rsidRPr="00F70066" w:rsidRDefault="009E7F7C" w:rsidP="009E7F7C">
      <w:pPr>
        <w:pStyle w:val="Legenda"/>
        <w:jc w:val="center"/>
        <w:rPr>
          <w:i w:val="0"/>
          <w:iCs w:val="0"/>
          <w:color w:val="auto"/>
          <w:sz w:val="16"/>
          <w:szCs w:val="16"/>
        </w:rPr>
      </w:pPr>
      <w:r w:rsidRPr="00F70066">
        <w:rPr>
          <w:i w:val="0"/>
          <w:iCs w:val="0"/>
          <w:color w:val="auto"/>
          <w:sz w:val="16"/>
          <w:szCs w:val="16"/>
        </w:rPr>
        <w:t>Źródło: Dz.U. 2003 poz. 1883</w:t>
      </w:r>
    </w:p>
    <w:p w14:paraId="296BBD32" w14:textId="77777777" w:rsidR="004624EF" w:rsidRDefault="004624EF" w:rsidP="004624EF">
      <w:pPr>
        <w:spacing w:line="360" w:lineRule="auto"/>
        <w:ind w:firstLine="567"/>
      </w:pPr>
      <w:r>
        <w:t>W 2020 roku nastąpiła zmiana wartości dopuszczalnych poziomów pól elektromagnetycznych w środowisku (Rozporządzenie Ministra Zdrowia z dnia 17 grudnia 2019 r. w sprawie dopuszczalnych poziomów pól elektromagnetycznych w środowisku  – Dz.U. 2019 poz. 2448 ze zm.) – tabela poniżej.</w:t>
      </w:r>
    </w:p>
    <w:p w14:paraId="592D3287" w14:textId="37167DE2" w:rsidR="003B47B9" w:rsidRPr="00F70066" w:rsidRDefault="003B47B9" w:rsidP="004D1355">
      <w:pPr>
        <w:pStyle w:val="Legenda"/>
        <w:spacing w:after="0"/>
        <w:jc w:val="center"/>
        <w:rPr>
          <w:color w:val="auto"/>
        </w:rPr>
      </w:pPr>
      <w:bookmarkStart w:id="103" w:name="_Toc75771040"/>
      <w:bookmarkStart w:id="104" w:name="_Toc75771639"/>
      <w:bookmarkStart w:id="105" w:name="_Toc75893110"/>
      <w:bookmarkStart w:id="106" w:name="_Toc91539619"/>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9</w:t>
      </w:r>
      <w:r w:rsidRPr="00F70066">
        <w:rPr>
          <w:b/>
          <w:bCs/>
          <w:color w:val="auto"/>
        </w:rPr>
        <w:fldChar w:fldCharType="end"/>
      </w:r>
      <w:r w:rsidRPr="00F70066">
        <w:rPr>
          <w:color w:val="auto"/>
        </w:rPr>
        <w:t xml:space="preserve"> Dopuszczalne poziomy pól elektromagnetycznych dla miejsc dostępnych dla ludności -</w:t>
      </w:r>
      <w:bookmarkEnd w:id="103"/>
      <w:bookmarkEnd w:id="104"/>
      <w:bookmarkEnd w:id="105"/>
      <w:bookmarkEnd w:id="106"/>
    </w:p>
    <w:p w14:paraId="35F83884" w14:textId="77777777" w:rsidR="003B47B9" w:rsidRPr="00F70066" w:rsidRDefault="003B47B9" w:rsidP="004D1355">
      <w:pPr>
        <w:pStyle w:val="Legenda"/>
        <w:spacing w:after="0"/>
        <w:jc w:val="center"/>
      </w:pPr>
      <w:r w:rsidRPr="00F70066">
        <w:rPr>
          <w:color w:val="auto"/>
        </w:rPr>
        <w:t>obowiązujące  od roku 2020</w:t>
      </w:r>
    </w:p>
    <w:p w14:paraId="0E9CE0C5" w14:textId="77777777" w:rsidR="003B47B9" w:rsidRDefault="003B47B9" w:rsidP="003B47B9">
      <w:pPr>
        <w:jc w:val="center"/>
      </w:pPr>
      <w:r>
        <w:rPr>
          <w:noProof/>
          <w:lang w:eastAsia="pl-PL"/>
        </w:rPr>
        <w:drawing>
          <wp:inline distT="0" distB="0" distL="0" distR="0" wp14:anchorId="291664C8" wp14:editId="4A5E1046">
            <wp:extent cx="5760720" cy="3194685"/>
            <wp:effectExtent l="0" t="0" r="0" b="5715"/>
            <wp:docPr id="42" name="Obraz 4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stół&#10;&#10;Opis wygenerowany automatycznie"/>
                    <pic:cNvPicPr/>
                  </pic:nvPicPr>
                  <pic:blipFill>
                    <a:blip r:embed="rId24"/>
                    <a:stretch>
                      <a:fillRect/>
                    </a:stretch>
                  </pic:blipFill>
                  <pic:spPr>
                    <a:xfrm>
                      <a:off x="0" y="0"/>
                      <a:ext cx="5760720" cy="3194685"/>
                    </a:xfrm>
                    <a:prstGeom prst="rect">
                      <a:avLst/>
                    </a:prstGeom>
                  </pic:spPr>
                </pic:pic>
              </a:graphicData>
            </a:graphic>
          </wp:inline>
        </w:drawing>
      </w:r>
    </w:p>
    <w:p w14:paraId="33679D9D" w14:textId="77777777" w:rsidR="003B47B9" w:rsidRDefault="003B47B9" w:rsidP="003B47B9">
      <w:pPr>
        <w:jc w:val="center"/>
        <w:rPr>
          <w:sz w:val="16"/>
          <w:szCs w:val="16"/>
        </w:rPr>
      </w:pPr>
      <w:r>
        <w:rPr>
          <w:sz w:val="16"/>
          <w:szCs w:val="16"/>
        </w:rPr>
        <w:t>Ź</w:t>
      </w:r>
      <w:r w:rsidRPr="00DA16E3">
        <w:rPr>
          <w:sz w:val="16"/>
          <w:szCs w:val="16"/>
        </w:rPr>
        <w:t>ródło</w:t>
      </w:r>
      <w:r w:rsidRPr="00F70066">
        <w:rPr>
          <w:sz w:val="16"/>
          <w:szCs w:val="16"/>
        </w:rPr>
        <w:t>: Dz. U. 2019 poz. 2448</w:t>
      </w:r>
    </w:p>
    <w:p w14:paraId="6384915F" w14:textId="77777777" w:rsidR="00E66CEB" w:rsidRPr="00720874" w:rsidRDefault="00E66CEB" w:rsidP="00E66CEB">
      <w:pPr>
        <w:spacing w:after="0" w:line="360" w:lineRule="auto"/>
        <w:ind w:firstLine="567"/>
        <w:contextualSpacing/>
        <w:jc w:val="center"/>
      </w:pPr>
    </w:p>
    <w:p w14:paraId="21894427" w14:textId="77777777" w:rsidR="00C72F65" w:rsidRDefault="00C72F65" w:rsidP="00C72F65">
      <w:pPr>
        <w:spacing w:line="360" w:lineRule="auto"/>
        <w:ind w:firstLine="708"/>
      </w:pPr>
      <w:r w:rsidRPr="00690D54">
        <w:lastRenderedPageBreak/>
        <w:t xml:space="preserve">Pomiary </w:t>
      </w:r>
      <w:r>
        <w:t>pól elektromagetycznych</w:t>
      </w:r>
      <w:r w:rsidRPr="00690D54">
        <w:t xml:space="preserve"> na terenie gminy Stąporków prowadzone były </w:t>
      </w:r>
      <w:r>
        <w:br/>
      </w:r>
      <w:r w:rsidRPr="00690D54">
        <w:t xml:space="preserve">w </w:t>
      </w:r>
      <w:r>
        <w:t xml:space="preserve">okresie 2008 - </w:t>
      </w:r>
      <w:r w:rsidRPr="00690D54">
        <w:t>201</w:t>
      </w:r>
      <w:r>
        <w:t xml:space="preserve">7 </w:t>
      </w:r>
      <w:r w:rsidRPr="00690D54">
        <w:t>r</w:t>
      </w:r>
      <w:r>
        <w:t>.</w:t>
      </w:r>
      <w:r w:rsidRPr="00690D54">
        <w:t xml:space="preserve"> przez WIOŚ, a od 2019 r. GIOŚ. Poniżej prezentujemy </w:t>
      </w:r>
      <w:r>
        <w:t xml:space="preserve">aktualnie dostępne </w:t>
      </w:r>
      <w:r w:rsidRPr="00690D54">
        <w:t>wyniki pomiarów.</w:t>
      </w:r>
    </w:p>
    <w:p w14:paraId="1D44432A" w14:textId="59E2ACB6" w:rsidR="00C72F65" w:rsidRPr="00F70066" w:rsidRDefault="00C72F65" w:rsidP="00C72F65">
      <w:pPr>
        <w:pStyle w:val="Legenda"/>
        <w:jc w:val="center"/>
      </w:pPr>
      <w:bookmarkStart w:id="107" w:name="_Toc75771041"/>
      <w:bookmarkStart w:id="108" w:name="_Toc75771640"/>
      <w:bookmarkStart w:id="109" w:name="_Toc75893111"/>
      <w:bookmarkStart w:id="110" w:name="_Toc91539620"/>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10</w:t>
      </w:r>
      <w:r w:rsidRPr="00F70066">
        <w:rPr>
          <w:b/>
          <w:bCs/>
          <w:color w:val="auto"/>
        </w:rPr>
        <w:fldChar w:fldCharType="end"/>
      </w:r>
      <w:r w:rsidRPr="00F70066">
        <w:rPr>
          <w:color w:val="auto"/>
        </w:rPr>
        <w:t xml:space="preserve"> Wykaz punktów pomiarowych w 2017 r. oraz wyniki pomiarów</w:t>
      </w:r>
      <w:bookmarkEnd w:id="107"/>
      <w:bookmarkEnd w:id="108"/>
      <w:bookmarkEnd w:id="109"/>
      <w:bookmarkEnd w:id="110"/>
    </w:p>
    <w:tbl>
      <w:tblPr>
        <w:tblStyle w:val="Tabela-Siatka"/>
        <w:tblW w:w="0" w:type="auto"/>
        <w:jc w:val="center"/>
        <w:tblLook w:val="04A0" w:firstRow="1" w:lastRow="0" w:firstColumn="1" w:lastColumn="0" w:noHBand="0" w:noVBand="1"/>
      </w:tblPr>
      <w:tblGrid>
        <w:gridCol w:w="2265"/>
        <w:gridCol w:w="2265"/>
        <w:gridCol w:w="2266"/>
        <w:gridCol w:w="2266"/>
      </w:tblGrid>
      <w:tr w:rsidR="00C72F65" w14:paraId="6838B644" w14:textId="77777777" w:rsidTr="00F90C44">
        <w:trPr>
          <w:jc w:val="center"/>
        </w:trPr>
        <w:tc>
          <w:tcPr>
            <w:tcW w:w="2265" w:type="dxa"/>
          </w:tcPr>
          <w:p w14:paraId="5ED151B0" w14:textId="77777777" w:rsidR="00C72F65" w:rsidRDefault="00C72F65" w:rsidP="00F90C44">
            <w:pPr>
              <w:jc w:val="center"/>
            </w:pPr>
            <w:r w:rsidRPr="00D016CD">
              <w:t>Adres</w:t>
            </w:r>
          </w:p>
        </w:tc>
        <w:tc>
          <w:tcPr>
            <w:tcW w:w="2265" w:type="dxa"/>
          </w:tcPr>
          <w:p w14:paraId="1F37A5F4" w14:textId="77777777" w:rsidR="00C72F65" w:rsidRDefault="00C72F65" w:rsidP="00F90C44">
            <w:pPr>
              <w:jc w:val="center"/>
            </w:pPr>
            <w:r>
              <w:t>Długość geograficzna (E)</w:t>
            </w:r>
          </w:p>
        </w:tc>
        <w:tc>
          <w:tcPr>
            <w:tcW w:w="2266" w:type="dxa"/>
          </w:tcPr>
          <w:p w14:paraId="34E65363" w14:textId="77777777" w:rsidR="00C72F65" w:rsidRDefault="00C72F65" w:rsidP="00F90C44">
            <w:pPr>
              <w:jc w:val="center"/>
            </w:pPr>
            <w:r>
              <w:t>Szerokość</w:t>
            </w:r>
          </w:p>
          <w:p w14:paraId="0319DD54" w14:textId="77777777" w:rsidR="00C72F65" w:rsidRDefault="00C72F65" w:rsidP="00F90C44">
            <w:pPr>
              <w:jc w:val="center"/>
            </w:pPr>
            <w:r>
              <w:t>geograficzna (N)</w:t>
            </w:r>
          </w:p>
        </w:tc>
        <w:tc>
          <w:tcPr>
            <w:tcW w:w="2266" w:type="dxa"/>
          </w:tcPr>
          <w:p w14:paraId="124C8342" w14:textId="77777777" w:rsidR="00C72F65" w:rsidRDefault="00C72F65" w:rsidP="00F90C44">
            <w:pPr>
              <w:jc w:val="center"/>
            </w:pPr>
            <w:r>
              <w:t>Wynik</w:t>
            </w:r>
          </w:p>
          <w:p w14:paraId="1C54471C" w14:textId="77777777" w:rsidR="00C72F65" w:rsidRDefault="00C72F65" w:rsidP="00F90C44">
            <w:pPr>
              <w:jc w:val="center"/>
            </w:pPr>
            <w:r>
              <w:t>[V/m]</w:t>
            </w:r>
          </w:p>
        </w:tc>
      </w:tr>
      <w:tr w:rsidR="00C72F65" w14:paraId="685B00AB" w14:textId="77777777" w:rsidTr="00F90C44">
        <w:trPr>
          <w:jc w:val="center"/>
        </w:trPr>
        <w:tc>
          <w:tcPr>
            <w:tcW w:w="2265" w:type="dxa"/>
          </w:tcPr>
          <w:p w14:paraId="62B53846" w14:textId="77777777" w:rsidR="00C72F65" w:rsidRDefault="00C72F65" w:rsidP="00F90C44">
            <w:pPr>
              <w:jc w:val="center"/>
            </w:pPr>
            <w:r w:rsidRPr="007C2796">
              <w:t>Stąporków, ul. Piłsudskiego 103</w:t>
            </w:r>
          </w:p>
        </w:tc>
        <w:tc>
          <w:tcPr>
            <w:tcW w:w="2265" w:type="dxa"/>
          </w:tcPr>
          <w:p w14:paraId="5D3CD302" w14:textId="77777777" w:rsidR="00C72F65" w:rsidRDefault="00C72F65" w:rsidP="00F90C44">
            <w:pPr>
              <w:jc w:val="center"/>
            </w:pPr>
            <w:r w:rsidRPr="00500FF5">
              <w:t>20.57103</w:t>
            </w:r>
          </w:p>
        </w:tc>
        <w:tc>
          <w:tcPr>
            <w:tcW w:w="2266" w:type="dxa"/>
          </w:tcPr>
          <w:p w14:paraId="0177DE0E" w14:textId="77777777" w:rsidR="00C72F65" w:rsidRDefault="00C72F65" w:rsidP="00F90C44">
            <w:pPr>
              <w:jc w:val="center"/>
            </w:pPr>
            <w:r w:rsidRPr="00500FF5">
              <w:t>51.13747</w:t>
            </w:r>
          </w:p>
        </w:tc>
        <w:tc>
          <w:tcPr>
            <w:tcW w:w="2266" w:type="dxa"/>
          </w:tcPr>
          <w:p w14:paraId="6E8E68E5" w14:textId="77777777" w:rsidR="00C72F65" w:rsidRDefault="00C72F65" w:rsidP="00F90C44">
            <w:pPr>
              <w:jc w:val="center"/>
            </w:pPr>
            <w:r w:rsidRPr="00500FF5">
              <w:t>1,12</w:t>
            </w:r>
          </w:p>
        </w:tc>
      </w:tr>
    </w:tbl>
    <w:p w14:paraId="06357FA9" w14:textId="77777777" w:rsidR="00C72F65" w:rsidRDefault="00C72F65" w:rsidP="00C72F65">
      <w:pPr>
        <w:jc w:val="center"/>
        <w:rPr>
          <w:sz w:val="16"/>
          <w:szCs w:val="16"/>
        </w:rPr>
      </w:pPr>
      <w:r w:rsidRPr="00250B1F">
        <w:rPr>
          <w:sz w:val="16"/>
          <w:szCs w:val="16"/>
        </w:rPr>
        <w:t xml:space="preserve">źródło: </w:t>
      </w:r>
      <w:r>
        <w:rPr>
          <w:sz w:val="16"/>
          <w:szCs w:val="16"/>
        </w:rPr>
        <w:t>dane WIOŚ/GIOŚ lata 2017-2020</w:t>
      </w:r>
    </w:p>
    <w:p w14:paraId="3A4D5CB7" w14:textId="77777777" w:rsidR="00C72F65" w:rsidRDefault="00C72F65" w:rsidP="00C72F65">
      <w:pPr>
        <w:spacing w:line="360" w:lineRule="auto"/>
        <w:ind w:firstLine="567"/>
      </w:pPr>
      <w:r>
        <w:t>Na podstawie badań przeprowadzonych cyklicznie od 2008 do 2019 r. ww. punkcie pomiarowym zauważyć można wzrost wartości promieniowania tj.</w:t>
      </w:r>
      <w:r w:rsidRPr="00351D98">
        <w:t xml:space="preserve"> </w:t>
      </w:r>
      <w:r>
        <w:t xml:space="preserve">z 0,84 V/m w roku 2008 r. do 1,12 V/m w roku 2017 r. </w:t>
      </w:r>
    </w:p>
    <w:p w14:paraId="0949B0AC" w14:textId="4A1D370D" w:rsidR="00C72F65" w:rsidRPr="00F51298" w:rsidRDefault="00327096" w:rsidP="00F51298">
      <w:pPr>
        <w:pStyle w:val="Akapitzlist"/>
        <w:numPr>
          <w:ilvl w:val="2"/>
          <w:numId w:val="3"/>
        </w:numPr>
        <w:spacing w:after="0" w:line="360" w:lineRule="auto"/>
        <w:outlineLvl w:val="2"/>
        <w:rPr>
          <w:b/>
          <w:szCs w:val="24"/>
        </w:rPr>
      </w:pPr>
      <w:bookmarkStart w:id="111" w:name="_Toc91539593"/>
      <w:r>
        <w:rPr>
          <w:b/>
          <w:szCs w:val="24"/>
        </w:rPr>
        <w:t>Gospodarka odpadami</w:t>
      </w:r>
      <w:bookmarkEnd w:id="111"/>
      <w:r>
        <w:rPr>
          <w:b/>
          <w:szCs w:val="24"/>
        </w:rPr>
        <w:t xml:space="preserve"> </w:t>
      </w:r>
    </w:p>
    <w:p w14:paraId="376EB20E" w14:textId="77777777" w:rsidR="00B6624B" w:rsidRDefault="00B6624B" w:rsidP="00B6624B">
      <w:pPr>
        <w:spacing w:after="0" w:line="360" w:lineRule="auto"/>
        <w:ind w:firstLine="567"/>
      </w:pPr>
      <w:r>
        <w:t xml:space="preserve">Gmina Stąporków aktualnie nie dysponuje własną instalacją do odzysku, recyklingu </w:t>
      </w:r>
      <w:r>
        <w:br/>
        <w:t xml:space="preserve">i unieszkodliwiania odpadów w związku z tym korzysta z instalacji znajdujących się poza granicami gminy, przede wszystkim w Końskich.  </w:t>
      </w:r>
    </w:p>
    <w:p w14:paraId="2CB187DF" w14:textId="77777777" w:rsidR="00B6624B" w:rsidRDefault="00B6624B" w:rsidP="00B6624B">
      <w:pPr>
        <w:spacing w:after="0" w:line="360" w:lineRule="auto"/>
        <w:ind w:firstLine="567"/>
      </w:pPr>
      <w:r>
        <w:t xml:space="preserve">Usługę odbioru oraz zagospodarowania zmieszanych i zbieranych selektywnie odpadów komunalnych od właścicieli nieruchomości, świadczyło w 2020 roku Przedsiębiorstwo Gospodarki Komunalnej w Końskich Sp. z.o.o. ul. Spacerowa 145, 26-200 Końskie oraz firma EKOM Maciejczyk Sp. J., ul. Zakładowa 29, 26-052 Nowiny. </w:t>
      </w:r>
    </w:p>
    <w:p w14:paraId="31B6461C" w14:textId="77777777" w:rsidR="00B6624B" w:rsidRDefault="00B6624B" w:rsidP="00B6624B">
      <w:pPr>
        <w:spacing w:after="0" w:line="360" w:lineRule="auto"/>
        <w:ind w:firstLine="567"/>
      </w:pPr>
      <w:r>
        <w:t xml:space="preserve">Na terenie gminy </w:t>
      </w:r>
      <w:r w:rsidRPr="00C13975">
        <w:t xml:space="preserve">funkcjonuje Gminy Punkt Selektywnej Zbiórki Odpadów Komunalnych (GPSZOK) </w:t>
      </w:r>
      <w:r>
        <w:t xml:space="preserve">który zlokalizowany jest przy ulicy Niekłańskiej 12 </w:t>
      </w:r>
      <w:r>
        <w:br/>
        <w:t xml:space="preserve">w Stąporkowie. W ramach funkcjonowania ww. punktu bezpłatnie przyjmowane </w:t>
      </w:r>
      <w:r>
        <w:br/>
        <w:t xml:space="preserve">są posegregowane odpady, pochodzące od mieszkańców nieruchomości zamieszkałych </w:t>
      </w:r>
      <w:r>
        <w:br/>
        <w:t>na terenie Miasta i Gminy Stąporków tj.:</w:t>
      </w:r>
    </w:p>
    <w:p w14:paraId="38AC80AE" w14:textId="77777777" w:rsidR="00B6624B" w:rsidRDefault="00B6624B" w:rsidP="009F732A">
      <w:pPr>
        <w:pStyle w:val="Akapitzlist"/>
        <w:numPr>
          <w:ilvl w:val="0"/>
          <w:numId w:val="31"/>
        </w:numPr>
        <w:spacing w:after="0" w:line="360" w:lineRule="auto"/>
      </w:pPr>
      <w:r>
        <w:t>o</w:t>
      </w:r>
      <w:r w:rsidRPr="008F4DD2">
        <w:t>dpady opakowaniowe</w:t>
      </w:r>
      <w:r>
        <w:t>,</w:t>
      </w:r>
    </w:p>
    <w:p w14:paraId="4CD16B40" w14:textId="77777777" w:rsidR="00B6624B" w:rsidRDefault="00B6624B" w:rsidP="009F732A">
      <w:pPr>
        <w:pStyle w:val="Akapitzlist"/>
        <w:numPr>
          <w:ilvl w:val="0"/>
          <w:numId w:val="31"/>
        </w:numPr>
        <w:spacing w:after="0" w:line="360" w:lineRule="auto"/>
      </w:pPr>
      <w:r>
        <w:t>z</w:t>
      </w:r>
      <w:r w:rsidRPr="008F4DD2">
        <w:t>użyte opony</w:t>
      </w:r>
      <w:r>
        <w:t>,</w:t>
      </w:r>
    </w:p>
    <w:p w14:paraId="190C6080" w14:textId="77777777" w:rsidR="00B6624B" w:rsidRDefault="00B6624B" w:rsidP="009F732A">
      <w:pPr>
        <w:pStyle w:val="Akapitzlist"/>
        <w:numPr>
          <w:ilvl w:val="0"/>
          <w:numId w:val="31"/>
        </w:numPr>
        <w:spacing w:after="0" w:line="360" w:lineRule="auto"/>
      </w:pPr>
      <w:r>
        <w:t>o</w:t>
      </w:r>
      <w:r w:rsidRPr="008F4DD2">
        <w:t>dpady budowlane i rozbiórkowe</w:t>
      </w:r>
      <w:r>
        <w:t>,</w:t>
      </w:r>
    </w:p>
    <w:p w14:paraId="0ADED7B5" w14:textId="77777777" w:rsidR="00B6624B" w:rsidRDefault="00B6624B" w:rsidP="009F732A">
      <w:pPr>
        <w:pStyle w:val="Akapitzlist"/>
        <w:numPr>
          <w:ilvl w:val="0"/>
          <w:numId w:val="31"/>
        </w:numPr>
        <w:spacing w:after="0" w:line="360" w:lineRule="auto"/>
      </w:pPr>
      <w:r>
        <w:t>z</w:t>
      </w:r>
      <w:r w:rsidRPr="00F13E18">
        <w:t>użyty sprzęt elektryczny i elektroniczny</w:t>
      </w:r>
      <w:r>
        <w:t>,</w:t>
      </w:r>
    </w:p>
    <w:p w14:paraId="2205FFFD" w14:textId="77777777" w:rsidR="00B6624B" w:rsidRDefault="00B6624B" w:rsidP="009F732A">
      <w:pPr>
        <w:pStyle w:val="Akapitzlist"/>
        <w:numPr>
          <w:ilvl w:val="0"/>
          <w:numId w:val="31"/>
        </w:numPr>
        <w:spacing w:after="0" w:line="360" w:lineRule="auto"/>
      </w:pPr>
      <w:r>
        <w:t>z</w:t>
      </w:r>
      <w:r w:rsidRPr="00F13E18">
        <w:t>użyte baterie i akumulatory</w:t>
      </w:r>
      <w:r>
        <w:t>,</w:t>
      </w:r>
    </w:p>
    <w:p w14:paraId="5B3A6074" w14:textId="77777777" w:rsidR="00B6624B" w:rsidRDefault="00B6624B" w:rsidP="009F732A">
      <w:pPr>
        <w:pStyle w:val="Akapitzlist"/>
        <w:numPr>
          <w:ilvl w:val="0"/>
          <w:numId w:val="31"/>
        </w:numPr>
        <w:spacing w:after="0" w:line="360" w:lineRule="auto"/>
      </w:pPr>
      <w:r>
        <w:t>p</w:t>
      </w:r>
      <w:r w:rsidRPr="00F13E18">
        <w:t>opiół</w:t>
      </w:r>
      <w:r>
        <w:t>,</w:t>
      </w:r>
    </w:p>
    <w:p w14:paraId="69933048" w14:textId="77777777" w:rsidR="00B6624B" w:rsidRDefault="00B6624B" w:rsidP="009F732A">
      <w:pPr>
        <w:pStyle w:val="Akapitzlist"/>
        <w:numPr>
          <w:ilvl w:val="0"/>
          <w:numId w:val="31"/>
        </w:numPr>
        <w:spacing w:after="0" w:line="360" w:lineRule="auto"/>
      </w:pPr>
      <w:r>
        <w:t>p</w:t>
      </w:r>
      <w:r w:rsidRPr="00086BD4">
        <w:t>rzeterminowane leki</w:t>
      </w:r>
      <w:r>
        <w:t>,</w:t>
      </w:r>
    </w:p>
    <w:p w14:paraId="4EB03ACF" w14:textId="77777777" w:rsidR="00B6624B" w:rsidRDefault="00B6624B" w:rsidP="009F732A">
      <w:pPr>
        <w:pStyle w:val="Akapitzlist"/>
        <w:numPr>
          <w:ilvl w:val="0"/>
          <w:numId w:val="31"/>
        </w:numPr>
        <w:spacing w:after="0" w:line="360" w:lineRule="auto"/>
      </w:pPr>
      <w:r>
        <w:lastRenderedPageBreak/>
        <w:t>c</w:t>
      </w:r>
      <w:r w:rsidRPr="00086BD4">
        <w:t>hemikalia</w:t>
      </w:r>
      <w:r>
        <w:t>,</w:t>
      </w:r>
    </w:p>
    <w:p w14:paraId="59CCEC51" w14:textId="77777777" w:rsidR="00B6624B" w:rsidRDefault="00B6624B" w:rsidP="009F732A">
      <w:pPr>
        <w:pStyle w:val="Akapitzlist"/>
        <w:numPr>
          <w:ilvl w:val="0"/>
          <w:numId w:val="31"/>
        </w:numPr>
        <w:spacing w:after="0" w:line="360" w:lineRule="auto"/>
      </w:pPr>
      <w:r>
        <w:t>o</w:t>
      </w:r>
      <w:r w:rsidRPr="00086BD4">
        <w:t>dpady zielone</w:t>
      </w:r>
      <w:r>
        <w:t>,</w:t>
      </w:r>
    </w:p>
    <w:p w14:paraId="2592C674" w14:textId="77777777" w:rsidR="00B6624B" w:rsidRDefault="00B6624B" w:rsidP="009F732A">
      <w:pPr>
        <w:pStyle w:val="Akapitzlist"/>
        <w:numPr>
          <w:ilvl w:val="0"/>
          <w:numId w:val="31"/>
        </w:numPr>
        <w:spacing w:after="0" w:line="360" w:lineRule="auto"/>
      </w:pPr>
      <w:r>
        <w:t>o</w:t>
      </w:r>
      <w:r w:rsidRPr="00086BD4">
        <w:t>dpady wielkogabarytowe</w:t>
      </w:r>
      <w:r>
        <w:t>,</w:t>
      </w:r>
    </w:p>
    <w:p w14:paraId="0AD4209E" w14:textId="77777777" w:rsidR="00B6624B" w:rsidRPr="00C13975" w:rsidRDefault="00B6624B" w:rsidP="009F732A">
      <w:pPr>
        <w:pStyle w:val="Akapitzlist"/>
        <w:numPr>
          <w:ilvl w:val="0"/>
          <w:numId w:val="31"/>
        </w:numPr>
        <w:spacing w:after="0" w:line="360" w:lineRule="auto"/>
      </w:pPr>
      <w:r w:rsidRPr="00C13975">
        <w:t>tekstylia,</w:t>
      </w:r>
    </w:p>
    <w:p w14:paraId="06F40406" w14:textId="77777777" w:rsidR="00B6624B" w:rsidRPr="00C13975" w:rsidRDefault="00B6624B" w:rsidP="009F732A">
      <w:pPr>
        <w:pStyle w:val="Akapitzlist"/>
        <w:numPr>
          <w:ilvl w:val="0"/>
          <w:numId w:val="31"/>
        </w:numPr>
        <w:spacing w:after="0" w:line="360" w:lineRule="auto"/>
      </w:pPr>
      <w:r w:rsidRPr="00C13975">
        <w:t>odzież.</w:t>
      </w:r>
    </w:p>
    <w:p w14:paraId="5A4B1D9D" w14:textId="77777777" w:rsidR="00B6624B" w:rsidRDefault="00B6624B" w:rsidP="00B6624B">
      <w:pPr>
        <w:pStyle w:val="Akapitzlist"/>
        <w:ind w:left="1429"/>
      </w:pPr>
    </w:p>
    <w:p w14:paraId="0EBBFC29" w14:textId="5DD5C34A" w:rsidR="00B6624B" w:rsidRDefault="00B6624B" w:rsidP="00B6624B">
      <w:pPr>
        <w:spacing w:after="0" w:line="360" w:lineRule="auto"/>
      </w:pPr>
      <w:r w:rsidRPr="00A443C3">
        <w:t xml:space="preserve">Łączna ilość odpadów komunalnych zebranych z terenu gminy i miasta Stąporków </w:t>
      </w:r>
      <w:r>
        <w:br/>
      </w:r>
      <w:r w:rsidRPr="00A443C3">
        <w:t>w roku 2020 wynosiła 4 149, 38 Mg (w tym</w:t>
      </w:r>
      <w:r>
        <w:t xml:space="preserve"> z</w:t>
      </w:r>
      <w:r w:rsidRPr="00C13975">
        <w:rPr>
          <w:color w:val="FF0000"/>
        </w:rPr>
        <w:t xml:space="preserve"> </w:t>
      </w:r>
      <w:r w:rsidRPr="00C13975">
        <w:t>GPSZOK</w:t>
      </w:r>
      <w:r w:rsidRPr="00A443C3">
        <w:t xml:space="preserve">) z czego 3 027,471 Mg stanowiły </w:t>
      </w:r>
      <w:r w:rsidRPr="00C13975">
        <w:t>niesegregowane</w:t>
      </w:r>
      <w:r w:rsidRPr="00C13975">
        <w:rPr>
          <w:color w:val="FF0000"/>
        </w:rPr>
        <w:t xml:space="preserve"> </w:t>
      </w:r>
      <w:r w:rsidRPr="00A443C3">
        <w:t>(zmieszane) odpady komunalne, tj. 73 %</w:t>
      </w:r>
      <w:r>
        <w:t>,</w:t>
      </w:r>
      <w:r w:rsidRPr="00A443C3">
        <w:t xml:space="preserve"> natomiast odpady zebrane selektywnie wynosiły 1 121,909 Mg tj. 27% ogółu zebranych odpadów komunalnych.</w:t>
      </w:r>
      <w:r>
        <w:t xml:space="preserve"> </w:t>
      </w:r>
      <w:r>
        <w:br/>
        <w:t xml:space="preserve">W tabelach poniżej przedstawiono szczegółowe dane dotyczące ilości zebranych odpadów </w:t>
      </w:r>
      <w:r>
        <w:br/>
        <w:t xml:space="preserve">w 2020 r.  z uwzględnieniem kodu odpadu. </w:t>
      </w:r>
    </w:p>
    <w:p w14:paraId="6CB1D85A" w14:textId="77777777" w:rsidR="00F51298" w:rsidRDefault="00F51298" w:rsidP="00B6624B">
      <w:pPr>
        <w:spacing w:after="0" w:line="360" w:lineRule="auto"/>
      </w:pPr>
    </w:p>
    <w:p w14:paraId="13EAB0BB" w14:textId="76A740CC" w:rsidR="008F4A1C" w:rsidRPr="00F70066" w:rsidRDefault="008F4A1C" w:rsidP="008F4A1C">
      <w:pPr>
        <w:pStyle w:val="Legenda"/>
        <w:jc w:val="center"/>
      </w:pPr>
      <w:bookmarkStart w:id="112" w:name="_Toc75771049"/>
      <w:bookmarkStart w:id="113" w:name="_Toc75771648"/>
      <w:bookmarkStart w:id="114" w:name="_Toc75893118"/>
      <w:bookmarkStart w:id="115" w:name="_Toc91539621"/>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11</w:t>
      </w:r>
      <w:r w:rsidRPr="00F70066">
        <w:rPr>
          <w:b/>
          <w:bCs/>
          <w:color w:val="auto"/>
        </w:rPr>
        <w:fldChar w:fldCharType="end"/>
      </w:r>
      <w:r w:rsidRPr="00F70066">
        <w:rPr>
          <w:color w:val="auto"/>
        </w:rPr>
        <w:t xml:space="preserve"> Informacja o masie poszczególnych rodzajów odpadów komunalnych odebranych z obszaru gminy.</w:t>
      </w:r>
      <w:bookmarkEnd w:id="112"/>
      <w:bookmarkEnd w:id="113"/>
      <w:bookmarkEnd w:id="114"/>
      <w:bookmarkEnd w:id="115"/>
    </w:p>
    <w:tbl>
      <w:tblPr>
        <w:tblStyle w:val="Tabela-Siatka"/>
        <w:tblW w:w="9209" w:type="dxa"/>
        <w:tblLook w:val="04A0" w:firstRow="1" w:lastRow="0" w:firstColumn="1" w:lastColumn="0" w:noHBand="0" w:noVBand="1"/>
      </w:tblPr>
      <w:tblGrid>
        <w:gridCol w:w="1413"/>
        <w:gridCol w:w="4628"/>
        <w:gridCol w:w="3168"/>
      </w:tblGrid>
      <w:tr w:rsidR="008F4A1C" w14:paraId="0099A076" w14:textId="77777777" w:rsidTr="00F90C44">
        <w:tc>
          <w:tcPr>
            <w:tcW w:w="1413" w:type="dxa"/>
            <w:shd w:val="clear" w:color="auto" w:fill="D0CECE" w:themeFill="background2" w:themeFillShade="E6"/>
            <w:vAlign w:val="center"/>
          </w:tcPr>
          <w:p w14:paraId="2D8AB46D" w14:textId="77777777" w:rsidR="008F4A1C" w:rsidRDefault="008F4A1C" w:rsidP="00F90C44">
            <w:pPr>
              <w:jc w:val="center"/>
            </w:pPr>
            <w:r>
              <w:t>Kod odpadu</w:t>
            </w:r>
          </w:p>
        </w:tc>
        <w:tc>
          <w:tcPr>
            <w:tcW w:w="4628" w:type="dxa"/>
            <w:shd w:val="clear" w:color="auto" w:fill="D0CECE" w:themeFill="background2" w:themeFillShade="E6"/>
            <w:vAlign w:val="center"/>
          </w:tcPr>
          <w:p w14:paraId="3D387FCE" w14:textId="77777777" w:rsidR="008F4A1C" w:rsidRDefault="008F4A1C" w:rsidP="00F90C44">
            <w:pPr>
              <w:jc w:val="center"/>
            </w:pPr>
            <w:r>
              <w:t>Rodzaj odpadu</w:t>
            </w:r>
          </w:p>
        </w:tc>
        <w:tc>
          <w:tcPr>
            <w:tcW w:w="3168" w:type="dxa"/>
            <w:shd w:val="clear" w:color="auto" w:fill="D0CECE" w:themeFill="background2" w:themeFillShade="E6"/>
            <w:vAlign w:val="center"/>
          </w:tcPr>
          <w:p w14:paraId="3B8BE33E" w14:textId="77777777" w:rsidR="008F4A1C" w:rsidRDefault="008F4A1C" w:rsidP="00F90C44">
            <w:pPr>
              <w:jc w:val="center"/>
            </w:pPr>
            <w:r w:rsidRPr="001B3B50">
              <w:t>Strumień (ilość) zebranych odpadów niesegregowanych [Mg]</w:t>
            </w:r>
          </w:p>
        </w:tc>
      </w:tr>
      <w:tr w:rsidR="008F4A1C" w14:paraId="01D101D5" w14:textId="77777777" w:rsidTr="00F90C44">
        <w:tc>
          <w:tcPr>
            <w:tcW w:w="1413" w:type="dxa"/>
            <w:vAlign w:val="center"/>
          </w:tcPr>
          <w:p w14:paraId="20AD87AA" w14:textId="77777777" w:rsidR="008F4A1C" w:rsidRDefault="008F4A1C" w:rsidP="00F90C44">
            <w:pPr>
              <w:jc w:val="center"/>
            </w:pPr>
            <w:r>
              <w:t>20 03 01</w:t>
            </w:r>
          </w:p>
        </w:tc>
        <w:tc>
          <w:tcPr>
            <w:tcW w:w="4628" w:type="dxa"/>
            <w:vAlign w:val="center"/>
          </w:tcPr>
          <w:p w14:paraId="3C3A5276" w14:textId="77777777" w:rsidR="008F4A1C" w:rsidRDefault="008F4A1C" w:rsidP="00F90C44">
            <w:pPr>
              <w:jc w:val="center"/>
            </w:pPr>
            <w:r>
              <w:t>Niesegregowane (zmieszane) odpady komunalne</w:t>
            </w:r>
          </w:p>
        </w:tc>
        <w:tc>
          <w:tcPr>
            <w:tcW w:w="3168" w:type="dxa"/>
            <w:vAlign w:val="center"/>
          </w:tcPr>
          <w:p w14:paraId="247A45B5" w14:textId="77777777" w:rsidR="008F4A1C" w:rsidRDefault="008F4A1C" w:rsidP="00F90C44">
            <w:pPr>
              <w:jc w:val="center"/>
            </w:pPr>
            <w:r>
              <w:t>3027,471</w:t>
            </w:r>
          </w:p>
        </w:tc>
      </w:tr>
      <w:tr w:rsidR="008F4A1C" w14:paraId="123126EB" w14:textId="77777777" w:rsidTr="00F90C44">
        <w:tc>
          <w:tcPr>
            <w:tcW w:w="1413" w:type="dxa"/>
            <w:vAlign w:val="center"/>
          </w:tcPr>
          <w:p w14:paraId="4A3FEA05" w14:textId="77777777" w:rsidR="008F4A1C" w:rsidRDefault="008F4A1C" w:rsidP="00F90C44">
            <w:pPr>
              <w:jc w:val="center"/>
            </w:pPr>
            <w:r>
              <w:t>20 03 07</w:t>
            </w:r>
          </w:p>
        </w:tc>
        <w:tc>
          <w:tcPr>
            <w:tcW w:w="4628" w:type="dxa"/>
            <w:vAlign w:val="center"/>
          </w:tcPr>
          <w:p w14:paraId="1101B104" w14:textId="77777777" w:rsidR="008F4A1C" w:rsidRDefault="008F4A1C" w:rsidP="00F90C44">
            <w:pPr>
              <w:jc w:val="center"/>
            </w:pPr>
            <w:r>
              <w:t>Odpady wielkogabarytowe</w:t>
            </w:r>
          </w:p>
        </w:tc>
        <w:tc>
          <w:tcPr>
            <w:tcW w:w="3168" w:type="dxa"/>
            <w:vAlign w:val="center"/>
          </w:tcPr>
          <w:p w14:paraId="08F09FDA" w14:textId="77777777" w:rsidR="008F4A1C" w:rsidRDefault="008F4A1C" w:rsidP="00F90C44">
            <w:pPr>
              <w:jc w:val="center"/>
            </w:pPr>
            <w:r>
              <w:t>170,74</w:t>
            </w:r>
          </w:p>
        </w:tc>
      </w:tr>
      <w:tr w:rsidR="008F4A1C" w14:paraId="3A77FAF2" w14:textId="77777777" w:rsidTr="00F90C44">
        <w:tc>
          <w:tcPr>
            <w:tcW w:w="1413" w:type="dxa"/>
            <w:vAlign w:val="center"/>
          </w:tcPr>
          <w:p w14:paraId="02AECC1C" w14:textId="77777777" w:rsidR="008F4A1C" w:rsidRDefault="008F4A1C" w:rsidP="00F90C44">
            <w:pPr>
              <w:jc w:val="center"/>
            </w:pPr>
            <w:r>
              <w:t>20 02 03</w:t>
            </w:r>
          </w:p>
        </w:tc>
        <w:tc>
          <w:tcPr>
            <w:tcW w:w="4628" w:type="dxa"/>
            <w:vAlign w:val="center"/>
          </w:tcPr>
          <w:p w14:paraId="06D8ED45" w14:textId="77777777" w:rsidR="008F4A1C" w:rsidRDefault="008F4A1C" w:rsidP="00F90C44">
            <w:pPr>
              <w:jc w:val="center"/>
            </w:pPr>
            <w:r>
              <w:t xml:space="preserve">Inne odpady nieulegające biodegradacji </w:t>
            </w:r>
          </w:p>
        </w:tc>
        <w:tc>
          <w:tcPr>
            <w:tcW w:w="3168" w:type="dxa"/>
            <w:vAlign w:val="center"/>
          </w:tcPr>
          <w:p w14:paraId="4B133228" w14:textId="77777777" w:rsidR="008F4A1C" w:rsidRDefault="008F4A1C" w:rsidP="00F90C44">
            <w:pPr>
              <w:jc w:val="center"/>
            </w:pPr>
            <w:r>
              <w:t>50,55</w:t>
            </w:r>
          </w:p>
        </w:tc>
      </w:tr>
      <w:tr w:rsidR="008F4A1C" w14:paraId="265E74BB" w14:textId="77777777" w:rsidTr="00F90C44">
        <w:tc>
          <w:tcPr>
            <w:tcW w:w="1413" w:type="dxa"/>
            <w:vAlign w:val="center"/>
          </w:tcPr>
          <w:p w14:paraId="27E2D8FA" w14:textId="77777777" w:rsidR="008F4A1C" w:rsidRDefault="008F4A1C" w:rsidP="00F90C44">
            <w:pPr>
              <w:jc w:val="center"/>
            </w:pPr>
            <w:r>
              <w:t>20 01 36</w:t>
            </w:r>
          </w:p>
        </w:tc>
        <w:tc>
          <w:tcPr>
            <w:tcW w:w="4628" w:type="dxa"/>
            <w:vAlign w:val="center"/>
          </w:tcPr>
          <w:p w14:paraId="44AAB81A" w14:textId="77777777" w:rsidR="008F4A1C" w:rsidRDefault="008F4A1C" w:rsidP="00F90C44">
            <w:pPr>
              <w:jc w:val="center"/>
            </w:pPr>
            <w:r>
              <w:t>Zużyte urządzenia elektryczne i elektroniczne inne niż wymienione w 20 01 21 i 20 01 23 i 20 01 35</w:t>
            </w:r>
          </w:p>
        </w:tc>
        <w:tc>
          <w:tcPr>
            <w:tcW w:w="3168" w:type="dxa"/>
            <w:vAlign w:val="center"/>
          </w:tcPr>
          <w:p w14:paraId="646589A5" w14:textId="77777777" w:rsidR="008F4A1C" w:rsidRDefault="008F4A1C" w:rsidP="00F90C44">
            <w:pPr>
              <w:jc w:val="center"/>
            </w:pPr>
            <w:r>
              <w:t>16,64</w:t>
            </w:r>
          </w:p>
        </w:tc>
      </w:tr>
      <w:tr w:rsidR="008F4A1C" w14:paraId="4E6D0EB0" w14:textId="77777777" w:rsidTr="00F90C44">
        <w:tc>
          <w:tcPr>
            <w:tcW w:w="1413" w:type="dxa"/>
            <w:vAlign w:val="center"/>
          </w:tcPr>
          <w:p w14:paraId="10B0F218" w14:textId="77777777" w:rsidR="008F4A1C" w:rsidRDefault="008F4A1C" w:rsidP="00F90C44">
            <w:pPr>
              <w:jc w:val="center"/>
            </w:pPr>
            <w:r>
              <w:t>17 01 01</w:t>
            </w:r>
          </w:p>
        </w:tc>
        <w:tc>
          <w:tcPr>
            <w:tcW w:w="4628" w:type="dxa"/>
            <w:vAlign w:val="center"/>
          </w:tcPr>
          <w:p w14:paraId="6F44331F" w14:textId="77777777" w:rsidR="008F4A1C" w:rsidRDefault="008F4A1C" w:rsidP="00F90C44">
            <w:pPr>
              <w:jc w:val="center"/>
            </w:pPr>
            <w:r>
              <w:t xml:space="preserve">Odpady betonu oraz gruz z rozbiórek i remontów </w:t>
            </w:r>
          </w:p>
        </w:tc>
        <w:tc>
          <w:tcPr>
            <w:tcW w:w="3168" w:type="dxa"/>
            <w:vAlign w:val="center"/>
          </w:tcPr>
          <w:p w14:paraId="266A1324" w14:textId="77777777" w:rsidR="008F4A1C" w:rsidRDefault="008F4A1C" w:rsidP="00F90C44">
            <w:pPr>
              <w:jc w:val="center"/>
            </w:pPr>
            <w:r>
              <w:t>15,05</w:t>
            </w:r>
          </w:p>
        </w:tc>
      </w:tr>
      <w:tr w:rsidR="008F4A1C" w14:paraId="45CD042A" w14:textId="77777777" w:rsidTr="00F90C44">
        <w:tc>
          <w:tcPr>
            <w:tcW w:w="1413" w:type="dxa"/>
            <w:vAlign w:val="center"/>
          </w:tcPr>
          <w:p w14:paraId="48D96222" w14:textId="77777777" w:rsidR="008F4A1C" w:rsidRDefault="008F4A1C" w:rsidP="00F90C44">
            <w:pPr>
              <w:jc w:val="center"/>
            </w:pPr>
            <w:r>
              <w:t>15 01 01</w:t>
            </w:r>
          </w:p>
        </w:tc>
        <w:tc>
          <w:tcPr>
            <w:tcW w:w="4628" w:type="dxa"/>
            <w:vAlign w:val="center"/>
          </w:tcPr>
          <w:p w14:paraId="56969747" w14:textId="77777777" w:rsidR="008F4A1C" w:rsidRDefault="008F4A1C" w:rsidP="00F90C44">
            <w:pPr>
              <w:jc w:val="center"/>
            </w:pPr>
            <w:r>
              <w:t>Opakowania z papieru i tektury</w:t>
            </w:r>
          </w:p>
        </w:tc>
        <w:tc>
          <w:tcPr>
            <w:tcW w:w="3168" w:type="dxa"/>
            <w:vAlign w:val="center"/>
          </w:tcPr>
          <w:p w14:paraId="6A367255" w14:textId="77777777" w:rsidR="008F4A1C" w:rsidRDefault="008F4A1C" w:rsidP="00F90C44">
            <w:pPr>
              <w:jc w:val="center"/>
            </w:pPr>
            <w:r>
              <w:t>7,64</w:t>
            </w:r>
          </w:p>
        </w:tc>
      </w:tr>
      <w:tr w:rsidR="008F4A1C" w14:paraId="7BE2A009" w14:textId="77777777" w:rsidTr="00F90C44">
        <w:tc>
          <w:tcPr>
            <w:tcW w:w="1413" w:type="dxa"/>
            <w:vAlign w:val="center"/>
          </w:tcPr>
          <w:p w14:paraId="65259E91" w14:textId="77777777" w:rsidR="008F4A1C" w:rsidRDefault="008F4A1C" w:rsidP="00F90C44">
            <w:pPr>
              <w:jc w:val="center"/>
            </w:pPr>
            <w:r>
              <w:t>15 01 02</w:t>
            </w:r>
          </w:p>
        </w:tc>
        <w:tc>
          <w:tcPr>
            <w:tcW w:w="4628" w:type="dxa"/>
            <w:vAlign w:val="center"/>
          </w:tcPr>
          <w:p w14:paraId="6F40FC4F" w14:textId="77777777" w:rsidR="008F4A1C" w:rsidRDefault="008F4A1C" w:rsidP="00F90C44">
            <w:pPr>
              <w:jc w:val="center"/>
            </w:pPr>
            <w:r>
              <w:t xml:space="preserve">Opakowania z tworzyw sztucznych </w:t>
            </w:r>
          </w:p>
        </w:tc>
        <w:tc>
          <w:tcPr>
            <w:tcW w:w="3168" w:type="dxa"/>
            <w:vAlign w:val="center"/>
          </w:tcPr>
          <w:p w14:paraId="2B1C6886" w14:textId="77777777" w:rsidR="008F4A1C" w:rsidRDefault="008F4A1C" w:rsidP="00F90C44">
            <w:pPr>
              <w:jc w:val="center"/>
            </w:pPr>
            <w:r>
              <w:t>1,5</w:t>
            </w:r>
          </w:p>
        </w:tc>
      </w:tr>
      <w:tr w:rsidR="008F4A1C" w14:paraId="1F0B455D" w14:textId="77777777" w:rsidTr="00F90C44">
        <w:tc>
          <w:tcPr>
            <w:tcW w:w="1413" w:type="dxa"/>
            <w:vAlign w:val="center"/>
          </w:tcPr>
          <w:p w14:paraId="402284C9" w14:textId="77777777" w:rsidR="008F4A1C" w:rsidRDefault="008F4A1C" w:rsidP="00F90C44">
            <w:pPr>
              <w:jc w:val="center"/>
            </w:pPr>
            <w:r>
              <w:t xml:space="preserve">15 01 06 </w:t>
            </w:r>
          </w:p>
        </w:tc>
        <w:tc>
          <w:tcPr>
            <w:tcW w:w="4628" w:type="dxa"/>
            <w:vAlign w:val="center"/>
          </w:tcPr>
          <w:p w14:paraId="074CF541" w14:textId="77777777" w:rsidR="008F4A1C" w:rsidRDefault="008F4A1C" w:rsidP="00F90C44">
            <w:pPr>
              <w:jc w:val="center"/>
            </w:pPr>
            <w:r>
              <w:t>Zmieszane odpady opakowaniowe</w:t>
            </w:r>
          </w:p>
        </w:tc>
        <w:tc>
          <w:tcPr>
            <w:tcW w:w="3168" w:type="dxa"/>
            <w:vAlign w:val="center"/>
          </w:tcPr>
          <w:p w14:paraId="2E69771C" w14:textId="77777777" w:rsidR="008F4A1C" w:rsidRDefault="008F4A1C" w:rsidP="00F90C44">
            <w:pPr>
              <w:jc w:val="center"/>
            </w:pPr>
            <w:r>
              <w:t>407,3</w:t>
            </w:r>
          </w:p>
        </w:tc>
      </w:tr>
      <w:tr w:rsidR="008F4A1C" w14:paraId="1A28FB08" w14:textId="77777777" w:rsidTr="00F90C44">
        <w:tc>
          <w:tcPr>
            <w:tcW w:w="1413" w:type="dxa"/>
            <w:vAlign w:val="center"/>
          </w:tcPr>
          <w:p w14:paraId="0E70D29C" w14:textId="77777777" w:rsidR="008F4A1C" w:rsidRDefault="008F4A1C" w:rsidP="00F90C44">
            <w:pPr>
              <w:jc w:val="center"/>
            </w:pPr>
            <w:r>
              <w:t xml:space="preserve">15 01 07 </w:t>
            </w:r>
          </w:p>
        </w:tc>
        <w:tc>
          <w:tcPr>
            <w:tcW w:w="4628" w:type="dxa"/>
            <w:vAlign w:val="center"/>
          </w:tcPr>
          <w:p w14:paraId="194C6BA3" w14:textId="77777777" w:rsidR="008F4A1C" w:rsidRDefault="008F4A1C" w:rsidP="00F90C44">
            <w:pPr>
              <w:jc w:val="center"/>
            </w:pPr>
            <w:r>
              <w:t xml:space="preserve">Opakowania ze szła </w:t>
            </w:r>
          </w:p>
        </w:tc>
        <w:tc>
          <w:tcPr>
            <w:tcW w:w="3168" w:type="dxa"/>
            <w:vAlign w:val="center"/>
          </w:tcPr>
          <w:p w14:paraId="23CA1233" w14:textId="77777777" w:rsidR="008F4A1C" w:rsidRDefault="008F4A1C" w:rsidP="00F90C44">
            <w:pPr>
              <w:jc w:val="center"/>
            </w:pPr>
            <w:r>
              <w:t>243,329</w:t>
            </w:r>
          </w:p>
        </w:tc>
      </w:tr>
    </w:tbl>
    <w:p w14:paraId="313326D7" w14:textId="77777777" w:rsidR="008F4A1C" w:rsidRDefault="008F4A1C" w:rsidP="008F4A1C">
      <w:pPr>
        <w:jc w:val="center"/>
        <w:rPr>
          <w:sz w:val="16"/>
          <w:szCs w:val="16"/>
        </w:rPr>
      </w:pPr>
      <w:r w:rsidRPr="00F70066">
        <w:rPr>
          <w:sz w:val="16"/>
          <w:szCs w:val="16"/>
        </w:rPr>
        <w:t xml:space="preserve">Źródło: </w:t>
      </w:r>
      <w:r>
        <w:rPr>
          <w:sz w:val="16"/>
          <w:szCs w:val="16"/>
        </w:rPr>
        <w:t>analiza stanu gospodarki odpadami komunalnymi 2020 r.</w:t>
      </w:r>
    </w:p>
    <w:p w14:paraId="1265E425" w14:textId="77777777" w:rsidR="008F4A1C" w:rsidRDefault="008F4A1C" w:rsidP="008F4A1C">
      <w:pPr>
        <w:jc w:val="center"/>
        <w:rPr>
          <w:sz w:val="16"/>
          <w:szCs w:val="16"/>
        </w:rPr>
      </w:pPr>
    </w:p>
    <w:p w14:paraId="0A521BA6" w14:textId="1CBB93B7" w:rsidR="00E76944" w:rsidRPr="00F70066" w:rsidRDefault="00E76944" w:rsidP="00281C3B">
      <w:pPr>
        <w:pStyle w:val="Legenda"/>
        <w:jc w:val="center"/>
      </w:pPr>
      <w:bookmarkStart w:id="116" w:name="_Toc75771050"/>
      <w:bookmarkStart w:id="117" w:name="_Toc75771649"/>
      <w:bookmarkStart w:id="118" w:name="_Toc75893119"/>
      <w:bookmarkStart w:id="119" w:name="_Toc91539622"/>
      <w:r w:rsidRPr="00F70066">
        <w:rPr>
          <w:b/>
          <w:bCs/>
          <w:color w:val="auto"/>
        </w:rPr>
        <w:lastRenderedPageBreak/>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12</w:t>
      </w:r>
      <w:r w:rsidRPr="00F70066">
        <w:rPr>
          <w:b/>
          <w:bCs/>
          <w:color w:val="auto"/>
        </w:rPr>
        <w:fldChar w:fldCharType="end"/>
      </w:r>
      <w:r w:rsidRPr="00F70066">
        <w:rPr>
          <w:color w:val="auto"/>
        </w:rPr>
        <w:t xml:space="preserve"> Informacja o masie poszczególnych rodzajów odpadów komunalnych odebranych z obszaru </w:t>
      </w:r>
      <w:r>
        <w:rPr>
          <w:color w:val="auto"/>
        </w:rPr>
        <w:t>G</w:t>
      </w:r>
      <w:r w:rsidRPr="00F70066">
        <w:rPr>
          <w:color w:val="auto"/>
        </w:rPr>
        <w:t>PSZOK.</w:t>
      </w:r>
      <w:bookmarkEnd w:id="116"/>
      <w:bookmarkEnd w:id="117"/>
      <w:bookmarkEnd w:id="118"/>
      <w:bookmarkEnd w:id="119"/>
    </w:p>
    <w:tbl>
      <w:tblPr>
        <w:tblStyle w:val="Tabela-Siatka"/>
        <w:tblW w:w="0" w:type="auto"/>
        <w:jc w:val="center"/>
        <w:tblLook w:val="04A0" w:firstRow="1" w:lastRow="0" w:firstColumn="1" w:lastColumn="0" w:noHBand="0" w:noVBand="1"/>
      </w:tblPr>
      <w:tblGrid>
        <w:gridCol w:w="1555"/>
        <w:gridCol w:w="4486"/>
        <w:gridCol w:w="3021"/>
      </w:tblGrid>
      <w:tr w:rsidR="00E76944" w14:paraId="1ADED7AA" w14:textId="77777777" w:rsidTr="00F90C44">
        <w:trPr>
          <w:jc w:val="center"/>
        </w:trPr>
        <w:tc>
          <w:tcPr>
            <w:tcW w:w="1555" w:type="dxa"/>
            <w:shd w:val="clear" w:color="auto" w:fill="D0CECE" w:themeFill="background2" w:themeFillShade="E6"/>
            <w:vAlign w:val="center"/>
          </w:tcPr>
          <w:p w14:paraId="0AFB5C31" w14:textId="77777777" w:rsidR="00E76944" w:rsidRDefault="00E76944" w:rsidP="00F90C44">
            <w:pPr>
              <w:jc w:val="center"/>
            </w:pPr>
            <w:r w:rsidRPr="003947A3">
              <w:t>Kod odpadu</w:t>
            </w:r>
          </w:p>
        </w:tc>
        <w:tc>
          <w:tcPr>
            <w:tcW w:w="4486" w:type="dxa"/>
            <w:shd w:val="clear" w:color="auto" w:fill="D0CECE" w:themeFill="background2" w:themeFillShade="E6"/>
            <w:vAlign w:val="center"/>
          </w:tcPr>
          <w:p w14:paraId="680C6FB5" w14:textId="77777777" w:rsidR="00E76944" w:rsidRDefault="00E76944" w:rsidP="00F90C44">
            <w:pPr>
              <w:jc w:val="center"/>
            </w:pPr>
            <w:r w:rsidRPr="003947A3">
              <w:t>Rodzaj odpadu</w:t>
            </w:r>
          </w:p>
        </w:tc>
        <w:tc>
          <w:tcPr>
            <w:tcW w:w="3021" w:type="dxa"/>
            <w:shd w:val="clear" w:color="auto" w:fill="D0CECE" w:themeFill="background2" w:themeFillShade="E6"/>
            <w:vAlign w:val="center"/>
          </w:tcPr>
          <w:p w14:paraId="40265D87" w14:textId="77777777" w:rsidR="00E76944" w:rsidRDefault="00E76944" w:rsidP="00F90C44">
            <w:pPr>
              <w:jc w:val="center"/>
            </w:pPr>
            <w:r w:rsidRPr="003947A3">
              <w:t>Strumień (ilość) zebranych odpadów niesegregowanych [Mg]</w:t>
            </w:r>
          </w:p>
        </w:tc>
      </w:tr>
      <w:tr w:rsidR="00E76944" w14:paraId="72AD4E51" w14:textId="77777777" w:rsidTr="00F90C44">
        <w:trPr>
          <w:jc w:val="center"/>
        </w:trPr>
        <w:tc>
          <w:tcPr>
            <w:tcW w:w="1555" w:type="dxa"/>
            <w:vAlign w:val="center"/>
          </w:tcPr>
          <w:p w14:paraId="72046381" w14:textId="77777777" w:rsidR="00E76944" w:rsidRDefault="00E76944" w:rsidP="00F90C44">
            <w:pPr>
              <w:jc w:val="center"/>
            </w:pPr>
            <w:r>
              <w:t>15 01 06</w:t>
            </w:r>
          </w:p>
        </w:tc>
        <w:tc>
          <w:tcPr>
            <w:tcW w:w="4486" w:type="dxa"/>
            <w:vAlign w:val="center"/>
          </w:tcPr>
          <w:p w14:paraId="2D6A4865" w14:textId="77777777" w:rsidR="00E76944" w:rsidRDefault="00E76944" w:rsidP="00F90C44">
            <w:pPr>
              <w:jc w:val="center"/>
            </w:pPr>
            <w:r>
              <w:t>Zmieszane odpady opakowaniowe</w:t>
            </w:r>
          </w:p>
        </w:tc>
        <w:tc>
          <w:tcPr>
            <w:tcW w:w="3021" w:type="dxa"/>
            <w:vAlign w:val="center"/>
          </w:tcPr>
          <w:p w14:paraId="61682055" w14:textId="77777777" w:rsidR="00E76944" w:rsidRDefault="00E76944" w:rsidP="00F90C44">
            <w:pPr>
              <w:jc w:val="center"/>
            </w:pPr>
            <w:r>
              <w:t>1,74</w:t>
            </w:r>
          </w:p>
        </w:tc>
      </w:tr>
      <w:tr w:rsidR="00E76944" w14:paraId="79F44DE9" w14:textId="77777777" w:rsidTr="00F90C44">
        <w:trPr>
          <w:jc w:val="center"/>
        </w:trPr>
        <w:tc>
          <w:tcPr>
            <w:tcW w:w="1555" w:type="dxa"/>
            <w:vAlign w:val="center"/>
          </w:tcPr>
          <w:p w14:paraId="7DA279C6" w14:textId="77777777" w:rsidR="00E76944" w:rsidRDefault="00E76944" w:rsidP="00F90C44">
            <w:pPr>
              <w:jc w:val="center"/>
            </w:pPr>
            <w:r>
              <w:t>17 01 01</w:t>
            </w:r>
          </w:p>
        </w:tc>
        <w:tc>
          <w:tcPr>
            <w:tcW w:w="4486" w:type="dxa"/>
            <w:vAlign w:val="center"/>
          </w:tcPr>
          <w:p w14:paraId="5D26A6FA" w14:textId="77777777" w:rsidR="00E76944" w:rsidRDefault="00E76944" w:rsidP="00F90C44">
            <w:pPr>
              <w:jc w:val="center"/>
            </w:pPr>
            <w:r>
              <w:t>Odpady betonu oraz gruz z rozbiórek i remontów</w:t>
            </w:r>
          </w:p>
        </w:tc>
        <w:tc>
          <w:tcPr>
            <w:tcW w:w="3021" w:type="dxa"/>
            <w:vAlign w:val="center"/>
          </w:tcPr>
          <w:p w14:paraId="2EE09D03" w14:textId="77777777" w:rsidR="00E76944" w:rsidRDefault="00E76944" w:rsidP="00F90C44">
            <w:pPr>
              <w:jc w:val="center"/>
            </w:pPr>
            <w:r>
              <w:t>22,17</w:t>
            </w:r>
          </w:p>
        </w:tc>
      </w:tr>
      <w:tr w:rsidR="00E76944" w14:paraId="2D2D9D69" w14:textId="77777777" w:rsidTr="00F90C44">
        <w:trPr>
          <w:jc w:val="center"/>
        </w:trPr>
        <w:tc>
          <w:tcPr>
            <w:tcW w:w="1555" w:type="dxa"/>
            <w:vAlign w:val="center"/>
          </w:tcPr>
          <w:p w14:paraId="2C5DCAF9" w14:textId="77777777" w:rsidR="00E76944" w:rsidRDefault="00E76944" w:rsidP="00F90C44">
            <w:pPr>
              <w:jc w:val="center"/>
            </w:pPr>
            <w:r>
              <w:t>17 01 07</w:t>
            </w:r>
          </w:p>
        </w:tc>
        <w:tc>
          <w:tcPr>
            <w:tcW w:w="4486" w:type="dxa"/>
            <w:vAlign w:val="center"/>
          </w:tcPr>
          <w:p w14:paraId="25407884" w14:textId="77777777" w:rsidR="00E76944" w:rsidRDefault="00E76944" w:rsidP="00F90C44">
            <w:pPr>
              <w:jc w:val="center"/>
            </w:pPr>
            <w:r>
              <w:t>Zmieszane odpady z betonu, gruzu ceglanego</w:t>
            </w:r>
          </w:p>
        </w:tc>
        <w:tc>
          <w:tcPr>
            <w:tcW w:w="3021" w:type="dxa"/>
            <w:vAlign w:val="center"/>
          </w:tcPr>
          <w:p w14:paraId="355C336D" w14:textId="77777777" w:rsidR="00E76944" w:rsidRDefault="00E76944" w:rsidP="00F90C44">
            <w:pPr>
              <w:jc w:val="center"/>
            </w:pPr>
            <w:r>
              <w:t>2,26</w:t>
            </w:r>
          </w:p>
        </w:tc>
      </w:tr>
      <w:tr w:rsidR="00E76944" w14:paraId="4734530A" w14:textId="77777777" w:rsidTr="00F90C44">
        <w:trPr>
          <w:jc w:val="center"/>
        </w:trPr>
        <w:tc>
          <w:tcPr>
            <w:tcW w:w="1555" w:type="dxa"/>
            <w:vAlign w:val="center"/>
          </w:tcPr>
          <w:p w14:paraId="49FCA38E" w14:textId="77777777" w:rsidR="00E76944" w:rsidRDefault="00E76944" w:rsidP="00F90C44">
            <w:pPr>
              <w:jc w:val="center"/>
            </w:pPr>
            <w:r>
              <w:t>20 01 36</w:t>
            </w:r>
          </w:p>
        </w:tc>
        <w:tc>
          <w:tcPr>
            <w:tcW w:w="4486" w:type="dxa"/>
            <w:vAlign w:val="center"/>
          </w:tcPr>
          <w:p w14:paraId="7C1B5354" w14:textId="77777777" w:rsidR="00E76944" w:rsidRDefault="00E76944" w:rsidP="00F90C44">
            <w:pPr>
              <w:jc w:val="center"/>
            </w:pPr>
            <w:r>
              <w:t>Zużyte urządzenia elektryczne i elektroniczne inne niż wymienione w 20 01 21 i 20 01 23 i 20 01 35</w:t>
            </w:r>
          </w:p>
        </w:tc>
        <w:tc>
          <w:tcPr>
            <w:tcW w:w="3021" w:type="dxa"/>
            <w:vAlign w:val="center"/>
          </w:tcPr>
          <w:p w14:paraId="3F58A810" w14:textId="77777777" w:rsidR="00E76944" w:rsidRDefault="00E76944" w:rsidP="00F90C44">
            <w:pPr>
              <w:jc w:val="center"/>
            </w:pPr>
            <w:r>
              <w:t>8,31</w:t>
            </w:r>
          </w:p>
        </w:tc>
      </w:tr>
      <w:tr w:rsidR="00E76944" w14:paraId="2AB6DF20" w14:textId="77777777" w:rsidTr="00F90C44">
        <w:trPr>
          <w:jc w:val="center"/>
        </w:trPr>
        <w:tc>
          <w:tcPr>
            <w:tcW w:w="1555" w:type="dxa"/>
            <w:vAlign w:val="center"/>
          </w:tcPr>
          <w:p w14:paraId="3D628FAF" w14:textId="77777777" w:rsidR="00E76944" w:rsidRDefault="00E76944" w:rsidP="00F90C44">
            <w:pPr>
              <w:jc w:val="center"/>
            </w:pPr>
            <w:r w:rsidRPr="00A21E72">
              <w:t>20 03 07</w:t>
            </w:r>
          </w:p>
        </w:tc>
        <w:tc>
          <w:tcPr>
            <w:tcW w:w="4486" w:type="dxa"/>
            <w:vAlign w:val="center"/>
          </w:tcPr>
          <w:p w14:paraId="092EF961" w14:textId="77777777" w:rsidR="00E76944" w:rsidRDefault="00E76944" w:rsidP="00F90C44">
            <w:pPr>
              <w:jc w:val="center"/>
            </w:pPr>
            <w:r w:rsidRPr="00A21E72">
              <w:t>Odpady wielkogabarytowe</w:t>
            </w:r>
          </w:p>
        </w:tc>
        <w:tc>
          <w:tcPr>
            <w:tcW w:w="3021" w:type="dxa"/>
            <w:vAlign w:val="center"/>
          </w:tcPr>
          <w:p w14:paraId="6A21B8AE" w14:textId="77777777" w:rsidR="00E76944" w:rsidRDefault="00E76944" w:rsidP="00F90C44">
            <w:pPr>
              <w:jc w:val="center"/>
            </w:pPr>
            <w:r>
              <w:t>34,63</w:t>
            </w:r>
          </w:p>
        </w:tc>
      </w:tr>
    </w:tbl>
    <w:p w14:paraId="449AA864" w14:textId="77777777" w:rsidR="00E76944" w:rsidRPr="00250B1F" w:rsidRDefault="00E76944" w:rsidP="00E76944">
      <w:pPr>
        <w:jc w:val="center"/>
        <w:rPr>
          <w:sz w:val="16"/>
          <w:szCs w:val="16"/>
        </w:rPr>
      </w:pPr>
      <w:r w:rsidRPr="00250B1F">
        <w:rPr>
          <w:sz w:val="16"/>
          <w:szCs w:val="16"/>
        </w:rPr>
        <w:t xml:space="preserve">Źródło: </w:t>
      </w:r>
      <w:r>
        <w:rPr>
          <w:sz w:val="16"/>
          <w:szCs w:val="16"/>
        </w:rPr>
        <w:t>analiza stanu gospodarki odpadami komunalnymi 2020 r.</w:t>
      </w:r>
    </w:p>
    <w:p w14:paraId="025A6242" w14:textId="6E69101D" w:rsidR="00890813" w:rsidRDefault="00890813" w:rsidP="00281C3B">
      <w:pPr>
        <w:spacing w:after="0" w:line="360" w:lineRule="auto"/>
        <w:ind w:firstLine="708"/>
      </w:pPr>
      <w:r>
        <w:t xml:space="preserve">Aktualny system gospodarki odpadami komunalnymi gminy Stąporków pozwala </w:t>
      </w:r>
      <w:r>
        <w:br/>
        <w:t xml:space="preserve">na selektywną zbiórkę sześciu frakcji odpadów. Każdy rodzaj odpadów gromadzony jest </w:t>
      </w:r>
      <w:r>
        <w:br/>
        <w:t>w odrębnych workach posiadających odpowiedni kolor i napis, tj. kolor żółty z napisem „</w:t>
      </w:r>
      <w:r w:rsidRPr="00F70066">
        <w:rPr>
          <w:i/>
          <w:iCs/>
        </w:rPr>
        <w:t>metale i tworzywa sztuczne</w:t>
      </w:r>
      <w:r>
        <w:t>”- na odpady opakowaniowe z metali, odpady tworzysz sztucznych, odpady opakowaniowe z tworzyw sztucznych oraz odpady opakowaniowe wielomateriałowe; kolor niebieski z napisem „</w:t>
      </w:r>
      <w:r w:rsidRPr="00F70066">
        <w:rPr>
          <w:i/>
          <w:iCs/>
        </w:rPr>
        <w:t>papier</w:t>
      </w:r>
      <w:r>
        <w:t>” - na odpady z papieru, tektury, odpady opakowaniowe z papieru i z tektury, kolor zielony z napisem „</w:t>
      </w:r>
      <w:r w:rsidRPr="00F70066">
        <w:rPr>
          <w:i/>
          <w:iCs/>
        </w:rPr>
        <w:t>szkło</w:t>
      </w:r>
      <w:r>
        <w:t>” – na odpady ze szkła, odpady opakowaniowe ze szkła, kolor brązowy z napisem „</w:t>
      </w:r>
      <w:r w:rsidRPr="00F70066">
        <w:rPr>
          <w:i/>
          <w:iCs/>
        </w:rPr>
        <w:t>bio</w:t>
      </w:r>
      <w:r>
        <w:t xml:space="preserve">”- na odpady ulegające biodegradacji, kolor czarny- na odpady zmieszane. Z nieruchomości w zabudowie wielorodzinnej powyższe frakcje odpadów zbierane są selektywnie w oznaczonych kontenerach. </w:t>
      </w:r>
      <w:r w:rsidRPr="00C13975">
        <w:t>Niesegregowane</w:t>
      </w:r>
      <w:r>
        <w:t xml:space="preserve"> odpady komunalne zarówno w zabudowie jednorodzinnej </w:t>
      </w:r>
      <w:r w:rsidR="00F90C44">
        <w:br/>
      </w:r>
      <w:r>
        <w:t>i wielorodzinnej gromadzone są w pojemnikach i kontenerach.</w:t>
      </w:r>
    </w:p>
    <w:p w14:paraId="60782AA2" w14:textId="77777777" w:rsidR="00890813" w:rsidRDefault="00890813" w:rsidP="00281C3B">
      <w:pPr>
        <w:spacing w:line="360" w:lineRule="auto"/>
      </w:pPr>
      <w:r>
        <w:tab/>
        <w:t>W 2020 r. gmina Stąporków osiągnęła wymagane prawem poziomy recyklingu, przygotowania do ponownego użycia następujących frakcji odpadów komunalnych: papieru, metali, tworzyw sztucznych, szkła – na poziomie 51,07 % (przy wymaganym min. 50%); odpadów budowlanych i rozbiórkowych – na poziomie 100% (przy wymaganym min. 70%). Gmina osiągnęła także wymagany prawem poziom ograniczenia masy odpadów komunalnych ulegających biodegradacji kierowanych do składowania – na poziomie 8,11% (przy dopuszczalnym 35%).</w:t>
      </w:r>
    </w:p>
    <w:p w14:paraId="7D086C94" w14:textId="77777777" w:rsidR="00890813" w:rsidRPr="00F70066" w:rsidRDefault="00890813" w:rsidP="00890813">
      <w:pPr>
        <w:jc w:val="center"/>
        <w:rPr>
          <w:b/>
          <w:bCs/>
        </w:rPr>
      </w:pPr>
      <w:r w:rsidRPr="00F70066">
        <w:rPr>
          <w:b/>
          <w:bCs/>
        </w:rPr>
        <w:lastRenderedPageBreak/>
        <w:t>AZBEST I WYROBY ZAWIERAJĄCE AZBEST</w:t>
      </w:r>
    </w:p>
    <w:p w14:paraId="473A77E8" w14:textId="77777777" w:rsidR="00890813" w:rsidRPr="00C13975" w:rsidRDefault="00890813" w:rsidP="00281C3B">
      <w:pPr>
        <w:spacing w:after="0" w:line="360" w:lineRule="auto"/>
        <w:ind w:firstLine="708"/>
        <w:contextualSpacing/>
      </w:pPr>
      <w:r>
        <w:t>Gmina Stąporków sukcesywnie realizuje „</w:t>
      </w:r>
      <w:r w:rsidRPr="00F70066">
        <w:rPr>
          <w:i/>
          <w:iCs/>
        </w:rPr>
        <w:t>Program usuwania wyrobów zawierających azbest w Gminie Stąporków</w:t>
      </w:r>
      <w:r>
        <w:t xml:space="preserve">” przyjęty </w:t>
      </w:r>
      <w:r w:rsidRPr="00C13975">
        <w:t xml:space="preserve">Uchwałą nr XXIX/169/2020 z dnia 06 maja 2020 roku </w:t>
      </w:r>
      <w:r w:rsidRPr="00C13975">
        <w:br/>
        <w:t>w sprawie przyjęcia aktualizacji programu usuwania wyrobów zawierających azbest z terenu Gminy Stąporków pn. "</w:t>
      </w:r>
      <w:r w:rsidRPr="00490EF9">
        <w:rPr>
          <w:i/>
          <w:iCs/>
        </w:rPr>
        <w:t xml:space="preserve">Aktualizacja programu usuwania wyrobów zawierających azbest </w:t>
      </w:r>
      <w:r w:rsidRPr="00490EF9">
        <w:rPr>
          <w:i/>
          <w:iCs/>
        </w:rPr>
        <w:br/>
        <w:t>z terenu Gminy Stąporków do 2032 roku</w:t>
      </w:r>
      <w:r w:rsidRPr="00C13975">
        <w:t>".</w:t>
      </w:r>
    </w:p>
    <w:p w14:paraId="2916C8CA" w14:textId="4F9C0871" w:rsidR="00890813" w:rsidRDefault="00890813" w:rsidP="00281C3B">
      <w:pPr>
        <w:spacing w:after="0" w:line="360" w:lineRule="auto"/>
        <w:ind w:firstLine="708"/>
        <w:contextualSpacing/>
      </w:pPr>
      <w:r>
        <w:t xml:space="preserve">Dokument ten wymienia cele, określa ramy prawne, precyzuje aktualny stan </w:t>
      </w:r>
      <w:r w:rsidR="00F90C44">
        <w:br/>
      </w:r>
      <w:r>
        <w:t>w zakresie wyrobów zawierających azbest, określa harmonogram realizacji programu oraz środki finansowe niezbędne do jego przeprowadzenia z jednoczesną możliwością pozyskania środków zewnętrznych na utylizację azbestu.</w:t>
      </w:r>
    </w:p>
    <w:p w14:paraId="6A21A820" w14:textId="7DC5F92A" w:rsidR="00890813" w:rsidRDefault="00890813" w:rsidP="00281C3B">
      <w:pPr>
        <w:spacing w:after="0" w:line="360" w:lineRule="auto"/>
        <w:ind w:firstLine="567"/>
        <w:contextualSpacing/>
      </w:pPr>
      <w:r w:rsidRPr="009C6E28">
        <w:t>Poniż</w:t>
      </w:r>
      <w:r>
        <w:t>ej przedstawiamy</w:t>
      </w:r>
      <w:r w:rsidRPr="009C6E28">
        <w:t xml:space="preserve"> tabel</w:t>
      </w:r>
      <w:r>
        <w:t>e</w:t>
      </w:r>
      <w:r w:rsidRPr="009C6E28">
        <w:t xml:space="preserve"> obrazuj</w:t>
      </w:r>
      <w:r>
        <w:t xml:space="preserve">ącą informację o ilości i stanie wyrobów zawierających azbest na terenie miasta i gminy Stąporków </w:t>
      </w:r>
      <w:bookmarkStart w:id="120" w:name="_Hlk75628878"/>
      <w:r>
        <w:t>(stan na 31.12.2007 r.)</w:t>
      </w:r>
      <w:bookmarkEnd w:id="120"/>
      <w:r>
        <w:t>, sporządzoną na podstawie „</w:t>
      </w:r>
      <w:r w:rsidRPr="000A37A9">
        <w:rPr>
          <w:i/>
          <w:iCs/>
        </w:rPr>
        <w:t>Informacji o wyrobach zawierających azbest i miejscu ich wykorzystania</w:t>
      </w:r>
      <w:r>
        <w:t xml:space="preserve">” dostarczonych do Urzędu przez właścicieli /zarządców/ użytkowników nieruchomości. </w:t>
      </w:r>
    </w:p>
    <w:p w14:paraId="2EF4C5DB" w14:textId="77777777" w:rsidR="00F51298" w:rsidRDefault="00F51298" w:rsidP="00281C3B">
      <w:pPr>
        <w:spacing w:after="0" w:line="360" w:lineRule="auto"/>
        <w:ind w:firstLine="567"/>
        <w:contextualSpacing/>
      </w:pPr>
    </w:p>
    <w:p w14:paraId="0F2D9B7B" w14:textId="008C71AD" w:rsidR="0009789D" w:rsidRPr="000A37A9" w:rsidRDefault="0009789D" w:rsidP="0009789D">
      <w:pPr>
        <w:pStyle w:val="Legenda"/>
        <w:jc w:val="center"/>
        <w:rPr>
          <w:color w:val="auto"/>
        </w:rPr>
      </w:pPr>
      <w:bookmarkStart w:id="121" w:name="_Toc75771051"/>
      <w:bookmarkStart w:id="122" w:name="_Toc75771650"/>
      <w:bookmarkStart w:id="123" w:name="_Toc75893120"/>
      <w:bookmarkStart w:id="124" w:name="_Toc91539623"/>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13</w:t>
      </w:r>
      <w:r w:rsidRPr="00F70066">
        <w:rPr>
          <w:b/>
          <w:bCs/>
          <w:color w:val="auto"/>
        </w:rPr>
        <w:fldChar w:fldCharType="end"/>
      </w:r>
      <w:r w:rsidRPr="00B107DD">
        <w:t xml:space="preserve"> </w:t>
      </w:r>
      <w:r w:rsidRPr="000A37A9">
        <w:rPr>
          <w:color w:val="auto"/>
        </w:rPr>
        <w:t>Informacji o wyrobach zawierających azbest i miejscu ich wykorzystania</w:t>
      </w:r>
      <w:bookmarkEnd w:id="121"/>
      <w:bookmarkEnd w:id="122"/>
      <w:bookmarkEnd w:id="123"/>
      <w:bookmarkEnd w:id="124"/>
    </w:p>
    <w:tbl>
      <w:tblPr>
        <w:tblStyle w:val="Tabela-Siatka"/>
        <w:tblW w:w="9776" w:type="dxa"/>
        <w:jc w:val="center"/>
        <w:tblLayout w:type="fixed"/>
        <w:tblLook w:val="04A0" w:firstRow="1" w:lastRow="0" w:firstColumn="1" w:lastColumn="0" w:noHBand="0" w:noVBand="1"/>
      </w:tblPr>
      <w:tblGrid>
        <w:gridCol w:w="647"/>
        <w:gridCol w:w="1467"/>
        <w:gridCol w:w="1405"/>
        <w:gridCol w:w="1296"/>
        <w:gridCol w:w="830"/>
        <w:gridCol w:w="1429"/>
        <w:gridCol w:w="1249"/>
        <w:gridCol w:w="1453"/>
      </w:tblGrid>
      <w:tr w:rsidR="0009789D" w14:paraId="0208B92E" w14:textId="77777777" w:rsidTr="00F90C44">
        <w:trPr>
          <w:jc w:val="center"/>
        </w:trPr>
        <w:tc>
          <w:tcPr>
            <w:tcW w:w="647" w:type="dxa"/>
            <w:shd w:val="clear" w:color="auto" w:fill="D0CECE" w:themeFill="background2" w:themeFillShade="E6"/>
            <w:vAlign w:val="center"/>
          </w:tcPr>
          <w:p w14:paraId="63B26492" w14:textId="77777777" w:rsidR="0009789D" w:rsidRPr="005E133B" w:rsidRDefault="0009789D" w:rsidP="00F90C44">
            <w:pPr>
              <w:jc w:val="center"/>
              <w:rPr>
                <w:sz w:val="20"/>
                <w:szCs w:val="20"/>
              </w:rPr>
            </w:pPr>
            <w:r w:rsidRPr="005E133B">
              <w:rPr>
                <w:sz w:val="20"/>
                <w:szCs w:val="20"/>
              </w:rPr>
              <w:t>Lp.</w:t>
            </w:r>
          </w:p>
        </w:tc>
        <w:tc>
          <w:tcPr>
            <w:tcW w:w="1467" w:type="dxa"/>
            <w:shd w:val="clear" w:color="auto" w:fill="D0CECE" w:themeFill="background2" w:themeFillShade="E6"/>
            <w:vAlign w:val="center"/>
          </w:tcPr>
          <w:p w14:paraId="4DC9194B" w14:textId="77777777" w:rsidR="0009789D" w:rsidRPr="005E133B" w:rsidRDefault="0009789D" w:rsidP="00F90C44">
            <w:pPr>
              <w:jc w:val="center"/>
              <w:rPr>
                <w:sz w:val="20"/>
                <w:szCs w:val="20"/>
              </w:rPr>
            </w:pPr>
            <w:r w:rsidRPr="005E133B">
              <w:rPr>
                <w:sz w:val="20"/>
                <w:szCs w:val="20"/>
              </w:rPr>
              <w:t>Nazwa miejscowości</w:t>
            </w:r>
          </w:p>
        </w:tc>
        <w:tc>
          <w:tcPr>
            <w:tcW w:w="1405" w:type="dxa"/>
            <w:shd w:val="clear" w:color="auto" w:fill="D0CECE" w:themeFill="background2" w:themeFillShade="E6"/>
            <w:vAlign w:val="center"/>
          </w:tcPr>
          <w:p w14:paraId="36DC2D6F" w14:textId="77777777" w:rsidR="0009789D" w:rsidRPr="005E133B" w:rsidRDefault="0009789D" w:rsidP="00F90C44">
            <w:pPr>
              <w:jc w:val="center"/>
              <w:rPr>
                <w:sz w:val="20"/>
                <w:szCs w:val="20"/>
                <w:vertAlign w:val="superscript"/>
              </w:rPr>
            </w:pPr>
            <w:r w:rsidRPr="005E133B">
              <w:rPr>
                <w:sz w:val="20"/>
                <w:szCs w:val="20"/>
              </w:rPr>
              <w:t>Ilość wyrobów azbestowych w m</w:t>
            </w:r>
            <w:r w:rsidRPr="005E133B">
              <w:rPr>
                <w:sz w:val="20"/>
                <w:szCs w:val="20"/>
                <w:vertAlign w:val="superscript"/>
              </w:rPr>
              <w:t>2</w:t>
            </w:r>
          </w:p>
        </w:tc>
        <w:tc>
          <w:tcPr>
            <w:tcW w:w="1296" w:type="dxa"/>
            <w:shd w:val="clear" w:color="auto" w:fill="D0CECE" w:themeFill="background2" w:themeFillShade="E6"/>
            <w:vAlign w:val="center"/>
          </w:tcPr>
          <w:p w14:paraId="37C7D756" w14:textId="77777777" w:rsidR="0009789D" w:rsidRPr="005E133B" w:rsidRDefault="0009789D" w:rsidP="00F90C44">
            <w:pPr>
              <w:jc w:val="center"/>
              <w:rPr>
                <w:sz w:val="20"/>
                <w:szCs w:val="20"/>
              </w:rPr>
            </w:pPr>
            <w:r w:rsidRPr="005E133B">
              <w:rPr>
                <w:sz w:val="20"/>
                <w:szCs w:val="20"/>
              </w:rPr>
              <w:t>Ilość wyrobów azbestowych w kg</w:t>
            </w:r>
          </w:p>
        </w:tc>
        <w:tc>
          <w:tcPr>
            <w:tcW w:w="830" w:type="dxa"/>
            <w:shd w:val="clear" w:color="auto" w:fill="D0CECE" w:themeFill="background2" w:themeFillShade="E6"/>
            <w:vAlign w:val="center"/>
          </w:tcPr>
          <w:p w14:paraId="089CDA2F" w14:textId="77777777" w:rsidR="0009789D" w:rsidRPr="005E133B" w:rsidRDefault="0009789D" w:rsidP="00F90C44">
            <w:pPr>
              <w:spacing w:line="240" w:lineRule="auto"/>
              <w:jc w:val="center"/>
              <w:rPr>
                <w:sz w:val="20"/>
                <w:szCs w:val="20"/>
              </w:rPr>
            </w:pPr>
            <w:r w:rsidRPr="005E133B">
              <w:rPr>
                <w:sz w:val="20"/>
                <w:szCs w:val="20"/>
              </w:rPr>
              <w:t>Lp.</w:t>
            </w:r>
          </w:p>
        </w:tc>
        <w:tc>
          <w:tcPr>
            <w:tcW w:w="1429" w:type="dxa"/>
            <w:shd w:val="clear" w:color="auto" w:fill="D0CECE" w:themeFill="background2" w:themeFillShade="E6"/>
            <w:vAlign w:val="center"/>
          </w:tcPr>
          <w:p w14:paraId="046AEBAF" w14:textId="77777777" w:rsidR="0009789D" w:rsidRPr="005E133B" w:rsidRDefault="0009789D" w:rsidP="00F90C44">
            <w:pPr>
              <w:spacing w:line="240" w:lineRule="auto"/>
              <w:jc w:val="center"/>
              <w:rPr>
                <w:sz w:val="20"/>
                <w:szCs w:val="20"/>
              </w:rPr>
            </w:pPr>
            <w:r w:rsidRPr="005E133B">
              <w:rPr>
                <w:sz w:val="20"/>
                <w:szCs w:val="20"/>
              </w:rPr>
              <w:t>Nazwa miejscowości</w:t>
            </w:r>
          </w:p>
        </w:tc>
        <w:tc>
          <w:tcPr>
            <w:tcW w:w="1249" w:type="dxa"/>
            <w:shd w:val="clear" w:color="auto" w:fill="D0CECE" w:themeFill="background2" w:themeFillShade="E6"/>
            <w:vAlign w:val="center"/>
          </w:tcPr>
          <w:p w14:paraId="14E04B4E" w14:textId="77777777" w:rsidR="0009789D" w:rsidRPr="005E133B" w:rsidRDefault="0009789D" w:rsidP="00F90C44">
            <w:pPr>
              <w:spacing w:line="240" w:lineRule="auto"/>
              <w:jc w:val="center"/>
              <w:rPr>
                <w:sz w:val="20"/>
                <w:szCs w:val="20"/>
              </w:rPr>
            </w:pPr>
            <w:r w:rsidRPr="005E133B">
              <w:rPr>
                <w:sz w:val="20"/>
                <w:szCs w:val="20"/>
              </w:rPr>
              <w:t>Ilość wyrobów azbestowych w m</w:t>
            </w:r>
            <w:r w:rsidRPr="005E133B">
              <w:rPr>
                <w:sz w:val="20"/>
                <w:szCs w:val="20"/>
                <w:vertAlign w:val="superscript"/>
              </w:rPr>
              <w:t>2</w:t>
            </w:r>
          </w:p>
        </w:tc>
        <w:tc>
          <w:tcPr>
            <w:tcW w:w="1453" w:type="dxa"/>
            <w:shd w:val="clear" w:color="auto" w:fill="D0CECE" w:themeFill="background2" w:themeFillShade="E6"/>
            <w:vAlign w:val="center"/>
          </w:tcPr>
          <w:p w14:paraId="7BB5A1AF" w14:textId="77777777" w:rsidR="0009789D" w:rsidRPr="005E133B" w:rsidRDefault="0009789D" w:rsidP="00F90C44">
            <w:pPr>
              <w:spacing w:line="240" w:lineRule="auto"/>
              <w:jc w:val="center"/>
              <w:rPr>
                <w:sz w:val="20"/>
                <w:szCs w:val="20"/>
              </w:rPr>
            </w:pPr>
            <w:r w:rsidRPr="005E133B">
              <w:rPr>
                <w:sz w:val="20"/>
                <w:szCs w:val="20"/>
              </w:rPr>
              <w:t>Ilość wyrobów azbestowych w kg</w:t>
            </w:r>
          </w:p>
        </w:tc>
      </w:tr>
      <w:tr w:rsidR="0009789D" w14:paraId="36D0EC58" w14:textId="77777777" w:rsidTr="00F90C44">
        <w:trPr>
          <w:jc w:val="center"/>
        </w:trPr>
        <w:tc>
          <w:tcPr>
            <w:tcW w:w="647" w:type="dxa"/>
            <w:vAlign w:val="center"/>
          </w:tcPr>
          <w:p w14:paraId="23B4BDE7" w14:textId="77777777" w:rsidR="0009789D" w:rsidRDefault="0009789D" w:rsidP="009F732A">
            <w:pPr>
              <w:pStyle w:val="Akapitzlist"/>
              <w:numPr>
                <w:ilvl w:val="0"/>
                <w:numId w:val="32"/>
              </w:numPr>
              <w:spacing w:after="0" w:line="360" w:lineRule="auto"/>
            </w:pPr>
          </w:p>
        </w:tc>
        <w:tc>
          <w:tcPr>
            <w:tcW w:w="1467" w:type="dxa"/>
            <w:vAlign w:val="center"/>
          </w:tcPr>
          <w:p w14:paraId="67E6167E" w14:textId="77777777" w:rsidR="0009789D" w:rsidRDefault="0009789D" w:rsidP="00F90C44">
            <w:r>
              <w:t>Adamek</w:t>
            </w:r>
          </w:p>
        </w:tc>
        <w:tc>
          <w:tcPr>
            <w:tcW w:w="1405" w:type="dxa"/>
            <w:vAlign w:val="center"/>
          </w:tcPr>
          <w:p w14:paraId="00F9CCE0" w14:textId="77777777" w:rsidR="0009789D" w:rsidRDefault="0009789D" w:rsidP="00F90C44">
            <w:r>
              <w:t>9984</w:t>
            </w:r>
          </w:p>
        </w:tc>
        <w:tc>
          <w:tcPr>
            <w:tcW w:w="1296" w:type="dxa"/>
            <w:vAlign w:val="center"/>
          </w:tcPr>
          <w:p w14:paraId="0A354C79" w14:textId="77777777" w:rsidR="0009789D" w:rsidRDefault="0009789D" w:rsidP="00F90C44">
            <w:r>
              <w:t>109824</w:t>
            </w:r>
          </w:p>
        </w:tc>
        <w:tc>
          <w:tcPr>
            <w:tcW w:w="830" w:type="dxa"/>
            <w:vAlign w:val="center"/>
          </w:tcPr>
          <w:p w14:paraId="39C3800C" w14:textId="77777777" w:rsidR="0009789D" w:rsidRDefault="0009789D" w:rsidP="009F732A">
            <w:pPr>
              <w:pStyle w:val="Akapitzlist"/>
              <w:numPr>
                <w:ilvl w:val="0"/>
                <w:numId w:val="34"/>
              </w:numPr>
              <w:spacing w:after="0" w:line="240" w:lineRule="auto"/>
              <w:contextualSpacing w:val="0"/>
              <w:jc w:val="left"/>
            </w:pPr>
          </w:p>
        </w:tc>
        <w:tc>
          <w:tcPr>
            <w:tcW w:w="1429" w:type="dxa"/>
            <w:vAlign w:val="center"/>
          </w:tcPr>
          <w:p w14:paraId="1C141348" w14:textId="77777777" w:rsidR="0009789D" w:rsidRDefault="0009789D" w:rsidP="00F90C44">
            <w:pPr>
              <w:spacing w:line="240" w:lineRule="auto"/>
              <w:jc w:val="left"/>
            </w:pPr>
            <w:r>
              <w:t xml:space="preserve">Lelitków </w:t>
            </w:r>
          </w:p>
        </w:tc>
        <w:tc>
          <w:tcPr>
            <w:tcW w:w="1249" w:type="dxa"/>
            <w:vAlign w:val="center"/>
          </w:tcPr>
          <w:p w14:paraId="493474E4" w14:textId="77777777" w:rsidR="0009789D" w:rsidRDefault="0009789D" w:rsidP="00F90C44">
            <w:pPr>
              <w:spacing w:line="240" w:lineRule="auto"/>
              <w:jc w:val="left"/>
            </w:pPr>
            <w:r>
              <w:t>5363</w:t>
            </w:r>
          </w:p>
        </w:tc>
        <w:tc>
          <w:tcPr>
            <w:tcW w:w="1453" w:type="dxa"/>
            <w:vAlign w:val="center"/>
          </w:tcPr>
          <w:p w14:paraId="7C753075" w14:textId="77777777" w:rsidR="0009789D" w:rsidRDefault="0009789D" w:rsidP="00F90C44">
            <w:pPr>
              <w:spacing w:line="240" w:lineRule="auto"/>
              <w:jc w:val="left"/>
            </w:pPr>
            <w:r>
              <w:t>58993</w:t>
            </w:r>
          </w:p>
        </w:tc>
      </w:tr>
      <w:tr w:rsidR="0009789D" w14:paraId="7AF8F1DB" w14:textId="77777777" w:rsidTr="00F90C44">
        <w:trPr>
          <w:jc w:val="center"/>
        </w:trPr>
        <w:tc>
          <w:tcPr>
            <w:tcW w:w="647" w:type="dxa"/>
            <w:vAlign w:val="center"/>
          </w:tcPr>
          <w:p w14:paraId="0807BEEB" w14:textId="77777777" w:rsidR="0009789D" w:rsidRDefault="0009789D" w:rsidP="009F732A">
            <w:pPr>
              <w:pStyle w:val="Akapitzlist"/>
              <w:numPr>
                <w:ilvl w:val="0"/>
                <w:numId w:val="33"/>
              </w:numPr>
              <w:spacing w:after="0" w:line="360" w:lineRule="auto"/>
            </w:pPr>
          </w:p>
        </w:tc>
        <w:tc>
          <w:tcPr>
            <w:tcW w:w="1467" w:type="dxa"/>
            <w:vAlign w:val="center"/>
          </w:tcPr>
          <w:p w14:paraId="2C33F3C5" w14:textId="77777777" w:rsidR="0009789D" w:rsidRDefault="0009789D" w:rsidP="00F90C44">
            <w:r>
              <w:t>Bień</w:t>
            </w:r>
          </w:p>
        </w:tc>
        <w:tc>
          <w:tcPr>
            <w:tcW w:w="1405" w:type="dxa"/>
            <w:vAlign w:val="center"/>
          </w:tcPr>
          <w:p w14:paraId="601BA175" w14:textId="77777777" w:rsidR="0009789D" w:rsidRDefault="0009789D" w:rsidP="00F90C44">
            <w:r>
              <w:t>4271</w:t>
            </w:r>
          </w:p>
        </w:tc>
        <w:tc>
          <w:tcPr>
            <w:tcW w:w="1296" w:type="dxa"/>
            <w:vAlign w:val="center"/>
          </w:tcPr>
          <w:p w14:paraId="1F0DFDFE" w14:textId="77777777" w:rsidR="0009789D" w:rsidRDefault="0009789D" w:rsidP="00F90C44">
            <w:r>
              <w:t>46981</w:t>
            </w:r>
          </w:p>
        </w:tc>
        <w:tc>
          <w:tcPr>
            <w:tcW w:w="830" w:type="dxa"/>
            <w:vAlign w:val="center"/>
          </w:tcPr>
          <w:p w14:paraId="76D5AFBE"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7EC40E3F" w14:textId="77777777" w:rsidR="0009789D" w:rsidRDefault="0009789D" w:rsidP="00F90C44">
            <w:pPr>
              <w:spacing w:line="240" w:lineRule="auto"/>
              <w:jc w:val="left"/>
            </w:pPr>
            <w:r>
              <w:t>Luta</w:t>
            </w:r>
          </w:p>
        </w:tc>
        <w:tc>
          <w:tcPr>
            <w:tcW w:w="1249" w:type="dxa"/>
            <w:vAlign w:val="center"/>
          </w:tcPr>
          <w:p w14:paraId="42637B67" w14:textId="77777777" w:rsidR="0009789D" w:rsidRDefault="0009789D" w:rsidP="00F90C44">
            <w:pPr>
              <w:spacing w:line="240" w:lineRule="auto"/>
              <w:jc w:val="left"/>
            </w:pPr>
            <w:r>
              <w:t>19728</w:t>
            </w:r>
          </w:p>
        </w:tc>
        <w:tc>
          <w:tcPr>
            <w:tcW w:w="1453" w:type="dxa"/>
            <w:vAlign w:val="center"/>
          </w:tcPr>
          <w:p w14:paraId="7D81E346" w14:textId="77777777" w:rsidR="0009789D" w:rsidRDefault="0009789D" w:rsidP="00F90C44">
            <w:pPr>
              <w:spacing w:line="240" w:lineRule="auto"/>
              <w:jc w:val="left"/>
            </w:pPr>
            <w:r>
              <w:t>217008</w:t>
            </w:r>
          </w:p>
        </w:tc>
      </w:tr>
      <w:tr w:rsidR="0009789D" w14:paraId="77356897" w14:textId="77777777" w:rsidTr="00F90C44">
        <w:trPr>
          <w:jc w:val="center"/>
        </w:trPr>
        <w:tc>
          <w:tcPr>
            <w:tcW w:w="647" w:type="dxa"/>
            <w:vAlign w:val="center"/>
          </w:tcPr>
          <w:p w14:paraId="3B636175" w14:textId="77777777" w:rsidR="0009789D" w:rsidRDefault="0009789D" w:rsidP="009F732A">
            <w:pPr>
              <w:pStyle w:val="Akapitzlist"/>
              <w:numPr>
                <w:ilvl w:val="0"/>
                <w:numId w:val="33"/>
              </w:numPr>
              <w:spacing w:after="0" w:line="360" w:lineRule="auto"/>
            </w:pPr>
          </w:p>
        </w:tc>
        <w:tc>
          <w:tcPr>
            <w:tcW w:w="1467" w:type="dxa"/>
            <w:vAlign w:val="center"/>
          </w:tcPr>
          <w:p w14:paraId="6E9EABEE" w14:textId="77777777" w:rsidR="0009789D" w:rsidRDefault="0009789D" w:rsidP="00F90C44">
            <w:r>
              <w:t xml:space="preserve">Boków </w:t>
            </w:r>
          </w:p>
        </w:tc>
        <w:tc>
          <w:tcPr>
            <w:tcW w:w="1405" w:type="dxa"/>
            <w:vAlign w:val="center"/>
          </w:tcPr>
          <w:p w14:paraId="5836AEEA" w14:textId="77777777" w:rsidR="0009789D" w:rsidRDefault="0009789D" w:rsidP="00F90C44">
            <w:r>
              <w:t>6553</w:t>
            </w:r>
          </w:p>
        </w:tc>
        <w:tc>
          <w:tcPr>
            <w:tcW w:w="1296" w:type="dxa"/>
            <w:vAlign w:val="center"/>
          </w:tcPr>
          <w:p w14:paraId="44E11EC0" w14:textId="77777777" w:rsidR="0009789D" w:rsidRDefault="0009789D" w:rsidP="00F90C44">
            <w:r>
              <w:t>72083</w:t>
            </w:r>
          </w:p>
        </w:tc>
        <w:tc>
          <w:tcPr>
            <w:tcW w:w="830" w:type="dxa"/>
            <w:vAlign w:val="center"/>
          </w:tcPr>
          <w:p w14:paraId="0B657A21"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4F0AF750" w14:textId="77777777" w:rsidR="0009789D" w:rsidRDefault="0009789D" w:rsidP="00F90C44">
            <w:pPr>
              <w:spacing w:line="240" w:lineRule="auto"/>
              <w:jc w:val="left"/>
            </w:pPr>
            <w:r>
              <w:t>Mokra</w:t>
            </w:r>
          </w:p>
        </w:tc>
        <w:tc>
          <w:tcPr>
            <w:tcW w:w="1249" w:type="dxa"/>
            <w:vAlign w:val="center"/>
          </w:tcPr>
          <w:p w14:paraId="72BEA228" w14:textId="77777777" w:rsidR="0009789D" w:rsidRDefault="0009789D" w:rsidP="00F90C44">
            <w:pPr>
              <w:spacing w:line="240" w:lineRule="auto"/>
              <w:jc w:val="left"/>
            </w:pPr>
            <w:r>
              <w:t>20264</w:t>
            </w:r>
          </w:p>
        </w:tc>
        <w:tc>
          <w:tcPr>
            <w:tcW w:w="1453" w:type="dxa"/>
            <w:vAlign w:val="center"/>
          </w:tcPr>
          <w:p w14:paraId="165FE087" w14:textId="77777777" w:rsidR="0009789D" w:rsidRDefault="0009789D" w:rsidP="00F90C44">
            <w:pPr>
              <w:spacing w:line="240" w:lineRule="auto"/>
              <w:jc w:val="left"/>
            </w:pPr>
            <w:r>
              <w:t>222904</w:t>
            </w:r>
          </w:p>
        </w:tc>
      </w:tr>
      <w:tr w:rsidR="0009789D" w14:paraId="2D6B5CCC" w14:textId="77777777" w:rsidTr="00F90C44">
        <w:trPr>
          <w:jc w:val="center"/>
        </w:trPr>
        <w:tc>
          <w:tcPr>
            <w:tcW w:w="647" w:type="dxa"/>
            <w:vAlign w:val="center"/>
          </w:tcPr>
          <w:p w14:paraId="56FA68FB" w14:textId="77777777" w:rsidR="0009789D" w:rsidRDefault="0009789D" w:rsidP="009F732A">
            <w:pPr>
              <w:pStyle w:val="Akapitzlist"/>
              <w:numPr>
                <w:ilvl w:val="0"/>
                <w:numId w:val="33"/>
              </w:numPr>
              <w:spacing w:after="0" w:line="360" w:lineRule="auto"/>
            </w:pPr>
          </w:p>
        </w:tc>
        <w:tc>
          <w:tcPr>
            <w:tcW w:w="1467" w:type="dxa"/>
            <w:vAlign w:val="center"/>
          </w:tcPr>
          <w:p w14:paraId="5F9A5666" w14:textId="77777777" w:rsidR="0009789D" w:rsidRDefault="0009789D" w:rsidP="00F90C44">
            <w:r>
              <w:t>Błaszków</w:t>
            </w:r>
          </w:p>
        </w:tc>
        <w:tc>
          <w:tcPr>
            <w:tcW w:w="1405" w:type="dxa"/>
            <w:vAlign w:val="center"/>
          </w:tcPr>
          <w:p w14:paraId="3EF17281" w14:textId="77777777" w:rsidR="0009789D" w:rsidRDefault="0009789D" w:rsidP="00F90C44">
            <w:r>
              <w:t>10302</w:t>
            </w:r>
          </w:p>
        </w:tc>
        <w:tc>
          <w:tcPr>
            <w:tcW w:w="1296" w:type="dxa"/>
            <w:vAlign w:val="center"/>
          </w:tcPr>
          <w:p w14:paraId="4FC28479" w14:textId="77777777" w:rsidR="0009789D" w:rsidRDefault="0009789D" w:rsidP="00F90C44">
            <w:r>
              <w:t>113322</w:t>
            </w:r>
          </w:p>
        </w:tc>
        <w:tc>
          <w:tcPr>
            <w:tcW w:w="830" w:type="dxa"/>
            <w:vAlign w:val="center"/>
          </w:tcPr>
          <w:p w14:paraId="7460E5FA"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4463A7B9" w14:textId="77777777" w:rsidR="0009789D" w:rsidRDefault="0009789D" w:rsidP="00F90C44">
            <w:pPr>
              <w:spacing w:line="240" w:lineRule="auto"/>
              <w:jc w:val="left"/>
            </w:pPr>
            <w:r>
              <w:t>Modrzewina</w:t>
            </w:r>
          </w:p>
        </w:tc>
        <w:tc>
          <w:tcPr>
            <w:tcW w:w="1249" w:type="dxa"/>
            <w:vAlign w:val="center"/>
          </w:tcPr>
          <w:p w14:paraId="3E264072" w14:textId="77777777" w:rsidR="0009789D" w:rsidRDefault="0009789D" w:rsidP="00F90C44">
            <w:pPr>
              <w:spacing w:line="240" w:lineRule="auto"/>
              <w:jc w:val="left"/>
            </w:pPr>
            <w:r>
              <w:t>4610</w:t>
            </w:r>
          </w:p>
        </w:tc>
        <w:tc>
          <w:tcPr>
            <w:tcW w:w="1453" w:type="dxa"/>
            <w:vAlign w:val="center"/>
          </w:tcPr>
          <w:p w14:paraId="5C831FE4" w14:textId="77777777" w:rsidR="0009789D" w:rsidRDefault="0009789D" w:rsidP="00F90C44">
            <w:pPr>
              <w:spacing w:line="240" w:lineRule="auto"/>
              <w:jc w:val="left"/>
            </w:pPr>
            <w:r>
              <w:t>50710</w:t>
            </w:r>
          </w:p>
        </w:tc>
      </w:tr>
      <w:tr w:rsidR="0009789D" w14:paraId="0D2B3F76" w14:textId="77777777" w:rsidTr="00F90C44">
        <w:trPr>
          <w:jc w:val="center"/>
        </w:trPr>
        <w:tc>
          <w:tcPr>
            <w:tcW w:w="647" w:type="dxa"/>
            <w:vAlign w:val="center"/>
          </w:tcPr>
          <w:p w14:paraId="0AD3D854" w14:textId="77777777" w:rsidR="0009789D" w:rsidRDefault="0009789D" w:rsidP="009F732A">
            <w:pPr>
              <w:pStyle w:val="Akapitzlist"/>
              <w:numPr>
                <w:ilvl w:val="0"/>
                <w:numId w:val="33"/>
              </w:numPr>
              <w:spacing w:after="0" w:line="360" w:lineRule="auto"/>
            </w:pPr>
          </w:p>
        </w:tc>
        <w:tc>
          <w:tcPr>
            <w:tcW w:w="1467" w:type="dxa"/>
            <w:vAlign w:val="center"/>
          </w:tcPr>
          <w:p w14:paraId="7C1EB64D" w14:textId="77777777" w:rsidR="0009789D" w:rsidRDefault="0009789D" w:rsidP="00F90C44">
            <w:r>
              <w:t>Błotnica Stara</w:t>
            </w:r>
          </w:p>
        </w:tc>
        <w:tc>
          <w:tcPr>
            <w:tcW w:w="1405" w:type="dxa"/>
            <w:vAlign w:val="center"/>
          </w:tcPr>
          <w:p w14:paraId="4144931F" w14:textId="77777777" w:rsidR="0009789D" w:rsidRDefault="0009789D" w:rsidP="00F90C44">
            <w:r>
              <w:t>9655</w:t>
            </w:r>
          </w:p>
        </w:tc>
        <w:tc>
          <w:tcPr>
            <w:tcW w:w="1296" w:type="dxa"/>
            <w:vAlign w:val="center"/>
          </w:tcPr>
          <w:p w14:paraId="7ECCDC82" w14:textId="77777777" w:rsidR="0009789D" w:rsidRDefault="0009789D" w:rsidP="00F90C44">
            <w:r>
              <w:t>106205</w:t>
            </w:r>
          </w:p>
        </w:tc>
        <w:tc>
          <w:tcPr>
            <w:tcW w:w="830" w:type="dxa"/>
            <w:vAlign w:val="center"/>
          </w:tcPr>
          <w:p w14:paraId="143455AD"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36C7776F" w14:textId="77777777" w:rsidR="0009789D" w:rsidRDefault="0009789D" w:rsidP="00F90C44">
            <w:pPr>
              <w:spacing w:line="240" w:lineRule="auto"/>
              <w:jc w:val="left"/>
            </w:pPr>
            <w:r>
              <w:t>Nadziejów</w:t>
            </w:r>
          </w:p>
        </w:tc>
        <w:tc>
          <w:tcPr>
            <w:tcW w:w="1249" w:type="dxa"/>
            <w:vAlign w:val="center"/>
          </w:tcPr>
          <w:p w14:paraId="1D3DAFE6" w14:textId="77777777" w:rsidR="0009789D" w:rsidRDefault="0009789D" w:rsidP="00F90C44">
            <w:pPr>
              <w:spacing w:line="240" w:lineRule="auto"/>
              <w:jc w:val="left"/>
            </w:pPr>
            <w:r>
              <w:t>13041</w:t>
            </w:r>
          </w:p>
        </w:tc>
        <w:tc>
          <w:tcPr>
            <w:tcW w:w="1453" w:type="dxa"/>
            <w:vAlign w:val="center"/>
          </w:tcPr>
          <w:p w14:paraId="6291C479" w14:textId="77777777" w:rsidR="0009789D" w:rsidRDefault="0009789D" w:rsidP="00F90C44">
            <w:pPr>
              <w:spacing w:line="240" w:lineRule="auto"/>
              <w:jc w:val="left"/>
            </w:pPr>
            <w:r>
              <w:t>143451</w:t>
            </w:r>
          </w:p>
        </w:tc>
      </w:tr>
      <w:tr w:rsidR="0009789D" w14:paraId="59CE9A84" w14:textId="77777777" w:rsidTr="00F90C44">
        <w:trPr>
          <w:jc w:val="center"/>
        </w:trPr>
        <w:tc>
          <w:tcPr>
            <w:tcW w:w="647" w:type="dxa"/>
            <w:vAlign w:val="center"/>
          </w:tcPr>
          <w:p w14:paraId="4F2E3BC0" w14:textId="77777777" w:rsidR="0009789D" w:rsidRDefault="0009789D" w:rsidP="009F732A">
            <w:pPr>
              <w:pStyle w:val="Akapitzlist"/>
              <w:numPr>
                <w:ilvl w:val="0"/>
                <w:numId w:val="33"/>
              </w:numPr>
              <w:spacing w:after="0" w:line="360" w:lineRule="auto"/>
            </w:pPr>
          </w:p>
        </w:tc>
        <w:tc>
          <w:tcPr>
            <w:tcW w:w="1467" w:type="dxa"/>
            <w:vAlign w:val="center"/>
          </w:tcPr>
          <w:p w14:paraId="3BB72332" w14:textId="77777777" w:rsidR="0009789D" w:rsidRDefault="0009789D" w:rsidP="00F90C44">
            <w:r>
              <w:t>Czarna</w:t>
            </w:r>
          </w:p>
        </w:tc>
        <w:tc>
          <w:tcPr>
            <w:tcW w:w="1405" w:type="dxa"/>
            <w:vAlign w:val="center"/>
          </w:tcPr>
          <w:p w14:paraId="7BCE04F6" w14:textId="77777777" w:rsidR="0009789D" w:rsidRDefault="0009789D" w:rsidP="00F90C44">
            <w:r>
              <w:t>9040</w:t>
            </w:r>
          </w:p>
        </w:tc>
        <w:tc>
          <w:tcPr>
            <w:tcW w:w="1296" w:type="dxa"/>
            <w:vAlign w:val="center"/>
          </w:tcPr>
          <w:p w14:paraId="29A13C5E" w14:textId="77777777" w:rsidR="0009789D" w:rsidRDefault="0009789D" w:rsidP="00F90C44">
            <w:r>
              <w:t>99440</w:t>
            </w:r>
          </w:p>
        </w:tc>
        <w:tc>
          <w:tcPr>
            <w:tcW w:w="830" w:type="dxa"/>
            <w:vAlign w:val="center"/>
          </w:tcPr>
          <w:p w14:paraId="2995A450"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6CCD5372" w14:textId="77777777" w:rsidR="0009789D" w:rsidRDefault="0009789D" w:rsidP="00F90C44">
            <w:pPr>
              <w:spacing w:line="240" w:lineRule="auto"/>
              <w:jc w:val="left"/>
            </w:pPr>
            <w:r>
              <w:t xml:space="preserve">Niekłań Mały </w:t>
            </w:r>
          </w:p>
        </w:tc>
        <w:tc>
          <w:tcPr>
            <w:tcW w:w="1249" w:type="dxa"/>
            <w:vAlign w:val="center"/>
          </w:tcPr>
          <w:p w14:paraId="1C073A12" w14:textId="77777777" w:rsidR="0009789D" w:rsidRDefault="0009789D" w:rsidP="00F90C44">
            <w:pPr>
              <w:spacing w:line="240" w:lineRule="auto"/>
              <w:jc w:val="left"/>
            </w:pPr>
            <w:r>
              <w:t>18263</w:t>
            </w:r>
          </w:p>
        </w:tc>
        <w:tc>
          <w:tcPr>
            <w:tcW w:w="1453" w:type="dxa"/>
            <w:vAlign w:val="center"/>
          </w:tcPr>
          <w:p w14:paraId="5C4B8F8A" w14:textId="77777777" w:rsidR="0009789D" w:rsidRDefault="0009789D" w:rsidP="00F90C44">
            <w:pPr>
              <w:spacing w:line="240" w:lineRule="auto"/>
              <w:jc w:val="left"/>
            </w:pPr>
            <w:r>
              <w:t>200893</w:t>
            </w:r>
          </w:p>
        </w:tc>
      </w:tr>
      <w:tr w:rsidR="0009789D" w14:paraId="1150F4B5" w14:textId="77777777" w:rsidTr="00F90C44">
        <w:trPr>
          <w:jc w:val="center"/>
        </w:trPr>
        <w:tc>
          <w:tcPr>
            <w:tcW w:w="647" w:type="dxa"/>
            <w:vAlign w:val="center"/>
          </w:tcPr>
          <w:p w14:paraId="660A9DAE" w14:textId="77777777" w:rsidR="0009789D" w:rsidRDefault="0009789D" w:rsidP="009F732A">
            <w:pPr>
              <w:pStyle w:val="Akapitzlist"/>
              <w:numPr>
                <w:ilvl w:val="0"/>
                <w:numId w:val="33"/>
              </w:numPr>
              <w:spacing w:after="0" w:line="360" w:lineRule="auto"/>
            </w:pPr>
          </w:p>
        </w:tc>
        <w:tc>
          <w:tcPr>
            <w:tcW w:w="1467" w:type="dxa"/>
            <w:vAlign w:val="center"/>
          </w:tcPr>
          <w:p w14:paraId="40501359" w14:textId="77777777" w:rsidR="0009789D" w:rsidRDefault="0009789D" w:rsidP="00F90C44">
            <w:r>
              <w:t>Czarniecka Góra</w:t>
            </w:r>
          </w:p>
        </w:tc>
        <w:tc>
          <w:tcPr>
            <w:tcW w:w="1405" w:type="dxa"/>
            <w:vAlign w:val="center"/>
          </w:tcPr>
          <w:p w14:paraId="5B030FD4" w14:textId="77777777" w:rsidR="0009789D" w:rsidRDefault="0009789D" w:rsidP="00F90C44">
            <w:r>
              <w:t>6973</w:t>
            </w:r>
          </w:p>
        </w:tc>
        <w:tc>
          <w:tcPr>
            <w:tcW w:w="1296" w:type="dxa"/>
            <w:vAlign w:val="center"/>
          </w:tcPr>
          <w:p w14:paraId="1F831155" w14:textId="77777777" w:rsidR="0009789D" w:rsidRDefault="0009789D" w:rsidP="00F90C44">
            <w:r>
              <w:t>76703</w:t>
            </w:r>
          </w:p>
        </w:tc>
        <w:tc>
          <w:tcPr>
            <w:tcW w:w="830" w:type="dxa"/>
            <w:vAlign w:val="center"/>
          </w:tcPr>
          <w:p w14:paraId="023CB124"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6D645B96" w14:textId="77777777" w:rsidR="0009789D" w:rsidRDefault="0009789D" w:rsidP="00F90C44">
            <w:pPr>
              <w:spacing w:line="240" w:lineRule="auto"/>
              <w:jc w:val="left"/>
            </w:pPr>
            <w:r>
              <w:t xml:space="preserve">Niekłań Wielki </w:t>
            </w:r>
          </w:p>
        </w:tc>
        <w:tc>
          <w:tcPr>
            <w:tcW w:w="1249" w:type="dxa"/>
            <w:vAlign w:val="center"/>
          </w:tcPr>
          <w:p w14:paraId="3E1A7B76" w14:textId="77777777" w:rsidR="0009789D" w:rsidRDefault="0009789D" w:rsidP="00F90C44">
            <w:pPr>
              <w:spacing w:line="240" w:lineRule="auto"/>
              <w:jc w:val="left"/>
            </w:pPr>
            <w:r>
              <w:t>17550,5</w:t>
            </w:r>
          </w:p>
        </w:tc>
        <w:tc>
          <w:tcPr>
            <w:tcW w:w="1453" w:type="dxa"/>
            <w:vAlign w:val="center"/>
          </w:tcPr>
          <w:p w14:paraId="18FF32EA" w14:textId="77777777" w:rsidR="0009789D" w:rsidRDefault="0009789D" w:rsidP="00F90C44">
            <w:pPr>
              <w:spacing w:line="240" w:lineRule="auto"/>
              <w:jc w:val="left"/>
            </w:pPr>
            <w:r>
              <w:t>193055,5</w:t>
            </w:r>
          </w:p>
        </w:tc>
      </w:tr>
      <w:tr w:rsidR="0009789D" w14:paraId="08D3B2AF" w14:textId="77777777" w:rsidTr="00F90C44">
        <w:trPr>
          <w:jc w:val="center"/>
        </w:trPr>
        <w:tc>
          <w:tcPr>
            <w:tcW w:w="647" w:type="dxa"/>
            <w:vAlign w:val="center"/>
          </w:tcPr>
          <w:p w14:paraId="69C871FC" w14:textId="77777777" w:rsidR="0009789D" w:rsidRDefault="0009789D" w:rsidP="009F732A">
            <w:pPr>
              <w:pStyle w:val="Akapitzlist"/>
              <w:numPr>
                <w:ilvl w:val="0"/>
                <w:numId w:val="33"/>
              </w:numPr>
              <w:spacing w:after="0" w:line="360" w:lineRule="auto"/>
            </w:pPr>
          </w:p>
        </w:tc>
        <w:tc>
          <w:tcPr>
            <w:tcW w:w="1467" w:type="dxa"/>
            <w:vAlign w:val="center"/>
          </w:tcPr>
          <w:p w14:paraId="49C9AD28" w14:textId="77777777" w:rsidR="0009789D" w:rsidRDefault="0009789D" w:rsidP="00F90C44">
            <w:r>
              <w:t>Duraczów</w:t>
            </w:r>
          </w:p>
        </w:tc>
        <w:tc>
          <w:tcPr>
            <w:tcW w:w="1405" w:type="dxa"/>
            <w:vAlign w:val="center"/>
          </w:tcPr>
          <w:p w14:paraId="5904C4DA" w14:textId="77777777" w:rsidR="0009789D" w:rsidRDefault="0009789D" w:rsidP="00F90C44">
            <w:r>
              <w:t>12018</w:t>
            </w:r>
          </w:p>
        </w:tc>
        <w:tc>
          <w:tcPr>
            <w:tcW w:w="1296" w:type="dxa"/>
            <w:vAlign w:val="center"/>
          </w:tcPr>
          <w:p w14:paraId="2700B990" w14:textId="77777777" w:rsidR="0009789D" w:rsidRDefault="0009789D" w:rsidP="00F90C44">
            <w:r>
              <w:t>132198</w:t>
            </w:r>
          </w:p>
        </w:tc>
        <w:tc>
          <w:tcPr>
            <w:tcW w:w="830" w:type="dxa"/>
            <w:vAlign w:val="center"/>
          </w:tcPr>
          <w:p w14:paraId="61DB7F09"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3CA55F2D" w14:textId="77777777" w:rsidR="0009789D" w:rsidRDefault="0009789D" w:rsidP="00F90C44">
            <w:pPr>
              <w:spacing w:line="240" w:lineRule="auto"/>
              <w:jc w:val="left"/>
            </w:pPr>
            <w:r>
              <w:t>Odrowąż</w:t>
            </w:r>
          </w:p>
        </w:tc>
        <w:tc>
          <w:tcPr>
            <w:tcW w:w="1249" w:type="dxa"/>
            <w:vAlign w:val="center"/>
          </w:tcPr>
          <w:p w14:paraId="2F411232" w14:textId="77777777" w:rsidR="0009789D" w:rsidRDefault="0009789D" w:rsidP="00F90C44">
            <w:pPr>
              <w:spacing w:line="240" w:lineRule="auto"/>
              <w:jc w:val="left"/>
            </w:pPr>
            <w:r>
              <w:t>14720</w:t>
            </w:r>
          </w:p>
        </w:tc>
        <w:tc>
          <w:tcPr>
            <w:tcW w:w="1453" w:type="dxa"/>
            <w:vAlign w:val="center"/>
          </w:tcPr>
          <w:p w14:paraId="6E63E1A0" w14:textId="77777777" w:rsidR="0009789D" w:rsidRDefault="0009789D" w:rsidP="00F90C44">
            <w:pPr>
              <w:spacing w:line="240" w:lineRule="auto"/>
              <w:jc w:val="left"/>
            </w:pPr>
            <w:r>
              <w:t>161920</w:t>
            </w:r>
          </w:p>
        </w:tc>
      </w:tr>
      <w:tr w:rsidR="0009789D" w14:paraId="2F161904" w14:textId="77777777" w:rsidTr="00F90C44">
        <w:trPr>
          <w:jc w:val="center"/>
        </w:trPr>
        <w:tc>
          <w:tcPr>
            <w:tcW w:w="647" w:type="dxa"/>
            <w:vAlign w:val="center"/>
          </w:tcPr>
          <w:p w14:paraId="3C7AAB48" w14:textId="77777777" w:rsidR="0009789D" w:rsidRDefault="0009789D" w:rsidP="009F732A">
            <w:pPr>
              <w:pStyle w:val="Akapitzlist"/>
              <w:numPr>
                <w:ilvl w:val="0"/>
                <w:numId w:val="33"/>
              </w:numPr>
              <w:spacing w:after="0" w:line="360" w:lineRule="auto"/>
            </w:pPr>
          </w:p>
        </w:tc>
        <w:tc>
          <w:tcPr>
            <w:tcW w:w="1467" w:type="dxa"/>
            <w:vAlign w:val="center"/>
          </w:tcPr>
          <w:p w14:paraId="4909BC7A" w14:textId="77777777" w:rsidR="0009789D" w:rsidRDefault="0009789D" w:rsidP="00F90C44">
            <w:r>
              <w:t>Furmanów</w:t>
            </w:r>
          </w:p>
        </w:tc>
        <w:tc>
          <w:tcPr>
            <w:tcW w:w="1405" w:type="dxa"/>
            <w:vAlign w:val="center"/>
          </w:tcPr>
          <w:p w14:paraId="15906D90" w14:textId="77777777" w:rsidR="0009789D" w:rsidRDefault="0009789D" w:rsidP="00F90C44">
            <w:r>
              <w:t>5542</w:t>
            </w:r>
          </w:p>
        </w:tc>
        <w:tc>
          <w:tcPr>
            <w:tcW w:w="1296" w:type="dxa"/>
            <w:vAlign w:val="center"/>
          </w:tcPr>
          <w:p w14:paraId="60C7ED99" w14:textId="77777777" w:rsidR="0009789D" w:rsidRDefault="0009789D" w:rsidP="00F90C44">
            <w:r>
              <w:t>60962</w:t>
            </w:r>
          </w:p>
        </w:tc>
        <w:tc>
          <w:tcPr>
            <w:tcW w:w="830" w:type="dxa"/>
            <w:vAlign w:val="center"/>
          </w:tcPr>
          <w:p w14:paraId="70F300F0"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3577E8C8" w14:textId="77777777" w:rsidR="0009789D" w:rsidRDefault="0009789D" w:rsidP="00F90C44">
            <w:pPr>
              <w:spacing w:line="240" w:lineRule="auto"/>
              <w:jc w:val="left"/>
            </w:pPr>
            <w:r>
              <w:t xml:space="preserve">Pardołów </w:t>
            </w:r>
          </w:p>
        </w:tc>
        <w:tc>
          <w:tcPr>
            <w:tcW w:w="1249" w:type="dxa"/>
            <w:vAlign w:val="center"/>
          </w:tcPr>
          <w:p w14:paraId="542A0238" w14:textId="77777777" w:rsidR="0009789D" w:rsidRDefault="0009789D" w:rsidP="00F90C44">
            <w:pPr>
              <w:spacing w:line="240" w:lineRule="auto"/>
              <w:jc w:val="left"/>
            </w:pPr>
            <w:r>
              <w:t>15208</w:t>
            </w:r>
          </w:p>
        </w:tc>
        <w:tc>
          <w:tcPr>
            <w:tcW w:w="1453" w:type="dxa"/>
            <w:vAlign w:val="center"/>
          </w:tcPr>
          <w:p w14:paraId="6AA3F5B5" w14:textId="77777777" w:rsidR="0009789D" w:rsidRDefault="0009789D" w:rsidP="00F90C44">
            <w:pPr>
              <w:spacing w:line="240" w:lineRule="auto"/>
              <w:jc w:val="left"/>
            </w:pPr>
            <w:r>
              <w:t>167288</w:t>
            </w:r>
          </w:p>
        </w:tc>
      </w:tr>
      <w:tr w:rsidR="0009789D" w14:paraId="20D6FA11" w14:textId="77777777" w:rsidTr="00F90C44">
        <w:trPr>
          <w:jc w:val="center"/>
        </w:trPr>
        <w:tc>
          <w:tcPr>
            <w:tcW w:w="647" w:type="dxa"/>
            <w:vAlign w:val="center"/>
          </w:tcPr>
          <w:p w14:paraId="7DCA7661" w14:textId="77777777" w:rsidR="0009789D" w:rsidRDefault="0009789D" w:rsidP="009F732A">
            <w:pPr>
              <w:pStyle w:val="Akapitzlist"/>
              <w:numPr>
                <w:ilvl w:val="0"/>
                <w:numId w:val="33"/>
              </w:numPr>
              <w:spacing w:after="0" w:line="360" w:lineRule="auto"/>
            </w:pPr>
          </w:p>
        </w:tc>
        <w:tc>
          <w:tcPr>
            <w:tcW w:w="1467" w:type="dxa"/>
            <w:vAlign w:val="center"/>
          </w:tcPr>
          <w:p w14:paraId="5B2C75D3" w14:textId="77777777" w:rsidR="0009789D" w:rsidRDefault="0009789D" w:rsidP="00F90C44">
            <w:r>
              <w:t xml:space="preserve">Gosań </w:t>
            </w:r>
          </w:p>
        </w:tc>
        <w:tc>
          <w:tcPr>
            <w:tcW w:w="1405" w:type="dxa"/>
            <w:vAlign w:val="center"/>
          </w:tcPr>
          <w:p w14:paraId="53B112F7" w14:textId="77777777" w:rsidR="0009789D" w:rsidRDefault="0009789D" w:rsidP="00F90C44">
            <w:r>
              <w:t>24790</w:t>
            </w:r>
          </w:p>
        </w:tc>
        <w:tc>
          <w:tcPr>
            <w:tcW w:w="1296" w:type="dxa"/>
            <w:vAlign w:val="center"/>
          </w:tcPr>
          <w:p w14:paraId="4B317C79" w14:textId="77777777" w:rsidR="0009789D" w:rsidRDefault="0009789D" w:rsidP="00F90C44">
            <w:r>
              <w:t>272690</w:t>
            </w:r>
          </w:p>
        </w:tc>
        <w:tc>
          <w:tcPr>
            <w:tcW w:w="830" w:type="dxa"/>
            <w:vAlign w:val="center"/>
          </w:tcPr>
          <w:p w14:paraId="448119A1"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27C11001" w14:textId="77777777" w:rsidR="0009789D" w:rsidRDefault="0009789D" w:rsidP="00F90C44">
            <w:pPr>
              <w:spacing w:line="240" w:lineRule="auto"/>
              <w:jc w:val="left"/>
            </w:pPr>
            <w:r>
              <w:t xml:space="preserve">Piasek </w:t>
            </w:r>
          </w:p>
        </w:tc>
        <w:tc>
          <w:tcPr>
            <w:tcW w:w="1249" w:type="dxa"/>
            <w:vAlign w:val="center"/>
          </w:tcPr>
          <w:p w14:paraId="348FBA06" w14:textId="77777777" w:rsidR="0009789D" w:rsidRDefault="0009789D" w:rsidP="00F90C44">
            <w:pPr>
              <w:spacing w:line="240" w:lineRule="auto"/>
              <w:jc w:val="left"/>
            </w:pPr>
            <w:r>
              <w:t>5052</w:t>
            </w:r>
          </w:p>
        </w:tc>
        <w:tc>
          <w:tcPr>
            <w:tcW w:w="1453" w:type="dxa"/>
            <w:vAlign w:val="center"/>
          </w:tcPr>
          <w:p w14:paraId="08E052D9" w14:textId="77777777" w:rsidR="0009789D" w:rsidRDefault="0009789D" w:rsidP="00F90C44">
            <w:pPr>
              <w:spacing w:line="240" w:lineRule="auto"/>
              <w:jc w:val="left"/>
            </w:pPr>
            <w:r>
              <w:t>55572</w:t>
            </w:r>
          </w:p>
        </w:tc>
      </w:tr>
      <w:tr w:rsidR="0009789D" w14:paraId="620D9163" w14:textId="77777777" w:rsidTr="00F90C44">
        <w:trPr>
          <w:jc w:val="center"/>
        </w:trPr>
        <w:tc>
          <w:tcPr>
            <w:tcW w:w="647" w:type="dxa"/>
            <w:vAlign w:val="center"/>
          </w:tcPr>
          <w:p w14:paraId="72443098" w14:textId="77777777" w:rsidR="0009789D" w:rsidRDefault="0009789D" w:rsidP="009F732A">
            <w:pPr>
              <w:pStyle w:val="Akapitzlist"/>
              <w:numPr>
                <w:ilvl w:val="0"/>
                <w:numId w:val="33"/>
              </w:numPr>
              <w:spacing w:after="0" w:line="360" w:lineRule="auto"/>
            </w:pPr>
          </w:p>
        </w:tc>
        <w:tc>
          <w:tcPr>
            <w:tcW w:w="1467" w:type="dxa"/>
            <w:vAlign w:val="center"/>
          </w:tcPr>
          <w:p w14:paraId="3D092FEE" w14:textId="77777777" w:rsidR="0009789D" w:rsidRDefault="0009789D" w:rsidP="00F90C44">
            <w:r>
              <w:t>Grzybów</w:t>
            </w:r>
          </w:p>
        </w:tc>
        <w:tc>
          <w:tcPr>
            <w:tcW w:w="1405" w:type="dxa"/>
            <w:vAlign w:val="center"/>
          </w:tcPr>
          <w:p w14:paraId="248088EA" w14:textId="77777777" w:rsidR="0009789D" w:rsidRDefault="0009789D" w:rsidP="00F90C44">
            <w:r>
              <w:t>8830</w:t>
            </w:r>
          </w:p>
        </w:tc>
        <w:tc>
          <w:tcPr>
            <w:tcW w:w="1296" w:type="dxa"/>
            <w:vAlign w:val="center"/>
          </w:tcPr>
          <w:p w14:paraId="72114F79" w14:textId="77777777" w:rsidR="0009789D" w:rsidRDefault="0009789D" w:rsidP="00F90C44">
            <w:r>
              <w:t>97130</w:t>
            </w:r>
          </w:p>
        </w:tc>
        <w:tc>
          <w:tcPr>
            <w:tcW w:w="830" w:type="dxa"/>
            <w:vAlign w:val="center"/>
          </w:tcPr>
          <w:p w14:paraId="1D22C653"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5A1F313F" w14:textId="77777777" w:rsidR="0009789D" w:rsidRDefault="0009789D" w:rsidP="00F90C44">
            <w:pPr>
              <w:spacing w:line="240" w:lineRule="auto"/>
              <w:jc w:val="left"/>
            </w:pPr>
            <w:r>
              <w:t xml:space="preserve">Smarków </w:t>
            </w:r>
          </w:p>
        </w:tc>
        <w:tc>
          <w:tcPr>
            <w:tcW w:w="1249" w:type="dxa"/>
            <w:vAlign w:val="center"/>
          </w:tcPr>
          <w:p w14:paraId="79B12895" w14:textId="77777777" w:rsidR="0009789D" w:rsidRDefault="0009789D" w:rsidP="00F90C44">
            <w:pPr>
              <w:spacing w:line="240" w:lineRule="auto"/>
              <w:jc w:val="left"/>
            </w:pPr>
            <w:r>
              <w:t>10722</w:t>
            </w:r>
          </w:p>
        </w:tc>
        <w:tc>
          <w:tcPr>
            <w:tcW w:w="1453" w:type="dxa"/>
            <w:vAlign w:val="center"/>
          </w:tcPr>
          <w:p w14:paraId="1C6ECF25" w14:textId="77777777" w:rsidR="0009789D" w:rsidRDefault="0009789D" w:rsidP="00F90C44">
            <w:pPr>
              <w:spacing w:line="240" w:lineRule="auto"/>
              <w:jc w:val="left"/>
            </w:pPr>
            <w:r>
              <w:t>117942</w:t>
            </w:r>
          </w:p>
        </w:tc>
      </w:tr>
      <w:tr w:rsidR="0009789D" w14:paraId="0746F419" w14:textId="77777777" w:rsidTr="00F90C44">
        <w:trPr>
          <w:jc w:val="center"/>
        </w:trPr>
        <w:tc>
          <w:tcPr>
            <w:tcW w:w="647" w:type="dxa"/>
            <w:vAlign w:val="center"/>
          </w:tcPr>
          <w:p w14:paraId="3D8F5FBA" w14:textId="77777777" w:rsidR="0009789D" w:rsidRDefault="0009789D" w:rsidP="009F732A">
            <w:pPr>
              <w:pStyle w:val="Akapitzlist"/>
              <w:numPr>
                <w:ilvl w:val="0"/>
                <w:numId w:val="33"/>
              </w:numPr>
              <w:spacing w:after="0" w:line="360" w:lineRule="auto"/>
            </w:pPr>
          </w:p>
        </w:tc>
        <w:tc>
          <w:tcPr>
            <w:tcW w:w="1467" w:type="dxa"/>
            <w:vAlign w:val="center"/>
          </w:tcPr>
          <w:p w14:paraId="40583777" w14:textId="77777777" w:rsidR="0009789D" w:rsidRDefault="0009789D" w:rsidP="00F90C44">
            <w:r>
              <w:t xml:space="preserve">Gustawów </w:t>
            </w:r>
          </w:p>
        </w:tc>
        <w:tc>
          <w:tcPr>
            <w:tcW w:w="1405" w:type="dxa"/>
            <w:vAlign w:val="center"/>
          </w:tcPr>
          <w:p w14:paraId="1354A25B" w14:textId="77777777" w:rsidR="0009789D" w:rsidRDefault="0009789D" w:rsidP="00F90C44">
            <w:r>
              <w:t>21066</w:t>
            </w:r>
          </w:p>
        </w:tc>
        <w:tc>
          <w:tcPr>
            <w:tcW w:w="1296" w:type="dxa"/>
            <w:vAlign w:val="center"/>
          </w:tcPr>
          <w:p w14:paraId="30E53388" w14:textId="77777777" w:rsidR="0009789D" w:rsidRDefault="0009789D" w:rsidP="00F90C44">
            <w:r>
              <w:t>231726</w:t>
            </w:r>
          </w:p>
        </w:tc>
        <w:tc>
          <w:tcPr>
            <w:tcW w:w="830" w:type="dxa"/>
            <w:vAlign w:val="center"/>
          </w:tcPr>
          <w:p w14:paraId="63F6C444"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0CD45912" w14:textId="77777777" w:rsidR="0009789D" w:rsidRDefault="0009789D" w:rsidP="00F90C44">
            <w:pPr>
              <w:spacing w:line="240" w:lineRule="auto"/>
              <w:jc w:val="left"/>
            </w:pPr>
            <w:r>
              <w:t xml:space="preserve">Świerczów </w:t>
            </w:r>
          </w:p>
        </w:tc>
        <w:tc>
          <w:tcPr>
            <w:tcW w:w="1249" w:type="dxa"/>
            <w:vAlign w:val="center"/>
          </w:tcPr>
          <w:p w14:paraId="4969BE63" w14:textId="77777777" w:rsidR="0009789D" w:rsidRDefault="0009789D" w:rsidP="00F90C44">
            <w:pPr>
              <w:spacing w:line="240" w:lineRule="auto"/>
              <w:jc w:val="left"/>
            </w:pPr>
            <w:r>
              <w:t>22920</w:t>
            </w:r>
          </w:p>
        </w:tc>
        <w:tc>
          <w:tcPr>
            <w:tcW w:w="1453" w:type="dxa"/>
            <w:vAlign w:val="center"/>
          </w:tcPr>
          <w:p w14:paraId="78B9B44D" w14:textId="77777777" w:rsidR="0009789D" w:rsidRDefault="0009789D" w:rsidP="00F90C44">
            <w:pPr>
              <w:spacing w:line="240" w:lineRule="auto"/>
              <w:jc w:val="left"/>
            </w:pPr>
            <w:r>
              <w:t>252120</w:t>
            </w:r>
          </w:p>
        </w:tc>
      </w:tr>
      <w:tr w:rsidR="0009789D" w14:paraId="7D683DCC" w14:textId="77777777" w:rsidTr="00F90C44">
        <w:trPr>
          <w:jc w:val="center"/>
        </w:trPr>
        <w:tc>
          <w:tcPr>
            <w:tcW w:w="647" w:type="dxa"/>
            <w:vAlign w:val="center"/>
          </w:tcPr>
          <w:p w14:paraId="480F1BF4" w14:textId="77777777" w:rsidR="0009789D" w:rsidRDefault="0009789D" w:rsidP="009F732A">
            <w:pPr>
              <w:pStyle w:val="Akapitzlist"/>
              <w:numPr>
                <w:ilvl w:val="0"/>
                <w:numId w:val="33"/>
              </w:numPr>
              <w:spacing w:after="0" w:line="360" w:lineRule="auto"/>
            </w:pPr>
          </w:p>
        </w:tc>
        <w:tc>
          <w:tcPr>
            <w:tcW w:w="1467" w:type="dxa"/>
            <w:vAlign w:val="center"/>
          </w:tcPr>
          <w:p w14:paraId="06B03450" w14:textId="77777777" w:rsidR="0009789D" w:rsidRDefault="0009789D" w:rsidP="00F90C44">
            <w:r>
              <w:t>Hucisko</w:t>
            </w:r>
          </w:p>
        </w:tc>
        <w:tc>
          <w:tcPr>
            <w:tcW w:w="1405" w:type="dxa"/>
            <w:vAlign w:val="center"/>
          </w:tcPr>
          <w:p w14:paraId="30D39E48" w14:textId="77777777" w:rsidR="0009789D" w:rsidRDefault="0009789D" w:rsidP="00F90C44">
            <w:r>
              <w:t>29112</w:t>
            </w:r>
          </w:p>
        </w:tc>
        <w:tc>
          <w:tcPr>
            <w:tcW w:w="1296" w:type="dxa"/>
            <w:vAlign w:val="center"/>
          </w:tcPr>
          <w:p w14:paraId="416BF2FE" w14:textId="77777777" w:rsidR="0009789D" w:rsidRDefault="0009789D" w:rsidP="00F90C44">
            <w:r>
              <w:t>320232</w:t>
            </w:r>
          </w:p>
        </w:tc>
        <w:tc>
          <w:tcPr>
            <w:tcW w:w="830" w:type="dxa"/>
            <w:vAlign w:val="center"/>
          </w:tcPr>
          <w:p w14:paraId="6555D502"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28D9ACA8" w14:textId="77777777" w:rsidR="0009789D" w:rsidRDefault="0009789D" w:rsidP="00F90C44">
            <w:pPr>
              <w:spacing w:line="240" w:lineRule="auto"/>
              <w:jc w:val="left"/>
            </w:pPr>
            <w:r>
              <w:t>Wólka Zychowa</w:t>
            </w:r>
          </w:p>
        </w:tc>
        <w:tc>
          <w:tcPr>
            <w:tcW w:w="1249" w:type="dxa"/>
            <w:vAlign w:val="center"/>
          </w:tcPr>
          <w:p w14:paraId="41C17755" w14:textId="77777777" w:rsidR="0009789D" w:rsidRDefault="0009789D" w:rsidP="00F90C44">
            <w:pPr>
              <w:spacing w:line="240" w:lineRule="auto"/>
              <w:jc w:val="left"/>
            </w:pPr>
            <w:r>
              <w:t>15021</w:t>
            </w:r>
          </w:p>
        </w:tc>
        <w:tc>
          <w:tcPr>
            <w:tcW w:w="1453" w:type="dxa"/>
            <w:vAlign w:val="center"/>
          </w:tcPr>
          <w:p w14:paraId="360BCA9A" w14:textId="77777777" w:rsidR="0009789D" w:rsidRDefault="0009789D" w:rsidP="00F90C44">
            <w:pPr>
              <w:spacing w:line="240" w:lineRule="auto"/>
              <w:jc w:val="left"/>
            </w:pPr>
            <w:r>
              <w:t>165231</w:t>
            </w:r>
          </w:p>
        </w:tc>
      </w:tr>
      <w:tr w:rsidR="0009789D" w14:paraId="45289354" w14:textId="77777777" w:rsidTr="00F90C44">
        <w:trPr>
          <w:jc w:val="center"/>
        </w:trPr>
        <w:tc>
          <w:tcPr>
            <w:tcW w:w="647" w:type="dxa"/>
            <w:vAlign w:val="center"/>
          </w:tcPr>
          <w:p w14:paraId="2317C2BB" w14:textId="77777777" w:rsidR="0009789D" w:rsidRDefault="0009789D" w:rsidP="009F732A">
            <w:pPr>
              <w:pStyle w:val="Akapitzlist"/>
              <w:numPr>
                <w:ilvl w:val="0"/>
                <w:numId w:val="33"/>
              </w:numPr>
              <w:spacing w:after="0" w:line="360" w:lineRule="auto"/>
            </w:pPr>
          </w:p>
        </w:tc>
        <w:tc>
          <w:tcPr>
            <w:tcW w:w="1467" w:type="dxa"/>
            <w:vAlign w:val="center"/>
          </w:tcPr>
          <w:p w14:paraId="61965114" w14:textId="77777777" w:rsidR="0009789D" w:rsidRDefault="0009789D" w:rsidP="00F90C44">
            <w:r>
              <w:t>Janów</w:t>
            </w:r>
          </w:p>
        </w:tc>
        <w:tc>
          <w:tcPr>
            <w:tcW w:w="1405" w:type="dxa"/>
            <w:vAlign w:val="center"/>
          </w:tcPr>
          <w:p w14:paraId="5EB1619A" w14:textId="77777777" w:rsidR="0009789D" w:rsidRDefault="0009789D" w:rsidP="00F90C44">
            <w:r>
              <w:t>3208</w:t>
            </w:r>
          </w:p>
        </w:tc>
        <w:tc>
          <w:tcPr>
            <w:tcW w:w="1296" w:type="dxa"/>
            <w:vAlign w:val="center"/>
          </w:tcPr>
          <w:p w14:paraId="55FA3C04" w14:textId="77777777" w:rsidR="0009789D" w:rsidRDefault="0009789D" w:rsidP="00F90C44">
            <w:r>
              <w:t>35288</w:t>
            </w:r>
          </w:p>
        </w:tc>
        <w:tc>
          <w:tcPr>
            <w:tcW w:w="830" w:type="dxa"/>
            <w:vAlign w:val="center"/>
          </w:tcPr>
          <w:p w14:paraId="7BDD54F1"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7510AC8A" w14:textId="77777777" w:rsidR="0009789D" w:rsidRDefault="0009789D" w:rsidP="00F90C44">
            <w:pPr>
              <w:spacing w:line="240" w:lineRule="auto"/>
              <w:jc w:val="left"/>
            </w:pPr>
            <w:r>
              <w:t>Wólka Plebańska</w:t>
            </w:r>
          </w:p>
        </w:tc>
        <w:tc>
          <w:tcPr>
            <w:tcW w:w="1249" w:type="dxa"/>
            <w:vAlign w:val="center"/>
          </w:tcPr>
          <w:p w14:paraId="1BB8283D" w14:textId="77777777" w:rsidR="0009789D" w:rsidRDefault="0009789D" w:rsidP="00F90C44">
            <w:pPr>
              <w:spacing w:line="240" w:lineRule="auto"/>
              <w:jc w:val="left"/>
            </w:pPr>
            <w:r>
              <w:t>14484</w:t>
            </w:r>
          </w:p>
        </w:tc>
        <w:tc>
          <w:tcPr>
            <w:tcW w:w="1453" w:type="dxa"/>
            <w:vAlign w:val="center"/>
          </w:tcPr>
          <w:p w14:paraId="02EC7A9D" w14:textId="77777777" w:rsidR="0009789D" w:rsidRDefault="0009789D" w:rsidP="00F90C44">
            <w:pPr>
              <w:spacing w:line="240" w:lineRule="auto"/>
              <w:jc w:val="left"/>
            </w:pPr>
            <w:r>
              <w:t>159324</w:t>
            </w:r>
          </w:p>
        </w:tc>
      </w:tr>
      <w:tr w:rsidR="0009789D" w14:paraId="1A6B4E5C" w14:textId="77777777" w:rsidTr="00F90C44">
        <w:trPr>
          <w:jc w:val="center"/>
        </w:trPr>
        <w:tc>
          <w:tcPr>
            <w:tcW w:w="647" w:type="dxa"/>
            <w:vAlign w:val="center"/>
          </w:tcPr>
          <w:p w14:paraId="40A8E37F" w14:textId="77777777" w:rsidR="0009789D" w:rsidRDefault="0009789D" w:rsidP="009F732A">
            <w:pPr>
              <w:pStyle w:val="Akapitzlist"/>
              <w:numPr>
                <w:ilvl w:val="0"/>
                <w:numId w:val="33"/>
              </w:numPr>
              <w:spacing w:after="0" w:line="360" w:lineRule="auto"/>
            </w:pPr>
          </w:p>
        </w:tc>
        <w:tc>
          <w:tcPr>
            <w:tcW w:w="1467" w:type="dxa"/>
            <w:vAlign w:val="center"/>
          </w:tcPr>
          <w:p w14:paraId="2A2C51C9" w14:textId="77777777" w:rsidR="0009789D" w:rsidRDefault="0009789D" w:rsidP="00F90C44">
            <w:r>
              <w:t>Kamienna Wola</w:t>
            </w:r>
          </w:p>
        </w:tc>
        <w:tc>
          <w:tcPr>
            <w:tcW w:w="1405" w:type="dxa"/>
            <w:vAlign w:val="center"/>
          </w:tcPr>
          <w:p w14:paraId="014A4CE9" w14:textId="77777777" w:rsidR="0009789D" w:rsidRDefault="0009789D" w:rsidP="00F90C44">
            <w:r>
              <w:t>13818</w:t>
            </w:r>
          </w:p>
        </w:tc>
        <w:tc>
          <w:tcPr>
            <w:tcW w:w="1296" w:type="dxa"/>
            <w:vAlign w:val="center"/>
          </w:tcPr>
          <w:p w14:paraId="1A7545A9" w14:textId="77777777" w:rsidR="0009789D" w:rsidRDefault="0009789D" w:rsidP="00F90C44">
            <w:r>
              <w:t>151998</w:t>
            </w:r>
          </w:p>
        </w:tc>
        <w:tc>
          <w:tcPr>
            <w:tcW w:w="830" w:type="dxa"/>
            <w:vAlign w:val="center"/>
          </w:tcPr>
          <w:p w14:paraId="1FFE3505"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7644D0E0" w14:textId="77777777" w:rsidR="0009789D" w:rsidRDefault="0009789D" w:rsidP="00F90C44">
            <w:pPr>
              <w:spacing w:line="240" w:lineRule="auto"/>
              <w:jc w:val="left"/>
            </w:pPr>
            <w:r>
              <w:t>Wielka Wieś</w:t>
            </w:r>
          </w:p>
        </w:tc>
        <w:tc>
          <w:tcPr>
            <w:tcW w:w="1249" w:type="dxa"/>
            <w:vAlign w:val="center"/>
          </w:tcPr>
          <w:p w14:paraId="490E1194" w14:textId="77777777" w:rsidR="0009789D" w:rsidRDefault="0009789D" w:rsidP="00F90C44">
            <w:pPr>
              <w:spacing w:line="240" w:lineRule="auto"/>
              <w:jc w:val="left"/>
            </w:pPr>
            <w:r>
              <w:t>18492</w:t>
            </w:r>
          </w:p>
        </w:tc>
        <w:tc>
          <w:tcPr>
            <w:tcW w:w="1453" w:type="dxa"/>
            <w:vAlign w:val="center"/>
          </w:tcPr>
          <w:p w14:paraId="3BC54816" w14:textId="77777777" w:rsidR="0009789D" w:rsidRDefault="0009789D" w:rsidP="00F90C44">
            <w:pPr>
              <w:spacing w:line="240" w:lineRule="auto"/>
              <w:jc w:val="left"/>
            </w:pPr>
            <w:r>
              <w:t>203412</w:t>
            </w:r>
          </w:p>
        </w:tc>
      </w:tr>
      <w:tr w:rsidR="0009789D" w14:paraId="6AA644E0" w14:textId="77777777" w:rsidTr="00F90C44">
        <w:trPr>
          <w:jc w:val="center"/>
        </w:trPr>
        <w:tc>
          <w:tcPr>
            <w:tcW w:w="647" w:type="dxa"/>
            <w:vAlign w:val="center"/>
          </w:tcPr>
          <w:p w14:paraId="21A9D526" w14:textId="77777777" w:rsidR="0009789D" w:rsidRDefault="0009789D" w:rsidP="009F732A">
            <w:pPr>
              <w:pStyle w:val="Akapitzlist"/>
              <w:numPr>
                <w:ilvl w:val="0"/>
                <w:numId w:val="33"/>
              </w:numPr>
              <w:spacing w:after="0" w:line="360" w:lineRule="auto"/>
            </w:pPr>
          </w:p>
        </w:tc>
        <w:tc>
          <w:tcPr>
            <w:tcW w:w="1467" w:type="dxa"/>
            <w:vAlign w:val="center"/>
          </w:tcPr>
          <w:p w14:paraId="0B62CF5A" w14:textId="77777777" w:rsidR="0009789D" w:rsidRDefault="0009789D" w:rsidP="00F90C44">
            <w:r>
              <w:t xml:space="preserve">Krasna </w:t>
            </w:r>
          </w:p>
        </w:tc>
        <w:tc>
          <w:tcPr>
            <w:tcW w:w="1405" w:type="dxa"/>
            <w:vAlign w:val="center"/>
          </w:tcPr>
          <w:p w14:paraId="68B95A2D" w14:textId="77777777" w:rsidR="0009789D" w:rsidRDefault="0009789D" w:rsidP="00F90C44">
            <w:r>
              <w:t>9664</w:t>
            </w:r>
          </w:p>
        </w:tc>
        <w:tc>
          <w:tcPr>
            <w:tcW w:w="1296" w:type="dxa"/>
            <w:vAlign w:val="center"/>
          </w:tcPr>
          <w:p w14:paraId="29C5702D" w14:textId="77777777" w:rsidR="0009789D" w:rsidRDefault="0009789D" w:rsidP="00F90C44">
            <w:r>
              <w:t>106304</w:t>
            </w:r>
          </w:p>
        </w:tc>
        <w:tc>
          <w:tcPr>
            <w:tcW w:w="830" w:type="dxa"/>
            <w:vAlign w:val="center"/>
          </w:tcPr>
          <w:p w14:paraId="166D438B"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78C4F320" w14:textId="77777777" w:rsidR="0009789D" w:rsidRDefault="0009789D" w:rsidP="00F90C44">
            <w:pPr>
              <w:spacing w:line="240" w:lineRule="auto"/>
              <w:jc w:val="left"/>
            </w:pPr>
            <w:r>
              <w:t xml:space="preserve">Wąglów </w:t>
            </w:r>
          </w:p>
        </w:tc>
        <w:tc>
          <w:tcPr>
            <w:tcW w:w="1249" w:type="dxa"/>
            <w:vAlign w:val="center"/>
          </w:tcPr>
          <w:p w14:paraId="36B00557" w14:textId="77777777" w:rsidR="0009789D" w:rsidRDefault="0009789D" w:rsidP="00F90C44">
            <w:pPr>
              <w:spacing w:line="240" w:lineRule="auto"/>
              <w:jc w:val="left"/>
            </w:pPr>
            <w:r>
              <w:t>2709</w:t>
            </w:r>
          </w:p>
        </w:tc>
        <w:tc>
          <w:tcPr>
            <w:tcW w:w="1453" w:type="dxa"/>
            <w:vAlign w:val="center"/>
          </w:tcPr>
          <w:p w14:paraId="19C9B80B" w14:textId="77777777" w:rsidR="0009789D" w:rsidRDefault="0009789D" w:rsidP="00F90C44">
            <w:pPr>
              <w:spacing w:line="240" w:lineRule="auto"/>
              <w:jc w:val="left"/>
            </w:pPr>
            <w:r>
              <w:t>29799</w:t>
            </w:r>
          </w:p>
        </w:tc>
      </w:tr>
      <w:tr w:rsidR="0009789D" w14:paraId="61F7340A" w14:textId="77777777" w:rsidTr="00F90C44">
        <w:trPr>
          <w:jc w:val="center"/>
        </w:trPr>
        <w:tc>
          <w:tcPr>
            <w:tcW w:w="647" w:type="dxa"/>
            <w:vAlign w:val="center"/>
          </w:tcPr>
          <w:p w14:paraId="07AD3F23" w14:textId="77777777" w:rsidR="0009789D" w:rsidRDefault="0009789D" w:rsidP="009F732A">
            <w:pPr>
              <w:pStyle w:val="Akapitzlist"/>
              <w:numPr>
                <w:ilvl w:val="0"/>
                <w:numId w:val="33"/>
              </w:numPr>
              <w:spacing w:after="0" w:line="360" w:lineRule="auto"/>
            </w:pPr>
          </w:p>
        </w:tc>
        <w:tc>
          <w:tcPr>
            <w:tcW w:w="1467" w:type="dxa"/>
            <w:vAlign w:val="center"/>
          </w:tcPr>
          <w:p w14:paraId="1C5BDB90" w14:textId="77777777" w:rsidR="0009789D" w:rsidRDefault="0009789D" w:rsidP="00F90C44">
            <w:r>
              <w:t>Komorów</w:t>
            </w:r>
          </w:p>
        </w:tc>
        <w:tc>
          <w:tcPr>
            <w:tcW w:w="1405" w:type="dxa"/>
            <w:vAlign w:val="center"/>
          </w:tcPr>
          <w:p w14:paraId="0B02DF7C" w14:textId="77777777" w:rsidR="0009789D" w:rsidRDefault="0009789D" w:rsidP="00F90C44">
            <w:r>
              <w:t>22301</w:t>
            </w:r>
          </w:p>
        </w:tc>
        <w:tc>
          <w:tcPr>
            <w:tcW w:w="1296" w:type="dxa"/>
            <w:vAlign w:val="center"/>
          </w:tcPr>
          <w:p w14:paraId="0844460E" w14:textId="77777777" w:rsidR="0009789D" w:rsidRDefault="0009789D" w:rsidP="00F90C44">
            <w:r>
              <w:t>245311</w:t>
            </w:r>
          </w:p>
        </w:tc>
        <w:tc>
          <w:tcPr>
            <w:tcW w:w="830" w:type="dxa"/>
            <w:vAlign w:val="center"/>
          </w:tcPr>
          <w:p w14:paraId="3E404ECB"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441B9511" w14:textId="77777777" w:rsidR="0009789D" w:rsidRDefault="0009789D" w:rsidP="00F90C44">
            <w:pPr>
              <w:spacing w:line="240" w:lineRule="auto"/>
              <w:jc w:val="left"/>
            </w:pPr>
            <w:r>
              <w:t xml:space="preserve">Włochów </w:t>
            </w:r>
          </w:p>
        </w:tc>
        <w:tc>
          <w:tcPr>
            <w:tcW w:w="1249" w:type="dxa"/>
            <w:vAlign w:val="center"/>
          </w:tcPr>
          <w:p w14:paraId="7132866A" w14:textId="77777777" w:rsidR="0009789D" w:rsidRDefault="0009789D" w:rsidP="00F90C44">
            <w:pPr>
              <w:spacing w:line="240" w:lineRule="auto"/>
              <w:jc w:val="left"/>
            </w:pPr>
            <w:r>
              <w:t>14020</w:t>
            </w:r>
          </w:p>
        </w:tc>
        <w:tc>
          <w:tcPr>
            <w:tcW w:w="1453" w:type="dxa"/>
            <w:vAlign w:val="center"/>
          </w:tcPr>
          <w:p w14:paraId="3A5B7729" w14:textId="77777777" w:rsidR="0009789D" w:rsidRDefault="0009789D" w:rsidP="00F90C44">
            <w:pPr>
              <w:spacing w:line="240" w:lineRule="auto"/>
              <w:jc w:val="left"/>
            </w:pPr>
            <w:r>
              <w:t>154220</w:t>
            </w:r>
          </w:p>
        </w:tc>
      </w:tr>
      <w:tr w:rsidR="0009789D" w14:paraId="4CF07157" w14:textId="77777777" w:rsidTr="00F90C44">
        <w:trPr>
          <w:jc w:val="center"/>
        </w:trPr>
        <w:tc>
          <w:tcPr>
            <w:tcW w:w="647" w:type="dxa"/>
            <w:vAlign w:val="center"/>
          </w:tcPr>
          <w:p w14:paraId="63943CCC" w14:textId="77777777" w:rsidR="0009789D" w:rsidRDefault="0009789D" w:rsidP="009F732A">
            <w:pPr>
              <w:pStyle w:val="Akapitzlist"/>
              <w:numPr>
                <w:ilvl w:val="0"/>
                <w:numId w:val="33"/>
              </w:numPr>
              <w:spacing w:after="0" w:line="360" w:lineRule="auto"/>
            </w:pPr>
          </w:p>
        </w:tc>
        <w:tc>
          <w:tcPr>
            <w:tcW w:w="1467" w:type="dxa"/>
            <w:vAlign w:val="center"/>
          </w:tcPr>
          <w:p w14:paraId="48ED3DCB" w14:textId="77777777" w:rsidR="0009789D" w:rsidRDefault="0009789D" w:rsidP="00F90C44">
            <w:r>
              <w:t>Kozia Wola</w:t>
            </w:r>
          </w:p>
        </w:tc>
        <w:tc>
          <w:tcPr>
            <w:tcW w:w="1405" w:type="dxa"/>
            <w:vAlign w:val="center"/>
          </w:tcPr>
          <w:p w14:paraId="50686CDC" w14:textId="77777777" w:rsidR="0009789D" w:rsidRDefault="0009789D" w:rsidP="00F90C44">
            <w:r>
              <w:t>11391</w:t>
            </w:r>
          </w:p>
        </w:tc>
        <w:tc>
          <w:tcPr>
            <w:tcW w:w="1296" w:type="dxa"/>
            <w:vAlign w:val="center"/>
          </w:tcPr>
          <w:p w14:paraId="51252523" w14:textId="77777777" w:rsidR="0009789D" w:rsidRDefault="0009789D" w:rsidP="00F90C44">
            <w:r>
              <w:t>125301</w:t>
            </w:r>
          </w:p>
        </w:tc>
        <w:tc>
          <w:tcPr>
            <w:tcW w:w="830" w:type="dxa"/>
            <w:vAlign w:val="center"/>
          </w:tcPr>
          <w:p w14:paraId="190E9B2A" w14:textId="77777777" w:rsidR="0009789D" w:rsidRDefault="0009789D" w:rsidP="009F732A">
            <w:pPr>
              <w:pStyle w:val="Akapitzlist"/>
              <w:numPr>
                <w:ilvl w:val="0"/>
                <w:numId w:val="35"/>
              </w:numPr>
              <w:spacing w:after="0" w:line="240" w:lineRule="auto"/>
              <w:contextualSpacing w:val="0"/>
              <w:jc w:val="left"/>
            </w:pPr>
          </w:p>
        </w:tc>
        <w:tc>
          <w:tcPr>
            <w:tcW w:w="1429" w:type="dxa"/>
            <w:vAlign w:val="center"/>
          </w:tcPr>
          <w:p w14:paraId="60635FDD" w14:textId="77777777" w:rsidR="0009789D" w:rsidRDefault="0009789D" w:rsidP="00F90C44">
            <w:pPr>
              <w:spacing w:line="240" w:lineRule="auto"/>
              <w:jc w:val="left"/>
            </w:pPr>
            <w:r>
              <w:t>Stąporków</w:t>
            </w:r>
          </w:p>
        </w:tc>
        <w:tc>
          <w:tcPr>
            <w:tcW w:w="1249" w:type="dxa"/>
            <w:vAlign w:val="center"/>
          </w:tcPr>
          <w:p w14:paraId="5F6197AC" w14:textId="77777777" w:rsidR="0009789D" w:rsidRDefault="0009789D" w:rsidP="00F90C44">
            <w:pPr>
              <w:spacing w:line="240" w:lineRule="auto"/>
              <w:jc w:val="left"/>
            </w:pPr>
            <w:r>
              <w:t>50981</w:t>
            </w:r>
          </w:p>
        </w:tc>
        <w:tc>
          <w:tcPr>
            <w:tcW w:w="1453" w:type="dxa"/>
            <w:vAlign w:val="center"/>
          </w:tcPr>
          <w:p w14:paraId="3E047B06" w14:textId="77777777" w:rsidR="0009789D" w:rsidRDefault="0009789D" w:rsidP="00F90C44">
            <w:pPr>
              <w:spacing w:line="240" w:lineRule="auto"/>
              <w:jc w:val="left"/>
            </w:pPr>
            <w:r>
              <w:t>560791</w:t>
            </w:r>
          </w:p>
        </w:tc>
      </w:tr>
      <w:tr w:rsidR="0009789D" w14:paraId="55E40938" w14:textId="77777777" w:rsidTr="00F90C44">
        <w:trPr>
          <w:jc w:val="center"/>
        </w:trPr>
        <w:tc>
          <w:tcPr>
            <w:tcW w:w="7074" w:type="dxa"/>
            <w:gridSpan w:val="6"/>
            <w:vAlign w:val="center"/>
          </w:tcPr>
          <w:p w14:paraId="3F39007B" w14:textId="77777777" w:rsidR="0009789D" w:rsidRPr="006B7DB0" w:rsidRDefault="0009789D" w:rsidP="00F90C44">
            <w:pPr>
              <w:spacing w:line="240" w:lineRule="auto"/>
              <w:jc w:val="center"/>
              <w:rPr>
                <w:b/>
              </w:rPr>
            </w:pPr>
            <w:r w:rsidRPr="006B7DB0">
              <w:rPr>
                <w:b/>
              </w:rPr>
              <w:t>RAZEM</w:t>
            </w:r>
          </w:p>
        </w:tc>
        <w:tc>
          <w:tcPr>
            <w:tcW w:w="1249" w:type="dxa"/>
            <w:vAlign w:val="center"/>
          </w:tcPr>
          <w:p w14:paraId="08D43B6A" w14:textId="77777777" w:rsidR="0009789D" w:rsidRDefault="0009789D" w:rsidP="00F90C44">
            <w:pPr>
              <w:spacing w:line="240" w:lineRule="auto"/>
              <w:jc w:val="left"/>
            </w:pPr>
            <w:r>
              <w:t>501666,5</w:t>
            </w:r>
          </w:p>
        </w:tc>
        <w:tc>
          <w:tcPr>
            <w:tcW w:w="1453" w:type="dxa"/>
            <w:vAlign w:val="center"/>
          </w:tcPr>
          <w:p w14:paraId="50F804FC" w14:textId="77777777" w:rsidR="0009789D" w:rsidRDefault="0009789D" w:rsidP="00F90C44">
            <w:pPr>
              <w:spacing w:line="240" w:lineRule="auto"/>
              <w:jc w:val="left"/>
            </w:pPr>
            <w:r>
              <w:t>5518331,5</w:t>
            </w:r>
          </w:p>
        </w:tc>
      </w:tr>
    </w:tbl>
    <w:p w14:paraId="284282BC" w14:textId="77777777" w:rsidR="0009789D" w:rsidRPr="004829F0" w:rsidRDefault="0009789D" w:rsidP="00AA2A2A">
      <w:pPr>
        <w:spacing w:after="0" w:line="240" w:lineRule="auto"/>
        <w:jc w:val="center"/>
        <w:rPr>
          <w:sz w:val="16"/>
          <w:szCs w:val="16"/>
        </w:rPr>
      </w:pPr>
      <w:r w:rsidRPr="004829F0">
        <w:rPr>
          <w:sz w:val="16"/>
          <w:szCs w:val="16"/>
        </w:rPr>
        <w:t>Źródło: Aktualizacja programu usuwania wyrobów zawierających azbest</w:t>
      </w:r>
    </w:p>
    <w:p w14:paraId="1A9E3486" w14:textId="77777777" w:rsidR="0009789D" w:rsidRPr="004829F0" w:rsidRDefault="0009789D" w:rsidP="00AA2A2A">
      <w:pPr>
        <w:spacing w:after="0" w:line="240" w:lineRule="auto"/>
        <w:jc w:val="center"/>
        <w:rPr>
          <w:color w:val="FF0000"/>
          <w:sz w:val="16"/>
          <w:szCs w:val="16"/>
        </w:rPr>
      </w:pPr>
      <w:r w:rsidRPr="004829F0">
        <w:rPr>
          <w:sz w:val="16"/>
          <w:szCs w:val="16"/>
        </w:rPr>
        <w:t>z terenu Gminy Stąporków do 2032 roku</w:t>
      </w:r>
      <w:r w:rsidRPr="004829F0" w:rsidDel="00E04038">
        <w:rPr>
          <w:sz w:val="16"/>
          <w:szCs w:val="16"/>
        </w:rPr>
        <w:t xml:space="preserve"> </w:t>
      </w:r>
      <w:r w:rsidRPr="004829F0">
        <w:rPr>
          <w:sz w:val="16"/>
          <w:szCs w:val="16"/>
        </w:rPr>
        <w:t>(stan na 31.12.2007 r.)</w:t>
      </w:r>
    </w:p>
    <w:p w14:paraId="5C654B3D" w14:textId="77777777" w:rsidR="00994427" w:rsidRDefault="00994427" w:rsidP="00B6624B"/>
    <w:p w14:paraId="2A0B5E8D" w14:textId="67AEDA7F" w:rsidR="009E0A73" w:rsidRPr="00720874" w:rsidRDefault="009E0A73" w:rsidP="00455231"/>
    <w:p w14:paraId="499593C0" w14:textId="67F6D338" w:rsidR="00E76944" w:rsidRPr="00F51298" w:rsidRDefault="005F6B42" w:rsidP="00B6624B">
      <w:pPr>
        <w:pStyle w:val="Akapitzlist"/>
        <w:numPr>
          <w:ilvl w:val="2"/>
          <w:numId w:val="3"/>
        </w:numPr>
        <w:spacing w:after="0" w:line="360" w:lineRule="auto"/>
        <w:outlineLvl w:val="2"/>
        <w:rPr>
          <w:b/>
          <w:szCs w:val="24"/>
        </w:rPr>
      </w:pPr>
      <w:bookmarkStart w:id="125" w:name="_Toc91539594"/>
      <w:r>
        <w:rPr>
          <w:b/>
          <w:szCs w:val="24"/>
        </w:rPr>
        <w:t>Gospodarka wodno</w:t>
      </w:r>
      <w:r w:rsidR="007770C8">
        <w:rPr>
          <w:b/>
          <w:szCs w:val="24"/>
        </w:rPr>
        <w:t xml:space="preserve"> – ściekowa</w:t>
      </w:r>
      <w:bookmarkEnd w:id="125"/>
      <w:r w:rsidR="007770C8">
        <w:rPr>
          <w:b/>
          <w:szCs w:val="24"/>
        </w:rPr>
        <w:t xml:space="preserve"> </w:t>
      </w:r>
      <w:r w:rsidRPr="00720874">
        <w:rPr>
          <w:b/>
          <w:szCs w:val="24"/>
        </w:rPr>
        <w:t xml:space="preserve"> </w:t>
      </w:r>
    </w:p>
    <w:p w14:paraId="54060340" w14:textId="2FFCC413" w:rsidR="00AA2A2A" w:rsidRDefault="00AA2A2A" w:rsidP="00AA2A2A">
      <w:pPr>
        <w:spacing w:after="0" w:line="360" w:lineRule="auto"/>
      </w:pPr>
      <w:r>
        <w:t xml:space="preserve">Gmina Stąporków jest zaopatrywana w wodę pitną z pięciu ujęć wody </w:t>
      </w:r>
      <w:r w:rsidRPr="00A6287A">
        <w:t xml:space="preserve">przedstawionych </w:t>
      </w:r>
      <w:r w:rsidR="00F90C44">
        <w:br/>
      </w:r>
      <w:r w:rsidRPr="00A6287A">
        <w:t>w poniższej tabeli</w:t>
      </w:r>
      <w:r>
        <w:t xml:space="preserve">. </w:t>
      </w:r>
    </w:p>
    <w:p w14:paraId="0299CC2F" w14:textId="6B1DBB3B" w:rsidR="006A78F9" w:rsidRPr="00F70066" w:rsidRDefault="006A78F9" w:rsidP="006A78F9">
      <w:pPr>
        <w:pStyle w:val="Legenda"/>
        <w:jc w:val="center"/>
      </w:pPr>
      <w:bookmarkStart w:id="126" w:name="_Toc75771045"/>
      <w:bookmarkStart w:id="127" w:name="_Toc75771644"/>
      <w:bookmarkStart w:id="128" w:name="_Toc75893114"/>
      <w:bookmarkStart w:id="129" w:name="_Toc91539624"/>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14</w:t>
      </w:r>
      <w:r w:rsidRPr="00F70066">
        <w:rPr>
          <w:b/>
          <w:bCs/>
          <w:color w:val="auto"/>
        </w:rPr>
        <w:fldChar w:fldCharType="end"/>
      </w:r>
      <w:r w:rsidRPr="00F70066">
        <w:rPr>
          <w:color w:val="auto"/>
        </w:rPr>
        <w:t xml:space="preserve"> Ujęcia wody na terenie gminy Stąporków.</w:t>
      </w:r>
      <w:bookmarkEnd w:id="126"/>
      <w:bookmarkEnd w:id="127"/>
      <w:bookmarkEnd w:id="128"/>
      <w:bookmarkEnd w:id="129"/>
    </w:p>
    <w:tbl>
      <w:tblPr>
        <w:tblStyle w:val="Tabela-Siatka"/>
        <w:tblW w:w="0" w:type="auto"/>
        <w:jc w:val="center"/>
        <w:tblLook w:val="04A0" w:firstRow="1" w:lastRow="0" w:firstColumn="1" w:lastColumn="0" w:noHBand="0" w:noVBand="1"/>
      </w:tblPr>
      <w:tblGrid>
        <w:gridCol w:w="988"/>
        <w:gridCol w:w="3543"/>
        <w:gridCol w:w="3119"/>
      </w:tblGrid>
      <w:tr w:rsidR="006A78F9" w14:paraId="4034CDF6" w14:textId="77777777" w:rsidTr="00F90C44">
        <w:trPr>
          <w:jc w:val="center"/>
        </w:trPr>
        <w:tc>
          <w:tcPr>
            <w:tcW w:w="988" w:type="dxa"/>
            <w:shd w:val="clear" w:color="auto" w:fill="BFBFBF" w:themeFill="background1" w:themeFillShade="BF"/>
          </w:tcPr>
          <w:p w14:paraId="613AC7D1" w14:textId="77777777" w:rsidR="006A78F9" w:rsidRDefault="006A78F9" w:rsidP="00F90C44">
            <w:pPr>
              <w:jc w:val="center"/>
            </w:pPr>
            <w:r>
              <w:t>L.p.</w:t>
            </w:r>
          </w:p>
        </w:tc>
        <w:tc>
          <w:tcPr>
            <w:tcW w:w="3543" w:type="dxa"/>
            <w:shd w:val="clear" w:color="auto" w:fill="BFBFBF" w:themeFill="background1" w:themeFillShade="BF"/>
            <w:vAlign w:val="center"/>
          </w:tcPr>
          <w:p w14:paraId="2710853B" w14:textId="77777777" w:rsidR="006A78F9" w:rsidRDefault="006A78F9" w:rsidP="00F90C44">
            <w:pPr>
              <w:jc w:val="center"/>
            </w:pPr>
            <w:r>
              <w:t>Nazwa ujęcia/miejscowości</w:t>
            </w:r>
          </w:p>
        </w:tc>
        <w:tc>
          <w:tcPr>
            <w:tcW w:w="3119" w:type="dxa"/>
            <w:shd w:val="clear" w:color="auto" w:fill="BFBFBF" w:themeFill="background1" w:themeFillShade="BF"/>
            <w:vAlign w:val="center"/>
          </w:tcPr>
          <w:p w14:paraId="3FD3ECEB" w14:textId="77777777" w:rsidR="006A78F9" w:rsidRDefault="006A78F9" w:rsidP="00F90C44">
            <w:pPr>
              <w:jc w:val="center"/>
            </w:pPr>
            <w:r w:rsidRPr="005535FA">
              <w:t>Wydajność [m</w:t>
            </w:r>
            <w:r w:rsidRPr="00F70066">
              <w:rPr>
                <w:vertAlign w:val="superscript"/>
              </w:rPr>
              <w:t>3</w:t>
            </w:r>
            <w:r w:rsidRPr="005535FA">
              <w:t>/h]</w:t>
            </w:r>
          </w:p>
        </w:tc>
      </w:tr>
      <w:tr w:rsidR="006A78F9" w14:paraId="5E08FB79" w14:textId="77777777" w:rsidTr="00F90C44">
        <w:trPr>
          <w:jc w:val="center"/>
        </w:trPr>
        <w:tc>
          <w:tcPr>
            <w:tcW w:w="988" w:type="dxa"/>
          </w:tcPr>
          <w:p w14:paraId="44CE20FF" w14:textId="77777777" w:rsidR="006A78F9" w:rsidRPr="001570EB" w:rsidRDefault="006A78F9" w:rsidP="009F732A">
            <w:pPr>
              <w:pStyle w:val="Akapitzlist"/>
              <w:numPr>
                <w:ilvl w:val="0"/>
                <w:numId w:val="36"/>
              </w:numPr>
              <w:spacing w:after="0" w:line="360" w:lineRule="auto"/>
            </w:pPr>
          </w:p>
        </w:tc>
        <w:tc>
          <w:tcPr>
            <w:tcW w:w="3543" w:type="dxa"/>
          </w:tcPr>
          <w:p w14:paraId="32D4AD2E" w14:textId="77777777" w:rsidR="006A78F9" w:rsidRDefault="006A78F9" w:rsidP="00F90C44">
            <w:pPr>
              <w:jc w:val="center"/>
            </w:pPr>
            <w:r w:rsidRPr="001570EB">
              <w:t>Czarniecka Góra</w:t>
            </w:r>
          </w:p>
        </w:tc>
        <w:tc>
          <w:tcPr>
            <w:tcW w:w="3119" w:type="dxa"/>
          </w:tcPr>
          <w:p w14:paraId="24048FAF" w14:textId="77777777" w:rsidR="006A78F9" w:rsidRDefault="006A78F9" w:rsidP="00F90C44">
            <w:pPr>
              <w:jc w:val="center"/>
            </w:pPr>
            <w:r w:rsidRPr="001570EB">
              <w:t>131,0</w:t>
            </w:r>
          </w:p>
        </w:tc>
      </w:tr>
      <w:tr w:rsidR="006A78F9" w14:paraId="31CC5D5D" w14:textId="77777777" w:rsidTr="00F90C44">
        <w:trPr>
          <w:jc w:val="center"/>
        </w:trPr>
        <w:tc>
          <w:tcPr>
            <w:tcW w:w="988" w:type="dxa"/>
          </w:tcPr>
          <w:p w14:paraId="19A43510" w14:textId="77777777" w:rsidR="006A78F9" w:rsidRPr="001570EB" w:rsidRDefault="006A78F9" w:rsidP="009F732A">
            <w:pPr>
              <w:pStyle w:val="Akapitzlist"/>
              <w:numPr>
                <w:ilvl w:val="0"/>
                <w:numId w:val="36"/>
              </w:numPr>
              <w:spacing w:after="0" w:line="360" w:lineRule="auto"/>
              <w:jc w:val="center"/>
            </w:pPr>
          </w:p>
        </w:tc>
        <w:tc>
          <w:tcPr>
            <w:tcW w:w="3543" w:type="dxa"/>
          </w:tcPr>
          <w:p w14:paraId="4B947410" w14:textId="77777777" w:rsidR="006A78F9" w:rsidRDefault="006A78F9" w:rsidP="00F90C44">
            <w:pPr>
              <w:jc w:val="center"/>
            </w:pPr>
            <w:r w:rsidRPr="001570EB">
              <w:t>Gosań</w:t>
            </w:r>
          </w:p>
        </w:tc>
        <w:tc>
          <w:tcPr>
            <w:tcW w:w="3119" w:type="dxa"/>
          </w:tcPr>
          <w:p w14:paraId="19356E12" w14:textId="77777777" w:rsidR="006A78F9" w:rsidRDefault="006A78F9" w:rsidP="00F90C44">
            <w:pPr>
              <w:jc w:val="center"/>
            </w:pPr>
            <w:r w:rsidRPr="001570EB">
              <w:t>52,9</w:t>
            </w:r>
          </w:p>
        </w:tc>
      </w:tr>
      <w:tr w:rsidR="006A78F9" w14:paraId="5B002E9B" w14:textId="77777777" w:rsidTr="00F90C44">
        <w:trPr>
          <w:jc w:val="center"/>
        </w:trPr>
        <w:tc>
          <w:tcPr>
            <w:tcW w:w="988" w:type="dxa"/>
          </w:tcPr>
          <w:p w14:paraId="082694CD" w14:textId="77777777" w:rsidR="006A78F9" w:rsidRPr="00E126B1" w:rsidRDefault="006A78F9" w:rsidP="009F732A">
            <w:pPr>
              <w:pStyle w:val="Akapitzlist"/>
              <w:numPr>
                <w:ilvl w:val="0"/>
                <w:numId w:val="36"/>
              </w:numPr>
              <w:spacing w:after="0" w:line="360" w:lineRule="auto"/>
              <w:jc w:val="center"/>
            </w:pPr>
          </w:p>
        </w:tc>
        <w:tc>
          <w:tcPr>
            <w:tcW w:w="3543" w:type="dxa"/>
          </w:tcPr>
          <w:p w14:paraId="4B27320C" w14:textId="77777777" w:rsidR="006A78F9" w:rsidRDefault="006A78F9" w:rsidP="00F90C44">
            <w:pPr>
              <w:jc w:val="center"/>
            </w:pPr>
            <w:r w:rsidRPr="00E126B1">
              <w:t>Smarków</w:t>
            </w:r>
          </w:p>
        </w:tc>
        <w:tc>
          <w:tcPr>
            <w:tcW w:w="3119" w:type="dxa"/>
          </w:tcPr>
          <w:p w14:paraId="39B7CB54" w14:textId="77777777" w:rsidR="006A78F9" w:rsidRDefault="006A78F9" w:rsidP="00F90C44">
            <w:pPr>
              <w:jc w:val="center"/>
            </w:pPr>
            <w:r w:rsidRPr="00E126B1">
              <w:t>16,0</w:t>
            </w:r>
          </w:p>
        </w:tc>
      </w:tr>
      <w:tr w:rsidR="006A78F9" w14:paraId="5D202B4D" w14:textId="77777777" w:rsidTr="00F90C44">
        <w:trPr>
          <w:jc w:val="center"/>
        </w:trPr>
        <w:tc>
          <w:tcPr>
            <w:tcW w:w="988" w:type="dxa"/>
          </w:tcPr>
          <w:p w14:paraId="3108C906" w14:textId="77777777" w:rsidR="006A78F9" w:rsidRPr="00E126B1" w:rsidRDefault="006A78F9" w:rsidP="009F732A">
            <w:pPr>
              <w:pStyle w:val="Akapitzlist"/>
              <w:numPr>
                <w:ilvl w:val="0"/>
                <w:numId w:val="36"/>
              </w:numPr>
              <w:spacing w:after="0" w:line="360" w:lineRule="auto"/>
              <w:jc w:val="center"/>
            </w:pPr>
          </w:p>
        </w:tc>
        <w:tc>
          <w:tcPr>
            <w:tcW w:w="3543" w:type="dxa"/>
          </w:tcPr>
          <w:p w14:paraId="3914C76B" w14:textId="77777777" w:rsidR="006A78F9" w:rsidRDefault="006A78F9" w:rsidP="00F90C44">
            <w:pPr>
              <w:jc w:val="center"/>
            </w:pPr>
            <w:r w:rsidRPr="00E126B1">
              <w:t>Odrowąż</w:t>
            </w:r>
          </w:p>
        </w:tc>
        <w:tc>
          <w:tcPr>
            <w:tcW w:w="3119" w:type="dxa"/>
          </w:tcPr>
          <w:p w14:paraId="6D331E59" w14:textId="77777777" w:rsidR="006A78F9" w:rsidRDefault="006A78F9" w:rsidP="00F90C44">
            <w:pPr>
              <w:jc w:val="center"/>
            </w:pPr>
            <w:r w:rsidRPr="008F69DC">
              <w:t>48,0</w:t>
            </w:r>
          </w:p>
        </w:tc>
      </w:tr>
      <w:tr w:rsidR="006A78F9" w14:paraId="5C6BAAE1" w14:textId="77777777" w:rsidTr="00F90C44">
        <w:trPr>
          <w:jc w:val="center"/>
        </w:trPr>
        <w:tc>
          <w:tcPr>
            <w:tcW w:w="988" w:type="dxa"/>
          </w:tcPr>
          <w:p w14:paraId="362A0343" w14:textId="77777777" w:rsidR="006A78F9" w:rsidRPr="008F69DC" w:rsidRDefault="006A78F9" w:rsidP="009F732A">
            <w:pPr>
              <w:pStyle w:val="Akapitzlist"/>
              <w:numPr>
                <w:ilvl w:val="0"/>
                <w:numId w:val="36"/>
              </w:numPr>
              <w:spacing w:after="0" w:line="360" w:lineRule="auto"/>
              <w:jc w:val="center"/>
            </w:pPr>
          </w:p>
        </w:tc>
        <w:tc>
          <w:tcPr>
            <w:tcW w:w="3543" w:type="dxa"/>
          </w:tcPr>
          <w:p w14:paraId="04CBF676" w14:textId="77777777" w:rsidR="006A78F9" w:rsidRDefault="006A78F9" w:rsidP="00F90C44">
            <w:pPr>
              <w:jc w:val="center"/>
            </w:pPr>
            <w:r w:rsidRPr="008F69DC">
              <w:t>Pardołów</w:t>
            </w:r>
          </w:p>
        </w:tc>
        <w:tc>
          <w:tcPr>
            <w:tcW w:w="3119" w:type="dxa"/>
          </w:tcPr>
          <w:p w14:paraId="1FBACD88" w14:textId="77777777" w:rsidR="006A78F9" w:rsidRDefault="006A78F9" w:rsidP="00F90C44">
            <w:pPr>
              <w:jc w:val="center"/>
            </w:pPr>
            <w:r w:rsidRPr="008F69DC">
              <w:t>14,0</w:t>
            </w:r>
          </w:p>
        </w:tc>
      </w:tr>
    </w:tbl>
    <w:p w14:paraId="298756BA" w14:textId="77777777" w:rsidR="006A78F9" w:rsidRPr="00250B1F" w:rsidRDefault="006A78F9" w:rsidP="006A78F9">
      <w:pPr>
        <w:spacing w:after="160" w:line="259" w:lineRule="auto"/>
        <w:jc w:val="center"/>
        <w:rPr>
          <w:sz w:val="16"/>
          <w:szCs w:val="16"/>
        </w:rPr>
      </w:pPr>
      <w:r>
        <w:rPr>
          <w:sz w:val="16"/>
          <w:szCs w:val="16"/>
        </w:rPr>
        <w:t xml:space="preserve">Źródło: POŚ dla Powiatu Koneckiego </w:t>
      </w:r>
      <w:r w:rsidRPr="00250B1F">
        <w:rPr>
          <w:sz w:val="16"/>
          <w:szCs w:val="16"/>
        </w:rPr>
        <w:t xml:space="preserve"> </w:t>
      </w:r>
    </w:p>
    <w:p w14:paraId="6236B11B" w14:textId="77777777" w:rsidR="00C74AA6" w:rsidRDefault="00C74AA6" w:rsidP="00415CDD">
      <w:pPr>
        <w:spacing w:after="0" w:line="360" w:lineRule="auto"/>
        <w:ind w:firstLine="709"/>
      </w:pPr>
      <w:r>
        <w:lastRenderedPageBreak/>
        <w:t>Główne ujęcie wód podziemnych dla gminy zlokalizowane jest na terenie sołectwa Czarniecka Góra, mniejsze komunalne ujęcia wód znajdują się ponadto w Gosaniu, Odrowążu, Smarkowie i Pardołowie.</w:t>
      </w:r>
    </w:p>
    <w:p w14:paraId="673532A5" w14:textId="77777777" w:rsidR="00C74AA6" w:rsidRPr="00F70066" w:rsidRDefault="00C74AA6" w:rsidP="00C74AA6">
      <w:pPr>
        <w:spacing w:after="0" w:line="360" w:lineRule="auto"/>
        <w:ind w:firstLine="567"/>
        <w:rPr>
          <w:i/>
          <w:iCs/>
        </w:rPr>
      </w:pPr>
      <w:r>
        <w:t>Poniższa tabela przedstawia charakterystykę sieci wodociągowych na terenie gminy Stąporków.</w:t>
      </w:r>
    </w:p>
    <w:p w14:paraId="48D26150" w14:textId="505FDBE4" w:rsidR="00B97111" w:rsidRPr="00F70066" w:rsidRDefault="00B97111" w:rsidP="00B97111">
      <w:pPr>
        <w:pStyle w:val="Legenda"/>
        <w:jc w:val="center"/>
      </w:pPr>
      <w:bookmarkStart w:id="130" w:name="_Toc75771046"/>
      <w:bookmarkStart w:id="131" w:name="_Toc75771645"/>
      <w:bookmarkStart w:id="132" w:name="_Toc75893115"/>
      <w:bookmarkStart w:id="133" w:name="_Toc91539625"/>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15</w:t>
      </w:r>
      <w:r w:rsidRPr="00F70066">
        <w:rPr>
          <w:b/>
          <w:bCs/>
          <w:color w:val="auto"/>
        </w:rPr>
        <w:fldChar w:fldCharType="end"/>
      </w:r>
      <w:r w:rsidRPr="00F70066">
        <w:rPr>
          <w:color w:val="auto"/>
        </w:rPr>
        <w:t xml:space="preserve"> Charakterystyka sieci wodociągowej na terenie gminy Stąporków</w:t>
      </w:r>
      <w:bookmarkEnd w:id="130"/>
      <w:bookmarkEnd w:id="131"/>
      <w:bookmarkEnd w:id="132"/>
      <w:bookmarkEnd w:id="133"/>
    </w:p>
    <w:tbl>
      <w:tblPr>
        <w:tblStyle w:val="Tabela-Siatka"/>
        <w:tblW w:w="0" w:type="auto"/>
        <w:jc w:val="center"/>
        <w:tblLook w:val="04A0" w:firstRow="1" w:lastRow="0" w:firstColumn="1" w:lastColumn="0" w:noHBand="0" w:noVBand="1"/>
      </w:tblPr>
      <w:tblGrid>
        <w:gridCol w:w="4531"/>
        <w:gridCol w:w="2268"/>
      </w:tblGrid>
      <w:tr w:rsidR="00B97111" w14:paraId="5191817D" w14:textId="77777777" w:rsidTr="00F90C44">
        <w:trPr>
          <w:jc w:val="center"/>
        </w:trPr>
        <w:tc>
          <w:tcPr>
            <w:tcW w:w="4531" w:type="dxa"/>
          </w:tcPr>
          <w:p w14:paraId="49EC279B" w14:textId="77777777" w:rsidR="00B97111" w:rsidRDefault="00B97111" w:rsidP="00F90C44">
            <w:pPr>
              <w:jc w:val="center"/>
            </w:pPr>
            <w:r w:rsidRPr="009355E0">
              <w:t>długość czynnej sieci rozdzielczej</w:t>
            </w:r>
          </w:p>
        </w:tc>
        <w:tc>
          <w:tcPr>
            <w:tcW w:w="2268" w:type="dxa"/>
          </w:tcPr>
          <w:p w14:paraId="03B85495" w14:textId="77777777" w:rsidR="00B97111" w:rsidRDefault="00B97111" w:rsidP="00F90C44">
            <w:pPr>
              <w:jc w:val="center"/>
            </w:pPr>
            <w:r w:rsidRPr="009355E0">
              <w:t>208,8</w:t>
            </w:r>
            <w:r>
              <w:t xml:space="preserve"> km</w:t>
            </w:r>
          </w:p>
        </w:tc>
      </w:tr>
      <w:tr w:rsidR="00B97111" w14:paraId="3A98C241" w14:textId="77777777" w:rsidTr="00F90C44">
        <w:trPr>
          <w:jc w:val="center"/>
        </w:trPr>
        <w:tc>
          <w:tcPr>
            <w:tcW w:w="4531" w:type="dxa"/>
          </w:tcPr>
          <w:p w14:paraId="56217C70" w14:textId="77777777" w:rsidR="00B97111" w:rsidRPr="009355E0" w:rsidRDefault="00B97111" w:rsidP="00F90C44">
            <w:pPr>
              <w:jc w:val="center"/>
            </w:pPr>
            <w:r>
              <w:t>% ludności korzystających z instalacji</w:t>
            </w:r>
          </w:p>
        </w:tc>
        <w:tc>
          <w:tcPr>
            <w:tcW w:w="2268" w:type="dxa"/>
          </w:tcPr>
          <w:p w14:paraId="5DAFC155" w14:textId="77777777" w:rsidR="00B97111" w:rsidRPr="009355E0" w:rsidRDefault="00B97111" w:rsidP="00F90C44">
            <w:pPr>
              <w:jc w:val="center"/>
            </w:pPr>
            <w:r w:rsidRPr="00D61737">
              <w:t>76,5</w:t>
            </w:r>
            <w:r>
              <w:t xml:space="preserve"> %</w:t>
            </w:r>
          </w:p>
        </w:tc>
      </w:tr>
      <w:tr w:rsidR="00B97111" w14:paraId="080D4589" w14:textId="77777777" w:rsidTr="00F90C44">
        <w:trPr>
          <w:jc w:val="center"/>
        </w:trPr>
        <w:tc>
          <w:tcPr>
            <w:tcW w:w="4531" w:type="dxa"/>
          </w:tcPr>
          <w:p w14:paraId="1161126E" w14:textId="77777777" w:rsidR="00B97111" w:rsidRDefault="00B97111" w:rsidP="00F90C44">
            <w:pPr>
              <w:jc w:val="center"/>
            </w:pPr>
            <w:r w:rsidRPr="00B170C0">
              <w:t xml:space="preserve">zużycie wody </w:t>
            </w:r>
            <w:r>
              <w:t xml:space="preserve">w przeliczeniu </w:t>
            </w:r>
            <w:r w:rsidRPr="00B170C0">
              <w:t>na 1 mieszkańca</w:t>
            </w:r>
          </w:p>
        </w:tc>
        <w:tc>
          <w:tcPr>
            <w:tcW w:w="2268" w:type="dxa"/>
          </w:tcPr>
          <w:p w14:paraId="540CBF21" w14:textId="77777777" w:rsidR="00B97111" w:rsidRPr="00F70066" w:rsidRDefault="00B97111" w:rsidP="00F90C44">
            <w:pPr>
              <w:jc w:val="center"/>
              <w:rPr>
                <w:vertAlign w:val="superscript"/>
              </w:rPr>
            </w:pPr>
            <w:r>
              <w:t>18,7 m</w:t>
            </w:r>
            <w:r>
              <w:rPr>
                <w:vertAlign w:val="superscript"/>
              </w:rPr>
              <w:t>3</w:t>
            </w:r>
          </w:p>
        </w:tc>
      </w:tr>
      <w:tr w:rsidR="00B97111" w14:paraId="3B13B32E" w14:textId="77777777" w:rsidTr="00F90C44">
        <w:trPr>
          <w:jc w:val="center"/>
        </w:trPr>
        <w:tc>
          <w:tcPr>
            <w:tcW w:w="4531" w:type="dxa"/>
          </w:tcPr>
          <w:p w14:paraId="00314582" w14:textId="77777777" w:rsidR="00B97111" w:rsidRDefault="00B97111" w:rsidP="00F90C44">
            <w:pPr>
              <w:jc w:val="center"/>
            </w:pPr>
            <w:r w:rsidRPr="009B09DB">
              <w:t>ludność korzystająca z sieci wodociągowej</w:t>
            </w:r>
          </w:p>
        </w:tc>
        <w:tc>
          <w:tcPr>
            <w:tcW w:w="2268" w:type="dxa"/>
          </w:tcPr>
          <w:p w14:paraId="7D442A32" w14:textId="77777777" w:rsidR="00B97111" w:rsidRDefault="00B97111" w:rsidP="00F90C44">
            <w:pPr>
              <w:jc w:val="center"/>
            </w:pPr>
            <w:r w:rsidRPr="009B09DB">
              <w:t>12</w:t>
            </w:r>
            <w:r>
              <w:t> </w:t>
            </w:r>
            <w:r w:rsidRPr="009B09DB">
              <w:t>771</w:t>
            </w:r>
            <w:r>
              <w:t xml:space="preserve"> osoba</w:t>
            </w:r>
          </w:p>
        </w:tc>
      </w:tr>
      <w:tr w:rsidR="00B97111" w14:paraId="3FF21ECC" w14:textId="77777777" w:rsidTr="00F90C44">
        <w:trPr>
          <w:jc w:val="center"/>
        </w:trPr>
        <w:tc>
          <w:tcPr>
            <w:tcW w:w="4531" w:type="dxa"/>
          </w:tcPr>
          <w:p w14:paraId="7DCDCD0A" w14:textId="77777777" w:rsidR="00B97111" w:rsidRDefault="00B97111" w:rsidP="00F90C44">
            <w:pPr>
              <w:jc w:val="center"/>
            </w:pPr>
            <w:r w:rsidRPr="00B32E1A">
              <w:t>przyłącza prowadzące do budynków mieszkalnych i zbiorowego zamieszkania</w:t>
            </w:r>
          </w:p>
        </w:tc>
        <w:tc>
          <w:tcPr>
            <w:tcW w:w="2268" w:type="dxa"/>
          </w:tcPr>
          <w:p w14:paraId="5B3FF6F6" w14:textId="77777777" w:rsidR="00B97111" w:rsidRDefault="00B97111" w:rsidP="00F90C44">
            <w:pPr>
              <w:jc w:val="center"/>
            </w:pPr>
            <w:r w:rsidRPr="00B32E1A">
              <w:t>4</w:t>
            </w:r>
            <w:r>
              <w:t> </w:t>
            </w:r>
            <w:r w:rsidRPr="00B32E1A">
              <w:t>293</w:t>
            </w:r>
            <w:r>
              <w:t>szt.</w:t>
            </w:r>
          </w:p>
        </w:tc>
      </w:tr>
    </w:tbl>
    <w:p w14:paraId="4694535F" w14:textId="77777777" w:rsidR="00B97111" w:rsidRPr="00250B1F" w:rsidRDefault="00B97111" w:rsidP="00B97111">
      <w:pPr>
        <w:spacing w:after="160" w:line="259" w:lineRule="auto"/>
        <w:jc w:val="center"/>
        <w:rPr>
          <w:sz w:val="16"/>
          <w:szCs w:val="16"/>
        </w:rPr>
      </w:pPr>
      <w:r>
        <w:rPr>
          <w:sz w:val="16"/>
          <w:szCs w:val="16"/>
        </w:rPr>
        <w:t>Źródło: GUS 2019 r.</w:t>
      </w:r>
    </w:p>
    <w:p w14:paraId="62FEF1CF" w14:textId="77777777" w:rsidR="00F51298" w:rsidRDefault="00F51298" w:rsidP="00B61E09">
      <w:pPr>
        <w:spacing w:after="0" w:line="360" w:lineRule="auto"/>
        <w:jc w:val="center"/>
        <w:rPr>
          <w:b/>
          <w:bCs/>
        </w:rPr>
      </w:pPr>
    </w:p>
    <w:p w14:paraId="4298ADAD" w14:textId="0311F55F" w:rsidR="00B61E09" w:rsidRDefault="00B61E09" w:rsidP="00B61E09">
      <w:pPr>
        <w:spacing w:after="0" w:line="360" w:lineRule="auto"/>
        <w:jc w:val="center"/>
        <w:rPr>
          <w:b/>
          <w:bCs/>
        </w:rPr>
      </w:pPr>
      <w:r w:rsidRPr="00F70066">
        <w:rPr>
          <w:b/>
          <w:bCs/>
        </w:rPr>
        <w:t>Sieć kanalizacyjna</w:t>
      </w:r>
    </w:p>
    <w:p w14:paraId="764BA467" w14:textId="0EFACB65" w:rsidR="00B61E09" w:rsidRDefault="00B61E09" w:rsidP="00B61E09">
      <w:pPr>
        <w:spacing w:after="0" w:line="360" w:lineRule="auto"/>
        <w:ind w:firstLine="708"/>
      </w:pPr>
      <w:r>
        <w:t>Na terenie Gminy zlokalizowane są 3 oczyszczalnie ścieków, 3236 zbiorniki bezodpływowe oraz 231 przydomowe oczyszczalnie ścieków. Gmina komunalna oczyszczalnia ścieków znajduję się w miejscowości Stąporków (</w:t>
      </w:r>
      <w:r w:rsidRPr="00CB27AD">
        <w:t xml:space="preserve">ul. </w:t>
      </w:r>
      <w:r>
        <w:t xml:space="preserve">Odlewnicza 2). Jest to oczyszczalnia ścieków mechaniczno-biologiczna, która była modernizowana </w:t>
      </w:r>
      <w:r w:rsidR="00F90C44">
        <w:br/>
      </w:r>
      <w:r>
        <w:t>z wykorzystaniem środków unijnych w latach 2017-2019. Część mechaniczną stanową krata mechaniczna i sitopiaskownik. Część biologiczna pracuje w oparciu o niskoobciążony osad czynny, napowietrzany w 2 reaktorach biologicznych przy pomocy dmuchaw i dyfuzorów membranowych. Oddzielenie oczyszczonych ścieków od osadu czynnego odbywa się przy pomocy 16 modułów filtracji membranowej. Nadmierny osad czynny usuwany jest z układu i odwadniany w wirówce.</w:t>
      </w:r>
    </w:p>
    <w:p w14:paraId="255B019D" w14:textId="698F8A29" w:rsidR="006042C5" w:rsidRDefault="00B61E09" w:rsidP="00F90C44">
      <w:pPr>
        <w:spacing w:after="0" w:line="360" w:lineRule="auto"/>
        <w:ind w:firstLine="567"/>
      </w:pPr>
      <w:r w:rsidRPr="00927D07">
        <w:t xml:space="preserve"> </w:t>
      </w:r>
      <w:r>
        <w:t>W przypadku kanalizacji deszczowej można stwierdzić, że gmina Stąporków dysponuje słabo rozwiniętym systemem odprowadzania i podczyszczania wód opadowych.</w:t>
      </w:r>
    </w:p>
    <w:p w14:paraId="42B43052" w14:textId="77777777" w:rsidR="00F51298" w:rsidRDefault="00F51298" w:rsidP="00F90C44">
      <w:pPr>
        <w:spacing w:after="0" w:line="360" w:lineRule="auto"/>
        <w:ind w:firstLine="567"/>
      </w:pPr>
    </w:p>
    <w:p w14:paraId="615E51CB" w14:textId="7EC16D8E" w:rsidR="006042C5" w:rsidRPr="00F70066" w:rsidRDefault="006042C5" w:rsidP="006042C5">
      <w:pPr>
        <w:pStyle w:val="Legenda"/>
        <w:jc w:val="center"/>
        <w:rPr>
          <w:color w:val="auto"/>
        </w:rPr>
      </w:pPr>
      <w:bookmarkStart w:id="134" w:name="_Toc75771047"/>
      <w:bookmarkStart w:id="135" w:name="_Toc75771646"/>
      <w:bookmarkStart w:id="136" w:name="_Toc75893116"/>
      <w:bookmarkStart w:id="137" w:name="_Toc91539626"/>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16</w:t>
      </w:r>
      <w:r w:rsidRPr="00F70066">
        <w:rPr>
          <w:b/>
          <w:bCs/>
          <w:color w:val="auto"/>
        </w:rPr>
        <w:fldChar w:fldCharType="end"/>
      </w:r>
      <w:r w:rsidRPr="00F70066">
        <w:rPr>
          <w:color w:val="auto"/>
        </w:rPr>
        <w:t xml:space="preserve"> Charakterystyka sieci kanalizacyjnej na terenie gminy Stąporków</w:t>
      </w:r>
      <w:bookmarkEnd w:id="134"/>
      <w:bookmarkEnd w:id="135"/>
      <w:bookmarkEnd w:id="136"/>
      <w:bookmarkEnd w:id="137"/>
    </w:p>
    <w:tbl>
      <w:tblPr>
        <w:tblStyle w:val="Tabela-Siatka"/>
        <w:tblW w:w="0" w:type="auto"/>
        <w:jc w:val="center"/>
        <w:tblLook w:val="04A0" w:firstRow="1" w:lastRow="0" w:firstColumn="1" w:lastColumn="0" w:noHBand="0" w:noVBand="1"/>
      </w:tblPr>
      <w:tblGrid>
        <w:gridCol w:w="4531"/>
        <w:gridCol w:w="1985"/>
      </w:tblGrid>
      <w:tr w:rsidR="006042C5" w14:paraId="5CA6DC46" w14:textId="77777777" w:rsidTr="00F90C44">
        <w:trPr>
          <w:jc w:val="center"/>
        </w:trPr>
        <w:tc>
          <w:tcPr>
            <w:tcW w:w="4531" w:type="dxa"/>
          </w:tcPr>
          <w:p w14:paraId="7A74C098" w14:textId="77777777" w:rsidR="006042C5" w:rsidRDefault="006042C5" w:rsidP="00F90C44">
            <w:pPr>
              <w:jc w:val="center"/>
            </w:pPr>
            <w:r w:rsidRPr="009355E0">
              <w:t xml:space="preserve">długość czynnej sieci </w:t>
            </w:r>
            <w:r>
              <w:t>kanalizacyjnej</w:t>
            </w:r>
          </w:p>
        </w:tc>
        <w:tc>
          <w:tcPr>
            <w:tcW w:w="1985" w:type="dxa"/>
          </w:tcPr>
          <w:p w14:paraId="6C0D7DFA" w14:textId="77777777" w:rsidR="006042C5" w:rsidRDefault="006042C5" w:rsidP="00F90C44">
            <w:pPr>
              <w:jc w:val="center"/>
            </w:pPr>
            <w:r w:rsidRPr="00283FFC">
              <w:t xml:space="preserve">27,1 </w:t>
            </w:r>
            <w:r>
              <w:t>km</w:t>
            </w:r>
          </w:p>
        </w:tc>
      </w:tr>
      <w:tr w:rsidR="006042C5" w14:paraId="3AC50B78" w14:textId="77777777" w:rsidTr="00F90C44">
        <w:trPr>
          <w:jc w:val="center"/>
        </w:trPr>
        <w:tc>
          <w:tcPr>
            <w:tcW w:w="4531" w:type="dxa"/>
          </w:tcPr>
          <w:p w14:paraId="085D5E65" w14:textId="77777777" w:rsidR="006042C5" w:rsidRPr="009355E0" w:rsidRDefault="006042C5" w:rsidP="00F90C44">
            <w:pPr>
              <w:jc w:val="center"/>
            </w:pPr>
            <w:r>
              <w:t>% ludności korzystających z instalacji</w:t>
            </w:r>
          </w:p>
        </w:tc>
        <w:tc>
          <w:tcPr>
            <w:tcW w:w="1985" w:type="dxa"/>
          </w:tcPr>
          <w:p w14:paraId="00FB10ED" w14:textId="77777777" w:rsidR="006042C5" w:rsidRPr="009355E0" w:rsidRDefault="006042C5" w:rsidP="00F90C44">
            <w:pPr>
              <w:jc w:val="center"/>
            </w:pPr>
            <w:r w:rsidRPr="008B12E0">
              <w:t xml:space="preserve">29,6 </w:t>
            </w:r>
            <w:r>
              <w:t>%</w:t>
            </w:r>
          </w:p>
        </w:tc>
      </w:tr>
      <w:tr w:rsidR="006042C5" w14:paraId="3952503B" w14:textId="77777777" w:rsidTr="00F90C44">
        <w:trPr>
          <w:jc w:val="center"/>
        </w:trPr>
        <w:tc>
          <w:tcPr>
            <w:tcW w:w="4531" w:type="dxa"/>
          </w:tcPr>
          <w:p w14:paraId="3455DD5A" w14:textId="77777777" w:rsidR="006042C5" w:rsidRDefault="006042C5" w:rsidP="00F90C44">
            <w:pPr>
              <w:jc w:val="center"/>
            </w:pPr>
            <w:r w:rsidRPr="00B32E1A">
              <w:lastRenderedPageBreak/>
              <w:t>przyłącza prowadzące do budynków mieszkalnych i zbiorowego zamieszkania</w:t>
            </w:r>
          </w:p>
        </w:tc>
        <w:tc>
          <w:tcPr>
            <w:tcW w:w="1985" w:type="dxa"/>
          </w:tcPr>
          <w:p w14:paraId="5D199412" w14:textId="77777777" w:rsidR="006042C5" w:rsidRDefault="006042C5" w:rsidP="00F90C44">
            <w:pPr>
              <w:jc w:val="center"/>
            </w:pPr>
            <w:r w:rsidRPr="00F70066">
              <w:rPr>
                <w:color w:val="333333"/>
                <w:shd w:val="clear" w:color="auto" w:fill="FFFFFF"/>
              </w:rPr>
              <w:t>411</w:t>
            </w:r>
            <w:r>
              <w:rPr>
                <w:rFonts w:ascii="Lucida Console" w:hAnsi="Lucida Console"/>
                <w:color w:val="FF0000"/>
                <w:bdr w:val="none" w:sz="0" w:space="0" w:color="auto" w:frame="1"/>
                <w:shd w:val="clear" w:color="auto" w:fill="FFFFFF"/>
                <w:vertAlign w:val="superscript"/>
              </w:rPr>
              <w:t> </w:t>
            </w:r>
            <w:r>
              <w:t xml:space="preserve"> szt.</w:t>
            </w:r>
          </w:p>
        </w:tc>
      </w:tr>
    </w:tbl>
    <w:p w14:paraId="25DCAB2C" w14:textId="77777777" w:rsidR="006042C5" w:rsidRPr="00250B1F" w:rsidRDefault="006042C5" w:rsidP="006042C5">
      <w:pPr>
        <w:spacing w:after="160" w:line="259" w:lineRule="auto"/>
        <w:jc w:val="center"/>
        <w:rPr>
          <w:sz w:val="16"/>
          <w:szCs w:val="16"/>
        </w:rPr>
      </w:pPr>
      <w:r>
        <w:rPr>
          <w:sz w:val="16"/>
          <w:szCs w:val="16"/>
        </w:rPr>
        <w:t>Źródło: GUS 2019 r.</w:t>
      </w:r>
    </w:p>
    <w:p w14:paraId="7EFE1B5E" w14:textId="461D3534" w:rsidR="00A75058" w:rsidRPr="00720874" w:rsidRDefault="00A75058" w:rsidP="009E0A73">
      <w:pPr>
        <w:pStyle w:val="Akapitzlist"/>
        <w:numPr>
          <w:ilvl w:val="2"/>
          <w:numId w:val="3"/>
        </w:numPr>
        <w:spacing w:after="0" w:line="360" w:lineRule="auto"/>
        <w:outlineLvl w:val="2"/>
        <w:rPr>
          <w:b/>
          <w:szCs w:val="24"/>
        </w:rPr>
      </w:pPr>
      <w:bookmarkStart w:id="138" w:name="_Toc91529922"/>
      <w:bookmarkStart w:id="139" w:name="_Toc91539595"/>
      <w:r w:rsidRPr="00720874">
        <w:rPr>
          <w:b/>
          <w:szCs w:val="24"/>
        </w:rPr>
        <w:t>Zasoby przyrodnicze</w:t>
      </w:r>
      <w:bookmarkEnd w:id="138"/>
      <w:bookmarkEnd w:id="139"/>
      <w:r w:rsidRPr="00720874">
        <w:rPr>
          <w:b/>
          <w:szCs w:val="24"/>
        </w:rPr>
        <w:t xml:space="preserve"> </w:t>
      </w:r>
    </w:p>
    <w:p w14:paraId="7EFE1B5F" w14:textId="77777777" w:rsidR="008972B4" w:rsidRPr="00720874" w:rsidRDefault="008972B4" w:rsidP="00720874">
      <w:pPr>
        <w:spacing w:after="0" w:line="360" w:lineRule="auto"/>
        <w:ind w:firstLine="357"/>
        <w:contextualSpacing/>
        <w:rPr>
          <w:rFonts w:eastAsia="Times New Roman"/>
          <w:szCs w:val="24"/>
          <w:lang w:eastAsia="pl-PL"/>
        </w:rPr>
      </w:pPr>
      <w:r w:rsidRPr="00720874">
        <w:rPr>
          <w:rFonts w:eastAsia="Times New Roman"/>
          <w:szCs w:val="24"/>
          <w:lang w:eastAsia="pl-PL"/>
        </w:rPr>
        <w:t>Ustawa o ochronie przyrody (</w:t>
      </w:r>
      <w:r w:rsidR="00C21A1D">
        <w:rPr>
          <w:rFonts w:eastAsia="Times New Roman"/>
          <w:szCs w:val="24"/>
          <w:lang w:eastAsia="pl-PL"/>
        </w:rPr>
        <w:t xml:space="preserve">t.j. </w:t>
      </w:r>
      <w:r w:rsidR="00C60BF6" w:rsidRPr="00720874">
        <w:t xml:space="preserve">Dz.U. </w:t>
      </w:r>
      <w:r w:rsidR="00C21A1D">
        <w:t xml:space="preserve">z </w:t>
      </w:r>
      <w:r w:rsidR="00C60BF6" w:rsidRPr="00720874">
        <w:t>2015</w:t>
      </w:r>
      <w:r w:rsidR="00C21A1D">
        <w:t xml:space="preserve">r., </w:t>
      </w:r>
      <w:r w:rsidR="00C60BF6" w:rsidRPr="00720874">
        <w:t>poz. 1651</w:t>
      </w:r>
      <w:r w:rsidR="00C21A1D">
        <w:t xml:space="preserve"> ze zm.</w:t>
      </w:r>
      <w:r w:rsidRPr="00720874">
        <w:rPr>
          <w:rFonts w:eastAsia="Times New Roman"/>
          <w:szCs w:val="24"/>
          <w:lang w:eastAsia="pl-PL"/>
        </w:rPr>
        <w:t>) wymienia następujące formy ochrony przyrody:</w:t>
      </w:r>
    </w:p>
    <w:p w14:paraId="7EFE1B60"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parki narodowe, </w:t>
      </w:r>
    </w:p>
    <w:p w14:paraId="7EFE1B61"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rezerwaty przyrody, </w:t>
      </w:r>
    </w:p>
    <w:p w14:paraId="7EFE1B62"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parki krajobrazowe, </w:t>
      </w:r>
    </w:p>
    <w:p w14:paraId="7EFE1B63"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obszary chronionego krajobrazu, </w:t>
      </w:r>
    </w:p>
    <w:p w14:paraId="7EFE1B64"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obszary Natura 2000, </w:t>
      </w:r>
    </w:p>
    <w:p w14:paraId="7EFE1B65"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pomniki przyrody, </w:t>
      </w:r>
    </w:p>
    <w:p w14:paraId="7EFE1B66"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stanowiska dokumentacyjne, </w:t>
      </w:r>
    </w:p>
    <w:p w14:paraId="7EFE1B67"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użytki ekologiczne, </w:t>
      </w:r>
    </w:p>
    <w:p w14:paraId="7EFE1B68"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 xml:space="preserve">zespoły przyrodniczo - krajobrazowe, </w:t>
      </w:r>
    </w:p>
    <w:p w14:paraId="7EFE1B69" w14:textId="77777777" w:rsidR="008972B4" w:rsidRPr="00720874" w:rsidRDefault="008972B4" w:rsidP="009F732A">
      <w:pPr>
        <w:numPr>
          <w:ilvl w:val="0"/>
          <w:numId w:val="12"/>
        </w:numPr>
        <w:spacing w:after="0" w:line="360" w:lineRule="auto"/>
        <w:ind w:left="714" w:hanging="357"/>
        <w:contextualSpacing/>
        <w:rPr>
          <w:rFonts w:eastAsia="Times New Roman"/>
          <w:szCs w:val="24"/>
          <w:lang w:eastAsia="pl-PL"/>
        </w:rPr>
      </w:pPr>
      <w:r w:rsidRPr="00720874">
        <w:rPr>
          <w:rFonts w:eastAsia="Times New Roman"/>
          <w:szCs w:val="24"/>
          <w:lang w:eastAsia="pl-PL"/>
        </w:rPr>
        <w:t>ochrona gatunkowa roślin, zwierząt i grzybów.</w:t>
      </w:r>
    </w:p>
    <w:p w14:paraId="7EFE1B6A" w14:textId="77777777" w:rsidR="001457C7" w:rsidRPr="00720874" w:rsidRDefault="001457C7" w:rsidP="00720874">
      <w:pPr>
        <w:spacing w:after="0" w:line="360" w:lineRule="auto"/>
        <w:contextualSpacing/>
      </w:pPr>
    </w:p>
    <w:p w14:paraId="7EFE1B6B" w14:textId="77777777" w:rsidR="00666A4A" w:rsidRPr="00720874" w:rsidRDefault="00666A4A" w:rsidP="00720874">
      <w:pPr>
        <w:spacing w:after="0" w:line="360" w:lineRule="auto"/>
        <w:ind w:firstLine="357"/>
        <w:contextualSpacing/>
        <w:rPr>
          <w:szCs w:val="24"/>
        </w:rPr>
      </w:pPr>
      <w:r w:rsidRPr="00720874">
        <w:rPr>
          <w:szCs w:val="24"/>
        </w:rPr>
        <w:t xml:space="preserve">Spośród wymienionych powyżej form ochrony przyrody na terenie </w:t>
      </w:r>
      <w:r w:rsidR="008972B4" w:rsidRPr="00720874">
        <w:rPr>
          <w:szCs w:val="24"/>
        </w:rPr>
        <w:t>g</w:t>
      </w:r>
      <w:r w:rsidRPr="00720874">
        <w:rPr>
          <w:szCs w:val="24"/>
        </w:rPr>
        <w:t>min</w:t>
      </w:r>
      <w:r w:rsidR="008972B4" w:rsidRPr="00720874">
        <w:rPr>
          <w:szCs w:val="24"/>
        </w:rPr>
        <w:t>y</w:t>
      </w:r>
      <w:r w:rsidRPr="00720874">
        <w:rPr>
          <w:szCs w:val="24"/>
        </w:rPr>
        <w:t xml:space="preserve"> występują: </w:t>
      </w:r>
    </w:p>
    <w:p w14:paraId="7EFE1B6C" w14:textId="77777777" w:rsidR="008972B4" w:rsidRPr="00720874" w:rsidRDefault="008972B4" w:rsidP="009F732A">
      <w:pPr>
        <w:numPr>
          <w:ilvl w:val="0"/>
          <w:numId w:val="7"/>
        </w:numPr>
        <w:spacing w:after="0" w:line="360" w:lineRule="auto"/>
        <w:contextualSpacing/>
        <w:rPr>
          <w:szCs w:val="24"/>
        </w:rPr>
      </w:pPr>
      <w:r w:rsidRPr="00720874">
        <w:rPr>
          <w:szCs w:val="24"/>
        </w:rPr>
        <w:t xml:space="preserve">obszary Natura 2000 (4), </w:t>
      </w:r>
    </w:p>
    <w:p w14:paraId="7EFE1B6D" w14:textId="77777777" w:rsidR="008972B4" w:rsidRPr="00720874" w:rsidRDefault="008972B4" w:rsidP="009F732A">
      <w:pPr>
        <w:numPr>
          <w:ilvl w:val="0"/>
          <w:numId w:val="7"/>
        </w:numPr>
        <w:spacing w:after="0" w:line="360" w:lineRule="auto"/>
        <w:contextualSpacing/>
        <w:rPr>
          <w:szCs w:val="24"/>
        </w:rPr>
      </w:pPr>
      <w:r w:rsidRPr="00720874">
        <w:rPr>
          <w:szCs w:val="24"/>
        </w:rPr>
        <w:t xml:space="preserve">rezerwaty (3), </w:t>
      </w:r>
    </w:p>
    <w:p w14:paraId="7EFE1B6E" w14:textId="77777777" w:rsidR="008972B4" w:rsidRPr="00720874" w:rsidRDefault="008972B4" w:rsidP="009F732A">
      <w:pPr>
        <w:numPr>
          <w:ilvl w:val="0"/>
          <w:numId w:val="7"/>
        </w:numPr>
        <w:spacing w:after="0" w:line="360" w:lineRule="auto"/>
        <w:contextualSpacing/>
        <w:rPr>
          <w:szCs w:val="24"/>
        </w:rPr>
      </w:pPr>
      <w:r w:rsidRPr="00720874">
        <w:rPr>
          <w:szCs w:val="24"/>
        </w:rPr>
        <w:t>park krajobrazowy (1),</w:t>
      </w:r>
    </w:p>
    <w:p w14:paraId="7EFE1B6F" w14:textId="77777777" w:rsidR="008972B4" w:rsidRPr="00720874" w:rsidRDefault="008972B4" w:rsidP="009F732A">
      <w:pPr>
        <w:numPr>
          <w:ilvl w:val="0"/>
          <w:numId w:val="7"/>
        </w:numPr>
        <w:spacing w:after="0" w:line="360" w:lineRule="auto"/>
        <w:contextualSpacing/>
        <w:rPr>
          <w:szCs w:val="24"/>
        </w:rPr>
      </w:pPr>
      <w:r w:rsidRPr="00720874">
        <w:rPr>
          <w:szCs w:val="24"/>
        </w:rPr>
        <w:t xml:space="preserve">obszary chronionego krajobrazu (2), </w:t>
      </w:r>
    </w:p>
    <w:p w14:paraId="7EFE1B70" w14:textId="77777777" w:rsidR="008972B4" w:rsidRPr="00720874" w:rsidRDefault="008972B4" w:rsidP="009F732A">
      <w:pPr>
        <w:numPr>
          <w:ilvl w:val="0"/>
          <w:numId w:val="7"/>
        </w:numPr>
        <w:spacing w:after="0" w:line="360" w:lineRule="auto"/>
        <w:contextualSpacing/>
        <w:rPr>
          <w:szCs w:val="24"/>
        </w:rPr>
      </w:pPr>
      <w:r w:rsidRPr="00720874">
        <w:rPr>
          <w:rFonts w:eastAsia="Times New Roman"/>
          <w:szCs w:val="24"/>
          <w:lang w:eastAsia="pl-PL"/>
        </w:rPr>
        <w:t>użytki ekologiczne (1),</w:t>
      </w:r>
    </w:p>
    <w:p w14:paraId="7EFE1B71" w14:textId="6C641A87" w:rsidR="008972B4" w:rsidRPr="00720874" w:rsidRDefault="008972B4" w:rsidP="009F732A">
      <w:pPr>
        <w:numPr>
          <w:ilvl w:val="0"/>
          <w:numId w:val="7"/>
        </w:numPr>
        <w:spacing w:after="0" w:line="360" w:lineRule="auto"/>
        <w:contextualSpacing/>
        <w:rPr>
          <w:szCs w:val="24"/>
        </w:rPr>
      </w:pPr>
      <w:r w:rsidRPr="00720874">
        <w:rPr>
          <w:szCs w:val="24"/>
        </w:rPr>
        <w:t>pomniki przyrody (</w:t>
      </w:r>
      <w:r w:rsidR="00F72D7C">
        <w:rPr>
          <w:szCs w:val="24"/>
        </w:rPr>
        <w:t>8</w:t>
      </w:r>
      <w:r w:rsidRPr="00720874">
        <w:rPr>
          <w:szCs w:val="24"/>
        </w:rPr>
        <w:t xml:space="preserve">).  </w:t>
      </w:r>
    </w:p>
    <w:p w14:paraId="7EFE1B72" w14:textId="77777777" w:rsidR="00666A4A" w:rsidRPr="00720874" w:rsidRDefault="00666A4A" w:rsidP="00720874">
      <w:pPr>
        <w:spacing w:after="0" w:line="360" w:lineRule="auto"/>
        <w:contextualSpacing/>
        <w:rPr>
          <w:szCs w:val="24"/>
        </w:rPr>
      </w:pPr>
      <w:r w:rsidRPr="00720874">
        <w:rPr>
          <w:szCs w:val="24"/>
        </w:rPr>
        <w:t xml:space="preserve">Poniżej przedstawiono ich krótkie charakterystyki. </w:t>
      </w:r>
    </w:p>
    <w:p w14:paraId="7EFE1B73" w14:textId="77777777" w:rsidR="00666A4A" w:rsidRPr="00720874" w:rsidRDefault="00666A4A" w:rsidP="00720874">
      <w:pPr>
        <w:spacing w:after="0" w:line="360" w:lineRule="auto"/>
        <w:contextualSpacing/>
        <w:rPr>
          <w:szCs w:val="24"/>
        </w:rPr>
      </w:pPr>
    </w:p>
    <w:p w14:paraId="7EFE1B75" w14:textId="32FE3C8B" w:rsidR="0091173C" w:rsidRPr="00720874" w:rsidRDefault="0091173C" w:rsidP="00720874">
      <w:pPr>
        <w:spacing w:after="0" w:line="360" w:lineRule="auto"/>
        <w:contextualSpacing/>
        <w:rPr>
          <w:b/>
          <w:szCs w:val="24"/>
          <w:u w:val="single"/>
        </w:rPr>
      </w:pPr>
      <w:r w:rsidRPr="00720874">
        <w:rPr>
          <w:b/>
          <w:szCs w:val="24"/>
          <w:u w:val="single"/>
        </w:rPr>
        <w:t>Rezerwaty:</w:t>
      </w:r>
    </w:p>
    <w:p w14:paraId="78411FA3" w14:textId="15AE8312" w:rsidR="00F94121" w:rsidRPr="00F51298" w:rsidRDefault="00C21A1D" w:rsidP="00720874">
      <w:pPr>
        <w:spacing w:after="0" w:line="360" w:lineRule="auto"/>
        <w:contextualSpacing/>
        <w:rPr>
          <w:b/>
          <w:szCs w:val="24"/>
        </w:rPr>
      </w:pPr>
      <w:r>
        <w:rPr>
          <w:b/>
          <w:szCs w:val="24"/>
        </w:rPr>
        <w:t>GAGATY SOŁTYKOWSKIE</w:t>
      </w:r>
    </w:p>
    <w:p w14:paraId="76B651E1" w14:textId="77777777" w:rsidR="00DD554C" w:rsidRPr="00E404EE" w:rsidRDefault="00DD554C" w:rsidP="00DD554C">
      <w:pPr>
        <w:spacing w:line="360" w:lineRule="auto"/>
        <w:ind w:firstLine="708"/>
      </w:pPr>
      <w:r w:rsidRPr="00E404EE">
        <w:rPr>
          <w:bCs/>
        </w:rPr>
        <w:t>Gagaty Sołtykowskie to rezerwat przyrody nieożywionej na którego terenie chronione</w:t>
      </w:r>
      <w:r w:rsidRPr="00E404EE">
        <w:t xml:space="preserve"> są odsłonięcia dolnojurajskich iłów i mułków z wkładkami piaskowców, z widocznymi teksturami sedymentacyjnymi środowiska rzecznego.</w:t>
      </w:r>
      <w:r w:rsidRPr="00E404EE">
        <w:rPr>
          <w:lang w:eastAsia="ar-SA"/>
        </w:rPr>
        <w:t xml:space="preserve"> O wartości przyrodniczej oraz edukacyjnej rezerwatu decyduje również fakt, że w pokładach mineralnych występuje specyficzna i rzadko spotykana bitumiczna odmiana węgla brunatnego o silnym połysku </w:t>
      </w:r>
      <w:r w:rsidRPr="00E404EE">
        <w:rPr>
          <w:lang w:eastAsia="ar-SA"/>
        </w:rPr>
        <w:br/>
      </w:r>
      <w:r w:rsidRPr="00E404EE">
        <w:rPr>
          <w:lang w:eastAsia="ar-SA"/>
        </w:rPr>
        <w:lastRenderedPageBreak/>
        <w:t>i nieuporządkowanej teksturze – tzw. gagat</w:t>
      </w:r>
      <w:r w:rsidRPr="00E404EE">
        <w:t>. Największą atrakcją ww. terenu są odkryte ślady tropów dinozaura. Według badań paleontologów ślady te należą do dużego dilofozaura.</w:t>
      </w:r>
    </w:p>
    <w:p w14:paraId="06BDA8F0" w14:textId="3506AF98" w:rsidR="00F51298" w:rsidRPr="00F51298" w:rsidRDefault="00DD554C" w:rsidP="00F51298">
      <w:pPr>
        <w:spacing w:line="360" w:lineRule="auto"/>
        <w:ind w:firstLine="708"/>
      </w:pPr>
      <w:r w:rsidRPr="00E404EE">
        <w:t>Ww. rezerwat posiada powierzchnię 13,</w:t>
      </w:r>
      <w:r>
        <w:t>88</w:t>
      </w:r>
      <w:r w:rsidRPr="00E404EE">
        <w:t xml:space="preserve"> ha.</w:t>
      </w:r>
      <w:r>
        <w:t xml:space="preserve"> Dla ww. obszaru został uchwalony plan ochronny. </w:t>
      </w:r>
    </w:p>
    <w:p w14:paraId="7EFE1B7E" w14:textId="77777777" w:rsidR="0091173C" w:rsidRPr="00720874" w:rsidRDefault="00C21A1D" w:rsidP="00720874">
      <w:pPr>
        <w:spacing w:after="0" w:line="360" w:lineRule="auto"/>
        <w:contextualSpacing/>
        <w:rPr>
          <w:szCs w:val="24"/>
        </w:rPr>
      </w:pPr>
      <w:r>
        <w:rPr>
          <w:b/>
          <w:szCs w:val="24"/>
        </w:rPr>
        <w:t>GÓRNA KRASNA</w:t>
      </w:r>
    </w:p>
    <w:p w14:paraId="29EF3A1B" w14:textId="77777777" w:rsidR="0027721E" w:rsidRPr="00581147" w:rsidRDefault="0027721E" w:rsidP="00F51298">
      <w:pPr>
        <w:spacing w:after="0" w:line="360" w:lineRule="auto"/>
        <w:ind w:firstLine="708"/>
      </w:pPr>
      <w:r w:rsidRPr="00581147">
        <w:t xml:space="preserve">Górna Krasna </w:t>
      </w:r>
      <w:r w:rsidRPr="00581147">
        <w:rPr>
          <w:bCs/>
        </w:rPr>
        <w:t xml:space="preserve">to wodny rodzaj rezerwatu przyrody. Ww. teren </w:t>
      </w:r>
      <w:r w:rsidRPr="00581147">
        <w:t xml:space="preserve">stanowi największy </w:t>
      </w:r>
      <w:r w:rsidRPr="00581147">
        <w:br/>
        <w:t xml:space="preserve">w woj. Świętokrzyskim obszar bagien, torfowisk, turzycowisk oraz podmokłych łąk i lasów. Głównym przedmiotem ochrony rezerwatu jest zachowanie ze względów naukowych </w:t>
      </w:r>
      <w:r w:rsidRPr="00581147">
        <w:br/>
        <w:t>i dydaktycznych naturalnego odcinka rzeki Krasna i fragmentu jej doliny z występującymi cennymi zbiorowiskami roślinnymi oraz chronionymi i rzadkimi gatunkami zwierząt, głównie ptaków. Na terenie rezerwatu można zobaczyć między innymi: zwierzęta – łosia, jelenia, rośliny – rosiczkę, kruszczyka błotnego (storczyka), ptaki – orlika krzykliwego, żurawia, oraz wiele gatunków ważek, motyli i pająków.</w:t>
      </w:r>
    </w:p>
    <w:p w14:paraId="6241BE91" w14:textId="190B3465" w:rsidR="0027721E" w:rsidRDefault="0027721E" w:rsidP="00F51298">
      <w:pPr>
        <w:spacing w:after="0" w:line="360" w:lineRule="auto"/>
        <w:ind w:firstLine="708"/>
      </w:pPr>
      <w:r w:rsidRPr="00581147">
        <w:t>Ww. rezerwat posiada powierzchnię 41</w:t>
      </w:r>
      <w:r>
        <w:t>6</w:t>
      </w:r>
      <w:r w:rsidRPr="00581147">
        <w:t>,</w:t>
      </w:r>
      <w:r>
        <w:t>180</w:t>
      </w:r>
      <w:r w:rsidRPr="00581147">
        <w:t xml:space="preserve"> ha.</w:t>
      </w:r>
      <w:r>
        <w:t xml:space="preserve"> Dla ww. obszaru nie uchwalono panu ochrony. </w:t>
      </w:r>
    </w:p>
    <w:p w14:paraId="5DE5D477" w14:textId="77777777" w:rsidR="00F51298" w:rsidRPr="00581147" w:rsidRDefault="00F51298" w:rsidP="00F51298">
      <w:pPr>
        <w:spacing w:after="0" w:line="360" w:lineRule="auto"/>
        <w:ind w:firstLine="708"/>
      </w:pPr>
    </w:p>
    <w:p w14:paraId="7EFE1B81" w14:textId="77777777" w:rsidR="0091173C" w:rsidRPr="00720874" w:rsidRDefault="0091173C" w:rsidP="00F51298">
      <w:pPr>
        <w:pStyle w:val="NormalnyWeb"/>
        <w:spacing w:before="0" w:beforeAutospacing="0" w:after="0" w:afterAutospacing="0" w:line="360" w:lineRule="auto"/>
        <w:contextualSpacing/>
        <w:jc w:val="both"/>
        <w:rPr>
          <w:b/>
        </w:rPr>
      </w:pPr>
      <w:r w:rsidRPr="00720874">
        <w:t xml:space="preserve"> </w:t>
      </w:r>
      <w:r w:rsidR="00C21A1D">
        <w:rPr>
          <w:b/>
        </w:rPr>
        <w:t>SKAŁKI PIEKŁO POD NIEKŁANIEM</w:t>
      </w:r>
    </w:p>
    <w:p w14:paraId="7FF28685" w14:textId="77777777" w:rsidR="008B6791" w:rsidRPr="00A84547" w:rsidRDefault="008B6791" w:rsidP="008B6791">
      <w:pPr>
        <w:spacing w:line="360" w:lineRule="auto"/>
        <w:ind w:firstLine="709"/>
        <w:rPr>
          <w:rFonts w:eastAsia="Times New Roman"/>
          <w:lang w:eastAsia="pl-PL"/>
        </w:rPr>
      </w:pPr>
      <w:r w:rsidRPr="00A84547">
        <w:t xml:space="preserve">Skałki Piekło pod Niekłaniem to rezerwat przyrody nieożywionej. </w:t>
      </w:r>
      <w:r w:rsidRPr="00A84547">
        <w:rPr>
          <w:rFonts w:eastAsia="Times New Roman"/>
          <w:lang w:eastAsia="pl-PL"/>
        </w:rPr>
        <w:t xml:space="preserve">Osobliwością rezerwatu oraz głównym przedmiotem ochrony są okazałe wychodnie skał piaskowcowych zbudowanych z utworów ery mezozoicznej (w okresie jury i triasu). Skały powstały w strefie ciepłego morza na jego brzegu lub przybrzeżnych płyciznach. Obecnie skałki mają formę ambon, grzybów, stołów, progów, wyróżniono też 3 niewielkie jaskinie. Wysokość skał dochodzi do 8 metrów. </w:t>
      </w:r>
      <w:r w:rsidRPr="00A84547">
        <w:rPr>
          <w:lang w:eastAsia="ar-SA"/>
        </w:rPr>
        <w:t xml:space="preserve">O wartości przyrodniczej rezerwatu decyduje również fakt, że </w:t>
      </w:r>
      <w:r w:rsidRPr="00A84547">
        <w:rPr>
          <w:lang w:eastAsia="ar-SA"/>
        </w:rPr>
        <w:br/>
        <w:t>w</w:t>
      </w:r>
      <w:r w:rsidRPr="00A84547">
        <w:t xml:space="preserve"> szczelinach skalnych można napotkać rzadką paproć zanokcice północną (Asplenium Septentrionale).</w:t>
      </w:r>
    </w:p>
    <w:p w14:paraId="161F9CE6" w14:textId="0449103F" w:rsidR="008B6791" w:rsidRPr="00A84547" w:rsidRDefault="008B6791" w:rsidP="008B6791">
      <w:pPr>
        <w:spacing w:line="360" w:lineRule="auto"/>
        <w:ind w:firstLine="709"/>
      </w:pPr>
      <w:r w:rsidRPr="00A84547">
        <w:t>Ww. rezerwat posiada powierzchnię 6,</w:t>
      </w:r>
      <w:r>
        <w:t>180</w:t>
      </w:r>
      <w:r w:rsidRPr="00A84547">
        <w:t xml:space="preserve"> ha. </w:t>
      </w:r>
      <w:r w:rsidRPr="00B32B6E">
        <w:t>Dla ww. obszaru został uchwalony plan ochronny.</w:t>
      </w:r>
    </w:p>
    <w:p w14:paraId="7EFE1B85" w14:textId="77777777" w:rsidR="0091173C" w:rsidRPr="00720874" w:rsidRDefault="0091173C" w:rsidP="00720874">
      <w:pPr>
        <w:spacing w:after="0" w:line="360" w:lineRule="auto"/>
        <w:ind w:firstLine="709"/>
        <w:contextualSpacing/>
        <w:rPr>
          <w:rFonts w:eastAsia="Times New Roman"/>
          <w:szCs w:val="24"/>
          <w:lang w:eastAsia="pl-PL"/>
        </w:rPr>
      </w:pPr>
    </w:p>
    <w:p w14:paraId="7EFE1B86" w14:textId="77777777" w:rsidR="0091173C" w:rsidRPr="00720874" w:rsidRDefault="0091173C" w:rsidP="00720874">
      <w:pPr>
        <w:spacing w:after="0" w:line="360" w:lineRule="auto"/>
        <w:contextualSpacing/>
        <w:rPr>
          <w:szCs w:val="24"/>
        </w:rPr>
      </w:pPr>
    </w:p>
    <w:p w14:paraId="7EFE1B87" w14:textId="77777777" w:rsidR="0091173C" w:rsidRPr="00720874" w:rsidRDefault="008F0163" w:rsidP="00720874">
      <w:pPr>
        <w:spacing w:after="0" w:line="360" w:lineRule="auto"/>
        <w:contextualSpacing/>
        <w:jc w:val="center"/>
        <w:rPr>
          <w:noProof/>
          <w:lang w:eastAsia="pl-PL"/>
        </w:rPr>
      </w:pPr>
      <w:r>
        <w:rPr>
          <w:noProof/>
          <w:lang w:eastAsia="pl-PL"/>
        </w:rPr>
        <w:lastRenderedPageBreak/>
        <w:drawing>
          <wp:inline distT="0" distB="0" distL="0" distR="0" wp14:anchorId="7EFE1FE0" wp14:editId="7EFE1FE1">
            <wp:extent cx="4350130" cy="6298387"/>
            <wp:effectExtent l="0" t="0" r="0" b="762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y.png"/>
                    <pic:cNvPicPr/>
                  </pic:nvPicPr>
                  <pic:blipFill>
                    <a:blip r:embed="rId25">
                      <a:extLst>
                        <a:ext uri="{28A0092B-C50C-407E-A947-70E740481C1C}">
                          <a14:useLocalDpi xmlns:a14="http://schemas.microsoft.com/office/drawing/2010/main" val="0"/>
                        </a:ext>
                      </a:extLst>
                    </a:blip>
                    <a:stretch>
                      <a:fillRect/>
                    </a:stretch>
                  </pic:blipFill>
                  <pic:spPr>
                    <a:xfrm>
                      <a:off x="0" y="0"/>
                      <a:ext cx="4352893" cy="6302387"/>
                    </a:xfrm>
                    <a:prstGeom prst="rect">
                      <a:avLst/>
                    </a:prstGeom>
                  </pic:spPr>
                </pic:pic>
              </a:graphicData>
            </a:graphic>
          </wp:inline>
        </w:drawing>
      </w:r>
    </w:p>
    <w:p w14:paraId="7EFE1B88" w14:textId="4A87B588" w:rsidR="0091173C" w:rsidRPr="00720874" w:rsidRDefault="0091173C" w:rsidP="00720874">
      <w:pPr>
        <w:pStyle w:val="Legenda"/>
        <w:spacing w:after="0" w:line="360" w:lineRule="auto"/>
        <w:contextualSpacing/>
        <w:jc w:val="center"/>
        <w:rPr>
          <w:i w:val="0"/>
          <w:color w:val="auto"/>
        </w:rPr>
      </w:pPr>
      <w:bookmarkStart w:id="140" w:name="_Toc91539640"/>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12</w:t>
      </w:r>
      <w:r w:rsidRPr="00720874">
        <w:rPr>
          <w:b/>
          <w:i w:val="0"/>
          <w:color w:val="auto"/>
        </w:rPr>
        <w:fldChar w:fldCharType="end"/>
      </w:r>
      <w:r w:rsidRPr="00720874">
        <w:rPr>
          <w:i w:val="0"/>
          <w:color w:val="auto"/>
        </w:rPr>
        <w:t xml:space="preserve"> Lokalizacja rezerwatów na tle granic gminy Stąporków</w:t>
      </w:r>
      <w:bookmarkEnd w:id="140"/>
      <w:r w:rsidRPr="00720874">
        <w:rPr>
          <w:i w:val="0"/>
          <w:color w:val="auto"/>
        </w:rPr>
        <w:t xml:space="preserve">  </w:t>
      </w:r>
    </w:p>
    <w:p w14:paraId="7EFE1B89" w14:textId="77777777" w:rsidR="0091173C" w:rsidRPr="00720874" w:rsidRDefault="0091173C" w:rsidP="00720874">
      <w:pPr>
        <w:pStyle w:val="Legenda"/>
        <w:spacing w:after="0" w:line="360" w:lineRule="auto"/>
        <w:contextualSpacing/>
        <w:jc w:val="center"/>
        <w:rPr>
          <w:i w:val="0"/>
          <w:color w:val="auto"/>
        </w:rPr>
      </w:pPr>
      <w:r w:rsidRPr="00720874">
        <w:rPr>
          <w:i w:val="0"/>
          <w:color w:val="auto"/>
        </w:rPr>
        <w:t>(</w:t>
      </w:r>
      <w:r w:rsidRPr="00720874">
        <w:rPr>
          <w:color w:val="auto"/>
        </w:rPr>
        <w:t>Źródło: opracowanie własne na postawie danych RDOŚ Kielce)</w:t>
      </w:r>
    </w:p>
    <w:p w14:paraId="6441D4C3" w14:textId="77777777" w:rsidR="00F51298" w:rsidRDefault="00F51298" w:rsidP="00720874">
      <w:pPr>
        <w:spacing w:after="0" w:line="360" w:lineRule="auto"/>
        <w:contextualSpacing/>
        <w:rPr>
          <w:b/>
          <w:szCs w:val="24"/>
          <w:u w:val="single"/>
        </w:rPr>
      </w:pPr>
    </w:p>
    <w:p w14:paraId="7EFE1B8A" w14:textId="674BDBF3" w:rsidR="0091173C" w:rsidRPr="00720874" w:rsidRDefault="0091173C" w:rsidP="00720874">
      <w:pPr>
        <w:spacing w:after="0" w:line="360" w:lineRule="auto"/>
        <w:contextualSpacing/>
        <w:rPr>
          <w:b/>
          <w:szCs w:val="24"/>
          <w:u w:val="single"/>
        </w:rPr>
      </w:pPr>
      <w:r w:rsidRPr="00720874">
        <w:rPr>
          <w:b/>
          <w:szCs w:val="24"/>
          <w:u w:val="single"/>
        </w:rPr>
        <w:t>Parki krajobrazowe:</w:t>
      </w:r>
    </w:p>
    <w:p w14:paraId="7EFE1B8B" w14:textId="77777777" w:rsidR="0091173C" w:rsidRPr="00720874" w:rsidRDefault="0091173C" w:rsidP="00720874">
      <w:pPr>
        <w:spacing w:after="0" w:line="360" w:lineRule="auto"/>
        <w:contextualSpacing/>
        <w:rPr>
          <w:b/>
          <w:szCs w:val="24"/>
        </w:rPr>
      </w:pPr>
      <w:r w:rsidRPr="00720874">
        <w:rPr>
          <w:b/>
          <w:szCs w:val="24"/>
        </w:rPr>
        <w:t>SUCHEDNIOWSKO-OBLĘGORSKI PARK KRAJOBRAZ</w:t>
      </w:r>
      <w:r w:rsidR="00C21A1D">
        <w:rPr>
          <w:b/>
          <w:szCs w:val="24"/>
        </w:rPr>
        <w:t>OWY</w:t>
      </w:r>
    </w:p>
    <w:p w14:paraId="29141B26" w14:textId="788B03F5" w:rsidR="00D73222" w:rsidRPr="00D73222" w:rsidRDefault="00D73222" w:rsidP="00D73222">
      <w:pPr>
        <w:spacing w:after="0" w:line="360" w:lineRule="auto"/>
        <w:ind w:firstLine="709"/>
        <w:contextualSpacing/>
        <w:rPr>
          <w:szCs w:val="24"/>
        </w:rPr>
      </w:pPr>
      <w:r w:rsidRPr="00D73222">
        <w:rPr>
          <w:szCs w:val="24"/>
        </w:rPr>
        <w:t xml:space="preserve">Ww. obszar leży w zasięgu naturalnego występowania dębu i jesionu. Jodła, buk </w:t>
      </w:r>
      <w:r w:rsidR="00F90C44">
        <w:rPr>
          <w:szCs w:val="24"/>
        </w:rPr>
        <w:br/>
      </w:r>
      <w:r w:rsidRPr="00D73222">
        <w:rPr>
          <w:szCs w:val="24"/>
        </w:rPr>
        <w:t xml:space="preserve">i jawor osiągają tutaj północne granice swych zasięgów. Kompleksy leśne Parku stanowią w Polsce główną ostoję dla modrzewia polskiego – należącego do największych osobliwości naszej flory. Bogactwem gatunkowym cechuje się roślinność runa leśnego. Na uwagę zasługują m.in.: paprocie - podrzeń żebrowiec i pióropusznik strusi, widłaki - wroniec, </w:t>
      </w:r>
      <w:r w:rsidRPr="00D73222">
        <w:rPr>
          <w:szCs w:val="24"/>
        </w:rPr>
        <w:lastRenderedPageBreak/>
        <w:t>jałowcowaty, goździsty i spłaszczony; rośliny kwiatowe - kosaciec syberyjski, goryczka wąskolistna, mieczyk dachówkowaty, pełnik europejski, rosiczka okrągłolistna, lilia złotogłów, wawrzynek wilczełyko, storczyki - buławik czerwony i mieczolistny, storczyk szerokolistny, męski i plamisty, obuwik pospolity.</w:t>
      </w:r>
    </w:p>
    <w:p w14:paraId="036236AF" w14:textId="0823D34E" w:rsidR="00D73222" w:rsidRPr="00D73222" w:rsidRDefault="00D73222" w:rsidP="00D73222">
      <w:pPr>
        <w:spacing w:after="0" w:line="360" w:lineRule="auto"/>
        <w:ind w:firstLine="709"/>
        <w:contextualSpacing/>
        <w:rPr>
          <w:szCs w:val="24"/>
        </w:rPr>
      </w:pPr>
      <w:r w:rsidRPr="00D73222">
        <w:rPr>
          <w:szCs w:val="24"/>
        </w:rPr>
        <w:t xml:space="preserve">Spośród zwierzyny spotkać można tu sarnę, zająca, lisa, dzika, kunę domową i leśną, borsuka, jelenia. Z gatunków awifauny występują bocian czarny, cietrzew, słonka, jastrząb. Spośród owadów spotkać można największe krajowe gatunki chrząszczy: jelonka rogacza </w:t>
      </w:r>
      <w:r w:rsidR="00F90C44">
        <w:rPr>
          <w:szCs w:val="24"/>
        </w:rPr>
        <w:br/>
      </w:r>
      <w:r w:rsidRPr="00D73222">
        <w:rPr>
          <w:szCs w:val="24"/>
        </w:rPr>
        <w:t>i kozioroga dębosza.</w:t>
      </w:r>
    </w:p>
    <w:p w14:paraId="69D87BB0" w14:textId="77777777" w:rsidR="00D73222" w:rsidRPr="00D73222" w:rsidRDefault="00D73222" w:rsidP="00D73222">
      <w:pPr>
        <w:spacing w:after="0" w:line="360" w:lineRule="auto"/>
        <w:ind w:firstLine="709"/>
        <w:contextualSpacing/>
        <w:rPr>
          <w:szCs w:val="24"/>
        </w:rPr>
      </w:pPr>
      <w:r w:rsidRPr="00D73222">
        <w:rPr>
          <w:szCs w:val="24"/>
        </w:rPr>
        <w:t>O dużej wartości kulturowej i historycznej mogą świadczyć występujące na tym terenie liczne stanowiska oraz zabytki starożytnego, średniowiecznego i przypadającego na późniejsze okresy historyczne osadnictwa, górnictwa i hutnictwa. Specjalne miejsce zajmuje tu bogato udokumentowany kompleks przemysłu górniczo – hutniczego Staropolskiego Zagłębia Przemysłowego.</w:t>
      </w:r>
    </w:p>
    <w:p w14:paraId="7EFE1B90" w14:textId="310DFDE8" w:rsidR="0091173C" w:rsidRPr="00720874" w:rsidRDefault="00D73222" w:rsidP="00D73222">
      <w:pPr>
        <w:spacing w:after="0" w:line="360" w:lineRule="auto"/>
        <w:ind w:firstLine="709"/>
        <w:contextualSpacing/>
        <w:rPr>
          <w:szCs w:val="24"/>
        </w:rPr>
      </w:pPr>
      <w:r w:rsidRPr="00D73222">
        <w:rPr>
          <w:szCs w:val="24"/>
        </w:rPr>
        <w:t>Ww. park krajobrazowy posiada powierzchnię 19 895 ha. Dla ww. obszaru nie został uchwalony plan ochronny.</w:t>
      </w:r>
    </w:p>
    <w:p w14:paraId="7EFE1B91" w14:textId="77777777" w:rsidR="0091173C" w:rsidRPr="00720874" w:rsidRDefault="0091173C" w:rsidP="00720874">
      <w:pPr>
        <w:spacing w:after="0" w:line="360" w:lineRule="auto"/>
        <w:contextualSpacing/>
        <w:rPr>
          <w:rFonts w:eastAsia="Times New Roman"/>
          <w:sz w:val="29"/>
          <w:szCs w:val="29"/>
          <w:lang w:eastAsia="pl-PL"/>
        </w:rPr>
      </w:pPr>
    </w:p>
    <w:p w14:paraId="7EFE1B92" w14:textId="77777777" w:rsidR="0091173C" w:rsidRPr="00720874" w:rsidRDefault="00AD51C1" w:rsidP="008F0163">
      <w:pPr>
        <w:spacing w:after="0" w:line="360" w:lineRule="auto"/>
        <w:contextualSpacing/>
        <w:jc w:val="center"/>
        <w:rPr>
          <w:rFonts w:eastAsia="Times New Roman"/>
          <w:szCs w:val="24"/>
          <w:lang w:eastAsia="pl-PL"/>
        </w:rPr>
      </w:pPr>
      <w:r>
        <w:rPr>
          <w:noProof/>
          <w:lang w:eastAsia="pl-PL"/>
        </w:rPr>
        <w:lastRenderedPageBreak/>
        <w:drawing>
          <wp:inline distT="0" distB="0" distL="0" distR="0" wp14:anchorId="7EFE1FE2" wp14:editId="7944F6F9">
            <wp:extent cx="4816482" cy="6896100"/>
            <wp:effectExtent l="0" t="0" r="317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extLst>
                        <a:ext uri="{28A0092B-C50C-407E-A947-70E740481C1C}">
                          <a14:useLocalDpi xmlns:a14="http://schemas.microsoft.com/office/drawing/2010/main" val="0"/>
                        </a:ext>
                      </a:extLst>
                    </a:blip>
                    <a:srcRect l="2864" t="2180" r="2536" b="2182"/>
                    <a:stretch>
                      <a:fillRect/>
                    </a:stretch>
                  </pic:blipFill>
                  <pic:spPr bwMode="auto">
                    <a:xfrm>
                      <a:off x="0" y="0"/>
                      <a:ext cx="4827629" cy="6912060"/>
                    </a:xfrm>
                    <a:prstGeom prst="rect">
                      <a:avLst/>
                    </a:prstGeom>
                    <a:noFill/>
                    <a:ln>
                      <a:noFill/>
                    </a:ln>
                  </pic:spPr>
                </pic:pic>
              </a:graphicData>
            </a:graphic>
          </wp:inline>
        </w:drawing>
      </w:r>
    </w:p>
    <w:p w14:paraId="7EFE1B93" w14:textId="157AD02F" w:rsidR="0091173C" w:rsidRPr="00720874" w:rsidRDefault="0091173C" w:rsidP="00720874">
      <w:pPr>
        <w:pStyle w:val="Legenda"/>
        <w:spacing w:after="0" w:line="360" w:lineRule="auto"/>
        <w:contextualSpacing/>
        <w:jc w:val="center"/>
        <w:rPr>
          <w:i w:val="0"/>
          <w:color w:val="auto"/>
        </w:rPr>
      </w:pPr>
      <w:bookmarkStart w:id="141" w:name="_Toc91539641"/>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13</w:t>
      </w:r>
      <w:r w:rsidRPr="00720874">
        <w:rPr>
          <w:b/>
          <w:i w:val="0"/>
          <w:color w:val="auto"/>
        </w:rPr>
        <w:fldChar w:fldCharType="end"/>
      </w:r>
      <w:r w:rsidRPr="00720874">
        <w:rPr>
          <w:i w:val="0"/>
          <w:color w:val="auto"/>
        </w:rPr>
        <w:t xml:space="preserve"> Lokalizacja Parków Krajobrazowych na tle granicy gminy Stąporków</w:t>
      </w:r>
      <w:bookmarkEnd w:id="141"/>
      <w:r w:rsidRPr="00720874">
        <w:rPr>
          <w:i w:val="0"/>
          <w:color w:val="auto"/>
        </w:rPr>
        <w:t xml:space="preserve">  </w:t>
      </w:r>
    </w:p>
    <w:p w14:paraId="7EFE1B94" w14:textId="77777777" w:rsidR="0091173C" w:rsidRPr="008F0163" w:rsidRDefault="0091173C" w:rsidP="008F0163">
      <w:pPr>
        <w:pStyle w:val="Legenda"/>
        <w:spacing w:after="0" w:line="360" w:lineRule="auto"/>
        <w:contextualSpacing/>
        <w:jc w:val="center"/>
        <w:rPr>
          <w:i w:val="0"/>
          <w:color w:val="auto"/>
        </w:rPr>
      </w:pPr>
      <w:r w:rsidRPr="00720874">
        <w:rPr>
          <w:i w:val="0"/>
          <w:color w:val="auto"/>
        </w:rPr>
        <w:t>(</w:t>
      </w:r>
      <w:r w:rsidRPr="00720874">
        <w:rPr>
          <w:color w:val="auto"/>
        </w:rPr>
        <w:t>Źródło: opracowanie własne na postawie danych RDOŚ Kielce)</w:t>
      </w:r>
    </w:p>
    <w:p w14:paraId="7EFE1B95" w14:textId="77777777" w:rsidR="0091173C" w:rsidRPr="00720874" w:rsidRDefault="0091173C" w:rsidP="00720874">
      <w:pPr>
        <w:spacing w:after="0" w:line="360" w:lineRule="auto"/>
        <w:contextualSpacing/>
        <w:rPr>
          <w:rFonts w:eastAsia="Times New Roman"/>
          <w:szCs w:val="24"/>
        </w:rPr>
      </w:pPr>
    </w:p>
    <w:p w14:paraId="7EFE1B97" w14:textId="4C8C34BA" w:rsidR="0091173C" w:rsidRPr="00720874" w:rsidRDefault="008F0163" w:rsidP="00720874">
      <w:pPr>
        <w:spacing w:after="0" w:line="360" w:lineRule="auto"/>
        <w:contextualSpacing/>
        <w:rPr>
          <w:rFonts w:eastAsia="Times New Roman"/>
          <w:b/>
          <w:szCs w:val="24"/>
          <w:u w:val="single"/>
        </w:rPr>
      </w:pPr>
      <w:r>
        <w:rPr>
          <w:rFonts w:eastAsia="Times New Roman"/>
          <w:b/>
          <w:szCs w:val="24"/>
          <w:u w:val="single"/>
        </w:rPr>
        <w:t>Obszary chronionego krajobrazu</w:t>
      </w:r>
    </w:p>
    <w:p w14:paraId="7EFE1B98" w14:textId="77777777" w:rsidR="0091173C" w:rsidRPr="00720874" w:rsidRDefault="0091173C" w:rsidP="00720874">
      <w:pPr>
        <w:spacing w:after="0" w:line="360" w:lineRule="auto"/>
        <w:contextualSpacing/>
        <w:rPr>
          <w:rFonts w:eastAsia="Times New Roman"/>
          <w:b/>
          <w:szCs w:val="24"/>
        </w:rPr>
      </w:pPr>
      <w:r w:rsidRPr="00720874">
        <w:rPr>
          <w:rStyle w:val="highlight"/>
          <w:b/>
          <w:szCs w:val="24"/>
        </w:rPr>
        <w:t>KONECKO- ŁOPUSZNIAŃSK</w:t>
      </w:r>
      <w:r w:rsidRPr="00720874">
        <w:rPr>
          <w:b/>
          <w:szCs w:val="24"/>
        </w:rPr>
        <w:t>I</w:t>
      </w:r>
      <w:r w:rsidR="008F0163">
        <w:rPr>
          <w:rFonts w:eastAsia="Times New Roman"/>
          <w:b/>
          <w:szCs w:val="24"/>
        </w:rPr>
        <w:t xml:space="preserve"> OBSZAR CHRONIONEGO KRAJOBRAZU</w:t>
      </w:r>
    </w:p>
    <w:p w14:paraId="5CC08A83" w14:textId="77777777" w:rsidR="008C62A3" w:rsidRPr="008C62A3" w:rsidRDefault="008C62A3" w:rsidP="008C62A3">
      <w:pPr>
        <w:spacing w:after="0" w:line="360" w:lineRule="auto"/>
        <w:ind w:firstLine="709"/>
        <w:contextualSpacing/>
        <w:rPr>
          <w:rFonts w:eastAsia="Times New Roman"/>
          <w:szCs w:val="24"/>
          <w:lang w:eastAsia="pl-PL"/>
        </w:rPr>
      </w:pPr>
      <w:r w:rsidRPr="008C62A3">
        <w:rPr>
          <w:rFonts w:eastAsia="Times New Roman"/>
          <w:szCs w:val="24"/>
          <w:lang w:eastAsia="pl-PL"/>
        </w:rPr>
        <w:t xml:space="preserve">Najważniejszą ekologiczną funkcją tego obszaru jest ochrona wód powierzchniowych i podziemnych, a także funkcja klimatotwórcza i aerosanitarna oraz rekreacyjno-turystyczna. Blisko połowę jego powierzchni zajmują naturalne kompleksy leśne. Do największych należą: </w:t>
      </w:r>
      <w:r w:rsidRPr="008C62A3">
        <w:rPr>
          <w:rFonts w:eastAsia="Times New Roman"/>
          <w:szCs w:val="24"/>
          <w:lang w:eastAsia="pl-PL"/>
        </w:rPr>
        <w:lastRenderedPageBreak/>
        <w:t xml:space="preserve">Lasy Koneckie i Lasy Radoszyckie. Na ww. terenie można spotkać licznych przedstawicieli fauny łownej (dziki, sarny, jelenie). </w:t>
      </w:r>
    </w:p>
    <w:p w14:paraId="7EFE1B9C" w14:textId="30387402" w:rsidR="0091173C" w:rsidRDefault="008C62A3" w:rsidP="008C62A3">
      <w:pPr>
        <w:spacing w:after="0" w:line="360" w:lineRule="auto"/>
        <w:ind w:firstLine="709"/>
        <w:contextualSpacing/>
        <w:rPr>
          <w:rFonts w:eastAsia="Times New Roman"/>
          <w:szCs w:val="24"/>
          <w:lang w:eastAsia="pl-PL"/>
        </w:rPr>
      </w:pPr>
      <w:r w:rsidRPr="008C62A3">
        <w:rPr>
          <w:rFonts w:eastAsia="Times New Roman"/>
          <w:szCs w:val="24"/>
          <w:lang w:eastAsia="pl-PL"/>
        </w:rPr>
        <w:t>Ww. obszar posiada powierzchnię 98 287 ha</w:t>
      </w:r>
      <w:r>
        <w:rPr>
          <w:rFonts w:eastAsia="Times New Roman"/>
          <w:szCs w:val="24"/>
          <w:lang w:eastAsia="pl-PL"/>
        </w:rPr>
        <w:t>.</w:t>
      </w:r>
    </w:p>
    <w:p w14:paraId="77569BEC" w14:textId="77777777" w:rsidR="008C62A3" w:rsidRPr="00720874" w:rsidRDefault="008C62A3" w:rsidP="008C62A3">
      <w:pPr>
        <w:spacing w:after="0" w:line="360" w:lineRule="auto"/>
        <w:ind w:firstLine="709"/>
        <w:contextualSpacing/>
        <w:rPr>
          <w:szCs w:val="24"/>
        </w:rPr>
      </w:pPr>
    </w:p>
    <w:p w14:paraId="7EFE1B9D" w14:textId="77777777" w:rsidR="0091173C" w:rsidRPr="00720874" w:rsidRDefault="0091173C" w:rsidP="00720874">
      <w:pPr>
        <w:spacing w:after="0" w:line="360" w:lineRule="auto"/>
        <w:contextualSpacing/>
        <w:rPr>
          <w:rFonts w:eastAsia="Times New Roman"/>
          <w:szCs w:val="24"/>
        </w:rPr>
      </w:pPr>
      <w:r w:rsidRPr="00720874">
        <w:rPr>
          <w:rFonts w:eastAsia="Times New Roman"/>
          <w:b/>
          <w:szCs w:val="24"/>
        </w:rPr>
        <w:t>SUCHEDNIOWSKO-OBLĘGORSK</w:t>
      </w:r>
      <w:r w:rsidR="00C21A1D">
        <w:rPr>
          <w:rFonts w:eastAsia="Times New Roman"/>
          <w:b/>
          <w:szCs w:val="24"/>
        </w:rPr>
        <w:t>I OBSZAR CHRONIONEGO KRAJOBRAZU</w:t>
      </w:r>
    </w:p>
    <w:p w14:paraId="650AD4C0" w14:textId="616E1034" w:rsidR="00177882" w:rsidRDefault="00177882" w:rsidP="00177882">
      <w:pPr>
        <w:spacing w:after="0" w:line="360" w:lineRule="auto"/>
        <w:ind w:firstLine="708"/>
        <w:contextualSpacing/>
        <w:rPr>
          <w:rFonts w:eastAsia="Times New Roman"/>
          <w:szCs w:val="24"/>
          <w:lang w:eastAsia="pl-PL"/>
        </w:rPr>
      </w:pPr>
      <w:r w:rsidRPr="00177882">
        <w:rPr>
          <w:rFonts w:eastAsia="Times New Roman"/>
          <w:szCs w:val="24"/>
          <w:lang w:eastAsia="pl-PL"/>
        </w:rPr>
        <w:t xml:space="preserve">Obszar ten stanowi  otulinę Suchedniowsko - Oblęgorskiego Parku Krajobrazowego. Obejmuje tereny rolnicze gęsto zaludnione oraz obszary leśne. Park został ustanowiony </w:t>
      </w:r>
      <w:r w:rsidR="00F90C44">
        <w:rPr>
          <w:rFonts w:eastAsia="Times New Roman"/>
          <w:szCs w:val="24"/>
          <w:lang w:eastAsia="pl-PL"/>
        </w:rPr>
        <w:br/>
      </w:r>
      <w:r w:rsidRPr="00177882">
        <w:rPr>
          <w:rFonts w:eastAsia="Times New Roman"/>
          <w:szCs w:val="24"/>
          <w:lang w:eastAsia="pl-PL"/>
        </w:rPr>
        <w:t>w celu ochrony unikatowych zasobów przyrodniczych oraz kulturowych regionu, stanowiących pozostałości Staropolskiego Zagłębia Przemysłowego. Obszar Parku jest ważnym regionalnym węzłem hydrograficznym i terenem źródliskowym rzek Krasnej, Bobrzy i Kamionki. Obszar posiada powierzchnie równą 27 514 ha.</w:t>
      </w:r>
    </w:p>
    <w:p w14:paraId="10D4096A" w14:textId="77777777" w:rsidR="00177882" w:rsidRPr="008F0163" w:rsidRDefault="00177882" w:rsidP="00177882">
      <w:pPr>
        <w:spacing w:after="0" w:line="360" w:lineRule="auto"/>
        <w:ind w:firstLine="709"/>
        <w:contextualSpacing/>
        <w:rPr>
          <w:rFonts w:eastAsia="Times New Roman"/>
          <w:szCs w:val="24"/>
          <w:lang w:eastAsia="pl-PL"/>
        </w:rPr>
      </w:pPr>
    </w:p>
    <w:p w14:paraId="7EFE1BA1" w14:textId="77777777" w:rsidR="0091173C" w:rsidRPr="00720874" w:rsidRDefault="00AD51C1" w:rsidP="008F0163">
      <w:pPr>
        <w:spacing w:after="0" w:line="360" w:lineRule="auto"/>
        <w:contextualSpacing/>
        <w:jc w:val="center"/>
        <w:rPr>
          <w:noProof/>
          <w:lang w:eastAsia="pl-PL"/>
        </w:rPr>
      </w:pPr>
      <w:r>
        <w:rPr>
          <w:noProof/>
          <w:lang w:eastAsia="pl-PL"/>
        </w:rPr>
        <w:drawing>
          <wp:inline distT="0" distB="0" distL="0" distR="0" wp14:anchorId="7EFE1FE4" wp14:editId="19A5437A">
            <wp:extent cx="4563693" cy="5591175"/>
            <wp:effectExtent l="0" t="0" r="889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extLst>
                        <a:ext uri="{28A0092B-C50C-407E-A947-70E740481C1C}">
                          <a14:useLocalDpi xmlns:a14="http://schemas.microsoft.com/office/drawing/2010/main" val="0"/>
                        </a:ext>
                      </a:extLst>
                    </a:blip>
                    <a:srcRect l="3859" t="1328" r="3197" b="2188"/>
                    <a:stretch>
                      <a:fillRect/>
                    </a:stretch>
                  </pic:blipFill>
                  <pic:spPr bwMode="auto">
                    <a:xfrm>
                      <a:off x="0" y="0"/>
                      <a:ext cx="4574479" cy="5604390"/>
                    </a:xfrm>
                    <a:prstGeom prst="rect">
                      <a:avLst/>
                    </a:prstGeom>
                    <a:noFill/>
                    <a:ln>
                      <a:noFill/>
                    </a:ln>
                  </pic:spPr>
                </pic:pic>
              </a:graphicData>
            </a:graphic>
          </wp:inline>
        </w:drawing>
      </w:r>
    </w:p>
    <w:p w14:paraId="7EFE1BA2" w14:textId="716C55D6" w:rsidR="0091173C" w:rsidRPr="00720874" w:rsidRDefault="0091173C" w:rsidP="00720874">
      <w:pPr>
        <w:pStyle w:val="Legenda"/>
        <w:spacing w:after="0" w:line="360" w:lineRule="auto"/>
        <w:contextualSpacing/>
        <w:jc w:val="center"/>
        <w:rPr>
          <w:i w:val="0"/>
          <w:color w:val="auto"/>
        </w:rPr>
      </w:pPr>
      <w:bookmarkStart w:id="142" w:name="_Toc91539642"/>
      <w:r w:rsidRPr="00720874">
        <w:rPr>
          <w:b/>
          <w:i w:val="0"/>
          <w:color w:val="auto"/>
        </w:rPr>
        <w:lastRenderedPageBreak/>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14</w:t>
      </w:r>
      <w:r w:rsidRPr="00720874">
        <w:rPr>
          <w:b/>
          <w:i w:val="0"/>
          <w:color w:val="auto"/>
        </w:rPr>
        <w:fldChar w:fldCharType="end"/>
      </w:r>
      <w:r w:rsidRPr="00720874">
        <w:rPr>
          <w:i w:val="0"/>
          <w:color w:val="auto"/>
        </w:rPr>
        <w:t xml:space="preserve"> Lokalizacja Obszarów Chronionego Krajobrazu na tle granic gminy Stąporków</w:t>
      </w:r>
      <w:bookmarkEnd w:id="142"/>
      <w:r w:rsidRPr="00720874">
        <w:rPr>
          <w:i w:val="0"/>
          <w:color w:val="auto"/>
        </w:rPr>
        <w:t xml:space="preserve"> </w:t>
      </w:r>
    </w:p>
    <w:p w14:paraId="7EFE1BA3" w14:textId="77777777" w:rsidR="0091173C" w:rsidRDefault="0091173C" w:rsidP="008F0163">
      <w:pPr>
        <w:pStyle w:val="Legenda"/>
        <w:spacing w:after="0" w:line="360" w:lineRule="auto"/>
        <w:contextualSpacing/>
        <w:jc w:val="center"/>
        <w:rPr>
          <w:color w:val="auto"/>
        </w:rPr>
      </w:pPr>
      <w:r w:rsidRPr="00720874">
        <w:rPr>
          <w:i w:val="0"/>
          <w:color w:val="auto"/>
        </w:rPr>
        <w:t>(</w:t>
      </w:r>
      <w:r w:rsidRPr="00720874">
        <w:rPr>
          <w:color w:val="auto"/>
        </w:rPr>
        <w:t>Źródło: opracowanie własne na postawie danych RDOŚ Kielce)</w:t>
      </w:r>
    </w:p>
    <w:p w14:paraId="7EFE1BA5" w14:textId="39CF8F06" w:rsidR="0091173C" w:rsidRPr="00720874" w:rsidRDefault="008F0163" w:rsidP="00720874">
      <w:pPr>
        <w:spacing w:after="0" w:line="360" w:lineRule="auto"/>
        <w:contextualSpacing/>
        <w:rPr>
          <w:rFonts w:eastAsia="Times New Roman"/>
          <w:b/>
          <w:szCs w:val="24"/>
          <w:u w:val="single"/>
          <w:lang w:eastAsia="pl-PL"/>
        </w:rPr>
      </w:pPr>
      <w:r>
        <w:rPr>
          <w:rFonts w:eastAsia="Times New Roman"/>
          <w:b/>
          <w:szCs w:val="24"/>
          <w:u w:val="single"/>
          <w:lang w:eastAsia="pl-PL"/>
        </w:rPr>
        <w:t>Obszary Natura 2000</w:t>
      </w:r>
    </w:p>
    <w:p w14:paraId="7EFE1BA6" w14:textId="77777777" w:rsidR="0091173C" w:rsidRPr="00720874" w:rsidRDefault="0091173C" w:rsidP="00720874">
      <w:pPr>
        <w:spacing w:after="0" w:line="360" w:lineRule="auto"/>
        <w:contextualSpacing/>
        <w:rPr>
          <w:rFonts w:eastAsia="Times New Roman"/>
          <w:b/>
          <w:szCs w:val="24"/>
        </w:rPr>
      </w:pPr>
      <w:r w:rsidRPr="00720874">
        <w:rPr>
          <w:rFonts w:eastAsia="Times New Roman"/>
          <w:b/>
          <w:szCs w:val="24"/>
        </w:rPr>
        <w:t>SPECJALNY OBSZAR OCHRONY DOLINA CZARNEJ</w:t>
      </w:r>
    </w:p>
    <w:p w14:paraId="044E5C9B" w14:textId="77777777" w:rsidR="001D16FA" w:rsidRPr="005D654F" w:rsidRDefault="001D16FA" w:rsidP="001D16FA">
      <w:pPr>
        <w:spacing w:line="360" w:lineRule="auto"/>
        <w:ind w:firstLine="708"/>
        <w:rPr>
          <w:rFonts w:eastAsia="Times New Roman"/>
          <w:b/>
        </w:rPr>
      </w:pPr>
      <w:r w:rsidRPr="005D654F">
        <w:t xml:space="preserve">Obszar ostoi obejmuje naturalną dolinę meandrującej rzeki Czarnej Koneckiej (Malenieckiej) wraz ze starorzeczami. Obszar charakteryzuje duża różnorodność siedlisk Natura 2000, jakie zachowały się w warunkach ekstensywnego użytkowania. Dolina Czarnej uzupełnia geograficzną lukę w rozmieszczeniu obszarów chroniących dobrze zachowane zbiorowiska z włosienicznikami kształtujące się w korycie rzeki. Występują tu 3 podtypy lasów łęgowych: łęgi i zarośla wierzbowe, łęgi olszowo-jesionowe oraz olszyny źródliskowe. Odcinek źródłowy posiada cechy wyżynne, a dolna część doliny ma charakter nizinny. Obszar ma również istotne znaczenie dla zachowania oraz uzupełnienia obszarów chroniących interesujące siedliska nieleśne o acydofilnym charakterze. W górnym odcinku znajduje się duża liczba dobrze zachowanych torfowisk przejściowych oraz łąk trzęślicowych, gdzie występuje wiele cennych i chronionych gatunków roślin naczyniowych. </w:t>
      </w:r>
      <w:r w:rsidRPr="00B32B6E">
        <w:t xml:space="preserve">Dla ww. obszaru został uchwalony plan </w:t>
      </w:r>
      <w:r>
        <w:t xml:space="preserve">zadań </w:t>
      </w:r>
      <w:r w:rsidRPr="00B32B6E">
        <w:t>ochronny</w:t>
      </w:r>
      <w:r>
        <w:t>ch</w:t>
      </w:r>
      <w:r w:rsidRPr="00B32B6E">
        <w:t>.</w:t>
      </w:r>
    </w:p>
    <w:p w14:paraId="7EFE1BAD" w14:textId="77777777" w:rsidR="0091173C" w:rsidRPr="00720874" w:rsidRDefault="0091173C" w:rsidP="00720874">
      <w:pPr>
        <w:spacing w:after="0" w:line="360" w:lineRule="auto"/>
        <w:contextualSpacing/>
        <w:rPr>
          <w:rFonts w:eastAsia="Times New Roman"/>
          <w:szCs w:val="24"/>
          <w:lang w:eastAsia="pl-PL"/>
        </w:rPr>
      </w:pPr>
    </w:p>
    <w:p w14:paraId="7EFE1BAF" w14:textId="6AAEAFA5" w:rsidR="0091173C" w:rsidRPr="00720874" w:rsidRDefault="0091173C" w:rsidP="00720874">
      <w:pPr>
        <w:spacing w:after="0" w:line="360" w:lineRule="auto"/>
        <w:contextualSpacing/>
        <w:rPr>
          <w:b/>
          <w:szCs w:val="24"/>
        </w:rPr>
      </w:pPr>
      <w:r w:rsidRPr="00720874">
        <w:rPr>
          <w:b/>
          <w:szCs w:val="24"/>
        </w:rPr>
        <w:t>SPECJALN</w:t>
      </w:r>
      <w:r w:rsidR="00C21A1D">
        <w:rPr>
          <w:b/>
          <w:szCs w:val="24"/>
        </w:rPr>
        <w:t>Y OBSZAR OCHRONY DOLINA KRASNEJ</w:t>
      </w:r>
    </w:p>
    <w:p w14:paraId="7EFE1BB6" w14:textId="7FFE3EF2" w:rsidR="0091173C" w:rsidRDefault="00301689" w:rsidP="00301689">
      <w:pPr>
        <w:spacing w:after="0" w:line="360" w:lineRule="auto"/>
        <w:ind w:firstLine="708"/>
        <w:contextualSpacing/>
        <w:rPr>
          <w:rFonts w:eastAsia="Times New Roman"/>
          <w:szCs w:val="24"/>
          <w:lang w:eastAsia="pl-PL"/>
        </w:rPr>
      </w:pPr>
      <w:r w:rsidRPr="00301689">
        <w:rPr>
          <w:rFonts w:eastAsia="Times New Roman"/>
          <w:szCs w:val="24"/>
          <w:lang w:eastAsia="pl-PL"/>
        </w:rPr>
        <w:t xml:space="preserve">Obszar obejmuje naturalną, silnie zabagnioną dolinę rzeki Krasnej i jej dopływów. Teren znacznie zróżnicowany pod względem warunków geomorfologicznych i sposobu użytkowania gruntu. W południowej i wschodniej części Doliny Krasnej dominują ekosystemy nieleśne: łąki, pastwiska oraz rozległe tereny mokradłowe. Rzeka Krasna na tym odcinku ma szeroką dolinę a jej spadek jest niewielki. W części północnej największą powierzchnię pokrywają ekosystemy leśne (przeważają bory sosnowe). W tej części obszaru rzeka Krasna biegnie w głęboko wciętym korycie i ma charakter rzeki wyżynnej. Dolina Krasnej uważana jest za jedną z lepiej zachowanych dolin rzecznych w Województwie Świętokrzyskiej. Jest ona miejscem występowania dziewięciu chronionych siedlisk przyrodniczych. Szczególnie cenne są siedliska nieleśne, które powstały w toku ekstensywnego użytkowania i dziś stanowią o wartości przyrodniczej tego obszaru. Występujące tu płaty łąk trzęślicowych, muraw bliźniczkowych oraz torfowisk przejściowych należą do najlepiej zachowanych w regionie. Charakteryzują się one dobrym i typowym wykształceniem. Stwierdzone w granicach obszaru niewielkie płaty torfowisk zasadowych są jedynymi z nielicznych w regionie. Zachowanie tych typów siedlisk w Dolinie Krasnej jest ważnym zadaniem dla zachowania spójności sieci Natura 2000 w regionie. Stwierdzono 12 </w:t>
      </w:r>
      <w:r w:rsidRPr="00301689">
        <w:rPr>
          <w:rFonts w:eastAsia="Times New Roman"/>
          <w:szCs w:val="24"/>
          <w:lang w:eastAsia="pl-PL"/>
        </w:rPr>
        <w:lastRenderedPageBreak/>
        <w:t>gatunków zwierząt z Załącznika II Dyrektywy Siedliskowej. Ostoja ma istotne znaczenie dla zachowania przelatki aurinii w Polsce. Dla ww. obszaru został uchwalony plan zadań ochronnych.</w:t>
      </w:r>
    </w:p>
    <w:p w14:paraId="48133F22" w14:textId="77777777" w:rsidR="00301689" w:rsidRPr="00720874" w:rsidRDefault="00301689" w:rsidP="00720874">
      <w:pPr>
        <w:spacing w:after="0" w:line="360" w:lineRule="auto"/>
        <w:contextualSpacing/>
        <w:rPr>
          <w:rFonts w:eastAsia="Times New Roman"/>
          <w:szCs w:val="24"/>
          <w:lang w:eastAsia="pl-PL"/>
        </w:rPr>
      </w:pPr>
    </w:p>
    <w:p w14:paraId="7EFE1BB8" w14:textId="4A953E4F" w:rsidR="0091173C" w:rsidRPr="00720874" w:rsidRDefault="0091173C" w:rsidP="00720874">
      <w:pPr>
        <w:spacing w:after="0" w:line="360" w:lineRule="auto"/>
        <w:contextualSpacing/>
        <w:rPr>
          <w:rFonts w:eastAsia="Times New Roman"/>
          <w:b/>
          <w:szCs w:val="24"/>
        </w:rPr>
      </w:pPr>
      <w:r w:rsidRPr="00720874">
        <w:rPr>
          <w:rFonts w:eastAsia="Times New Roman"/>
          <w:b/>
          <w:szCs w:val="24"/>
        </w:rPr>
        <w:t>SPECJALNY OBS</w:t>
      </w:r>
      <w:r w:rsidR="00C21A1D">
        <w:rPr>
          <w:rFonts w:eastAsia="Times New Roman"/>
          <w:b/>
          <w:szCs w:val="24"/>
        </w:rPr>
        <w:t>ZAR OCHRONY LASY SUCHEDNIOWSKIE</w:t>
      </w:r>
    </w:p>
    <w:p w14:paraId="3339C80B" w14:textId="77777777" w:rsidR="00A66D42" w:rsidRPr="005D654F" w:rsidRDefault="00A66D42" w:rsidP="00A66D42">
      <w:pPr>
        <w:spacing w:line="360" w:lineRule="auto"/>
        <w:ind w:firstLine="708"/>
      </w:pPr>
      <w:r w:rsidRPr="005D654F">
        <w:t xml:space="preserve">Obszar obejmuje dwa pasma wzniesień - Płaskowyż Suchedniowski i Wzgórza Kołomańskie. Zbudowane są one z piaskowców dolnotriasowych, gdzieniegdzie przykrytych plejstoceńskimi piaskami i glinami. Tylko na południowych stokach Pasma Oblęgorskiego występują lessy. Łagodne pagórki i wzgórza porośnięte są lasami, zajmującymi łącznie blisko 90% powierzchni ostoi. Są to przede wszystkim lasy mieszane i bory. W obniżeniach terenu zachowały się torfowiska i wilgotne łąki. Mała liczba osad spowodowała, że tylko ok. 8% terenu zajmują użytki rolne - łąki i pola uprawne. Na obszarze ostoi znajdują się tereny źródliskowe Krasnej, Bobrzy i Kamionki. Są tu również liczne zespoły zabytków techniki przemysłu metalurgicznego i urządzeń hydrotechnicznych. W obszarze zidentyfikowano </w:t>
      </w:r>
      <w:r>
        <w:br/>
      </w:r>
      <w:r w:rsidRPr="005D654F">
        <w:t xml:space="preserve">6 rodzajów siedlisk z załącznika W obszarze zidentyfikowano 6 rodzajów siedlisk </w:t>
      </w:r>
      <w:r>
        <w:br/>
      </w:r>
      <w:r w:rsidRPr="005D654F">
        <w:t xml:space="preserve">z pierwszego załącznika Dyrektywy Siedliskowej oraz 6 gatunków z drugiego załącznika Dyrektywy Siedliskowej. Na ww. obszarze dobrze zachował się starodrzew o naturalnym charakterze (14,5% drzewostanów w wieku powyżej 80 lat i 5,4% powyżej 100 lat). Równie ważne do podkreślenia jest to, że omawiany teren stanowi główna ostoję modrzewia polskiego Larix polonica w kraju (drzewa do ok. 40 m wys., w wieku ok. 300 lat), i jodły </w:t>
      </w:r>
      <w:r>
        <w:br/>
      </w:r>
      <w:r w:rsidRPr="005D654F">
        <w:t>(ok. 40 m wys., w wieku ok. 200 lat).</w:t>
      </w:r>
      <w:r>
        <w:t xml:space="preserve"> </w:t>
      </w:r>
      <w:r w:rsidRPr="00B32B6E">
        <w:t>Dla ww. obszaru został uchwalony plan zadań ochronnych.</w:t>
      </w:r>
    </w:p>
    <w:p w14:paraId="7EFE1BBE" w14:textId="77777777" w:rsidR="0091173C" w:rsidRPr="00720874" w:rsidRDefault="0091173C" w:rsidP="00720874">
      <w:pPr>
        <w:spacing w:after="0" w:line="360" w:lineRule="auto"/>
        <w:contextualSpacing/>
        <w:rPr>
          <w:rFonts w:eastAsia="Times New Roman"/>
          <w:b/>
          <w:szCs w:val="24"/>
        </w:rPr>
      </w:pPr>
    </w:p>
    <w:p w14:paraId="7EFE1BBF" w14:textId="77777777" w:rsidR="0091173C" w:rsidRPr="00720874" w:rsidRDefault="0091173C" w:rsidP="00720874">
      <w:pPr>
        <w:spacing w:after="0" w:line="360" w:lineRule="auto"/>
        <w:contextualSpacing/>
        <w:rPr>
          <w:rFonts w:eastAsia="Times New Roman"/>
          <w:b/>
          <w:szCs w:val="24"/>
        </w:rPr>
      </w:pPr>
      <w:r w:rsidRPr="00720874">
        <w:rPr>
          <w:rFonts w:eastAsia="Times New Roman"/>
          <w:b/>
          <w:szCs w:val="24"/>
        </w:rPr>
        <w:t>SPECJALNY</w:t>
      </w:r>
      <w:r w:rsidR="00C21A1D">
        <w:rPr>
          <w:rFonts w:eastAsia="Times New Roman"/>
          <w:b/>
          <w:szCs w:val="24"/>
        </w:rPr>
        <w:t xml:space="preserve"> OBSZAR OCHRONY UROCZYSKO PIĘTY</w:t>
      </w:r>
    </w:p>
    <w:p w14:paraId="28D318AF" w14:textId="77777777" w:rsidR="00E83499" w:rsidRPr="005D654F" w:rsidRDefault="00E83499" w:rsidP="00E83499">
      <w:pPr>
        <w:spacing w:line="360" w:lineRule="auto"/>
        <w:ind w:firstLine="708"/>
        <w:rPr>
          <w:rFonts w:eastAsia="Times New Roman"/>
          <w:b/>
        </w:rPr>
      </w:pPr>
      <w:r w:rsidRPr="005D654F">
        <w:rPr>
          <w:lang w:eastAsia="pl-PL"/>
        </w:rPr>
        <w:t xml:space="preserve">Jest to jeden z najpiękniejszych i najbardziej rozległych obszarów łąk i mokradeł </w:t>
      </w:r>
      <w:r w:rsidRPr="005D654F">
        <w:rPr>
          <w:lang w:eastAsia="pl-PL"/>
        </w:rPr>
        <w:br/>
        <w:t xml:space="preserve">w północnej części województwa świętokrzyskiego. Dzięki zróżnicowaniu siedliskowemu – od bagien po suche skrawki wrzosowisk na niewielkich pagórkach - cechuje się niespotykaną liczbą gatunków roślin i zwierząt. Najcenniejszymi zespołami roślinnymi są: zmiennowilgotne łąki trzęślicowe, torfowiska przejściowe i trzęsawiska, płaty borów i lasów </w:t>
      </w:r>
      <w:r w:rsidRPr="005D654F">
        <w:rPr>
          <w:lang w:eastAsia="pl-PL"/>
        </w:rPr>
        <w:br/>
        <w:t xml:space="preserve">i brzozowo – sosnowych lasów borealnych, łęgi wierzbowe, topolowe, olszowe i jesionowe oraz zachowane w nieco słabszym stanie grądy środkowoeuropejskie i subkontynentalne. Znajdują się tu jedne z najbogatszych w regionie stanowisk kosaćca syberyjskiego, mieczyka dachówkowatego i pełnika europejskiego oraz licznych gatunków storczyków. Szczególne </w:t>
      </w:r>
      <w:r w:rsidRPr="005D654F">
        <w:rPr>
          <w:lang w:eastAsia="pl-PL"/>
        </w:rPr>
        <w:lastRenderedPageBreak/>
        <w:t xml:space="preserve">znaczenie ma występowanie gatunków flory i fauny związanych z siedliskami wilgotnymi </w:t>
      </w:r>
      <w:r w:rsidRPr="005D654F">
        <w:rPr>
          <w:lang w:eastAsia="pl-PL"/>
        </w:rPr>
        <w:br/>
        <w:t>i podmokłymi. Stwierdzono występowanie 57 gatunków motyli dziennych. Wśród nich występują tzw. gatunki naturowe – przeplata aurinia, modraszek telejus i czerwończyk nieparek oraz gatunki objęte ochroną gatunkową – paź żeglarek, modraszek bagniczek, strzępotek soplaczek. Stanowisko przeplatki aurinii jest istotne w skali kraju. Jest to ponadto ostoja rzadkich gatunków ptaków: derkacza, żurawia i bekasa kszyka oraz wielu gatunków ptaków śpiewających i drapieżnych. Zwierzynę płową reprezentują: łoś, jeleń szlachetny, sarna i dziki.</w:t>
      </w:r>
      <w:r>
        <w:rPr>
          <w:lang w:eastAsia="pl-PL"/>
        </w:rPr>
        <w:t xml:space="preserve"> </w:t>
      </w:r>
      <w:r w:rsidRPr="00B32B6E">
        <w:rPr>
          <w:lang w:eastAsia="pl-PL"/>
        </w:rPr>
        <w:t xml:space="preserve">Dla ww. obszaru </w:t>
      </w:r>
      <w:r>
        <w:rPr>
          <w:lang w:eastAsia="pl-PL"/>
        </w:rPr>
        <w:t xml:space="preserve">nie </w:t>
      </w:r>
      <w:r w:rsidRPr="00B32B6E">
        <w:rPr>
          <w:lang w:eastAsia="pl-PL"/>
        </w:rPr>
        <w:t>został uchwalony plan zadań ochronnych.</w:t>
      </w:r>
    </w:p>
    <w:p w14:paraId="7EFE1BC0" w14:textId="77777777" w:rsidR="0091173C" w:rsidRPr="00720874" w:rsidRDefault="0091173C" w:rsidP="00720874">
      <w:pPr>
        <w:spacing w:after="0" w:line="360" w:lineRule="auto"/>
        <w:contextualSpacing/>
        <w:rPr>
          <w:rFonts w:eastAsia="Times New Roman"/>
          <w:b/>
          <w:szCs w:val="24"/>
        </w:rPr>
      </w:pPr>
    </w:p>
    <w:p w14:paraId="7EFE1BC4" w14:textId="77777777" w:rsidR="0091173C" w:rsidRPr="00720874" w:rsidRDefault="00AD51C1" w:rsidP="00720874">
      <w:pPr>
        <w:spacing w:after="0" w:line="360" w:lineRule="auto"/>
        <w:contextualSpacing/>
        <w:jc w:val="center"/>
        <w:rPr>
          <w:noProof/>
          <w:lang w:eastAsia="pl-PL"/>
        </w:rPr>
      </w:pPr>
      <w:r>
        <w:rPr>
          <w:noProof/>
          <w:lang w:eastAsia="pl-PL"/>
        </w:rPr>
        <w:drawing>
          <wp:inline distT="0" distB="0" distL="0" distR="0" wp14:anchorId="7EFE1FE6" wp14:editId="7EFE1FE7">
            <wp:extent cx="3847795" cy="5479097"/>
            <wp:effectExtent l="0" t="0" r="635"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extLst>
                        <a:ext uri="{28A0092B-C50C-407E-A947-70E740481C1C}">
                          <a14:useLocalDpi xmlns:a14="http://schemas.microsoft.com/office/drawing/2010/main" val="0"/>
                        </a:ext>
                      </a:extLst>
                    </a:blip>
                    <a:srcRect l="3087" t="4211" r="3639" b="1950"/>
                    <a:stretch>
                      <a:fillRect/>
                    </a:stretch>
                  </pic:blipFill>
                  <pic:spPr bwMode="auto">
                    <a:xfrm>
                      <a:off x="0" y="0"/>
                      <a:ext cx="3847928" cy="5479286"/>
                    </a:xfrm>
                    <a:prstGeom prst="rect">
                      <a:avLst/>
                    </a:prstGeom>
                    <a:noFill/>
                    <a:ln>
                      <a:noFill/>
                    </a:ln>
                  </pic:spPr>
                </pic:pic>
              </a:graphicData>
            </a:graphic>
          </wp:inline>
        </w:drawing>
      </w:r>
    </w:p>
    <w:p w14:paraId="7EFE1BC5" w14:textId="34A37726" w:rsidR="0091173C" w:rsidRPr="00720874" w:rsidRDefault="0091173C" w:rsidP="00720874">
      <w:pPr>
        <w:pStyle w:val="Legenda"/>
        <w:spacing w:after="0" w:line="360" w:lineRule="auto"/>
        <w:contextualSpacing/>
        <w:jc w:val="center"/>
        <w:rPr>
          <w:i w:val="0"/>
          <w:color w:val="auto"/>
        </w:rPr>
      </w:pPr>
      <w:bookmarkStart w:id="143" w:name="_Toc91539643"/>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15</w:t>
      </w:r>
      <w:r w:rsidRPr="00720874">
        <w:rPr>
          <w:b/>
          <w:i w:val="0"/>
          <w:color w:val="auto"/>
        </w:rPr>
        <w:fldChar w:fldCharType="end"/>
      </w:r>
      <w:r w:rsidRPr="00720874">
        <w:rPr>
          <w:i w:val="0"/>
          <w:color w:val="auto"/>
        </w:rPr>
        <w:t xml:space="preserve"> Lokalizacja obszarów Natura 2000 na tle granic gminy Stąporków</w:t>
      </w:r>
      <w:bookmarkEnd w:id="143"/>
      <w:r w:rsidRPr="00720874">
        <w:rPr>
          <w:i w:val="0"/>
          <w:color w:val="auto"/>
        </w:rPr>
        <w:t xml:space="preserve"> </w:t>
      </w:r>
    </w:p>
    <w:p w14:paraId="7EFE1BC6" w14:textId="77777777" w:rsidR="0091173C" w:rsidRPr="008F0163" w:rsidRDefault="0091173C" w:rsidP="008F0163">
      <w:pPr>
        <w:pStyle w:val="Legenda"/>
        <w:spacing w:after="0" w:line="360" w:lineRule="auto"/>
        <w:contextualSpacing/>
        <w:jc w:val="center"/>
        <w:rPr>
          <w:i w:val="0"/>
          <w:color w:val="auto"/>
        </w:rPr>
      </w:pPr>
      <w:r w:rsidRPr="00720874">
        <w:rPr>
          <w:i w:val="0"/>
          <w:color w:val="auto"/>
        </w:rPr>
        <w:t xml:space="preserve">(Źródło: opracowanie własne </w:t>
      </w:r>
      <w:r w:rsidR="008F0163">
        <w:rPr>
          <w:i w:val="0"/>
          <w:color w:val="auto"/>
        </w:rPr>
        <w:t>na postawie danych RDOŚ Kielce)</w:t>
      </w:r>
    </w:p>
    <w:p w14:paraId="1C278993" w14:textId="77777777" w:rsidR="00F51298" w:rsidRDefault="00F51298" w:rsidP="00720874">
      <w:pPr>
        <w:spacing w:after="0" w:line="360" w:lineRule="auto"/>
        <w:contextualSpacing/>
        <w:rPr>
          <w:rStyle w:val="Pogrubienie"/>
          <w:szCs w:val="24"/>
          <w:u w:val="single"/>
        </w:rPr>
      </w:pPr>
    </w:p>
    <w:p w14:paraId="7EFE1BC7" w14:textId="5A842FB8" w:rsidR="0091173C" w:rsidRPr="00720874" w:rsidRDefault="0091173C" w:rsidP="00720874">
      <w:pPr>
        <w:spacing w:after="0" w:line="360" w:lineRule="auto"/>
        <w:contextualSpacing/>
        <w:rPr>
          <w:b/>
          <w:szCs w:val="24"/>
          <w:u w:val="single"/>
        </w:rPr>
      </w:pPr>
      <w:r w:rsidRPr="00720874">
        <w:rPr>
          <w:rStyle w:val="Pogrubienie"/>
          <w:szCs w:val="24"/>
          <w:u w:val="single"/>
        </w:rPr>
        <w:lastRenderedPageBreak/>
        <w:t>Pomniki przyrody</w:t>
      </w:r>
      <w:r w:rsidRPr="00720874">
        <w:rPr>
          <w:b/>
          <w:szCs w:val="24"/>
          <w:u w:val="single"/>
        </w:rPr>
        <w:t>:</w:t>
      </w:r>
    </w:p>
    <w:p w14:paraId="7EFE1BC8" w14:textId="71E5A50A" w:rsidR="0091173C" w:rsidRPr="00720874" w:rsidRDefault="0091173C" w:rsidP="00720874">
      <w:pPr>
        <w:spacing w:after="0" w:line="360" w:lineRule="auto"/>
        <w:contextualSpacing/>
        <w:rPr>
          <w:szCs w:val="24"/>
        </w:rPr>
      </w:pPr>
      <w:r w:rsidRPr="00720874">
        <w:rPr>
          <w:szCs w:val="24"/>
        </w:rPr>
        <w:tab/>
      </w:r>
      <w:r w:rsidR="008D0286" w:rsidRPr="00186F11">
        <w:t>Na terenie gminy Stąporków znajduj</w:t>
      </w:r>
      <w:r w:rsidR="008D0286">
        <w:t>e</w:t>
      </w:r>
      <w:r w:rsidR="008D0286" w:rsidRPr="00186F11">
        <w:t xml:space="preserve"> się </w:t>
      </w:r>
      <w:r w:rsidR="008D0286">
        <w:t>8</w:t>
      </w:r>
      <w:r w:rsidR="008D0286" w:rsidRPr="00186F11">
        <w:t xml:space="preserve"> pomni</w:t>
      </w:r>
      <w:r w:rsidR="008D0286">
        <w:t>ków</w:t>
      </w:r>
      <w:r w:rsidR="008D0286" w:rsidRPr="00186F11">
        <w:t xml:space="preserve"> przyrody. Stanowią one drzewa pomnikowe. Poniżej prezentujemy mapę poglądową obrazującą lokalizacje pomników przyrody na tle granic gminy</w:t>
      </w:r>
      <w:r w:rsidR="008D0286">
        <w:t xml:space="preserve"> oraz ich zestawienie tabelaryczne</w:t>
      </w:r>
      <w:r w:rsidR="008D0286" w:rsidRPr="00186F11">
        <w:t xml:space="preserve">.    </w:t>
      </w:r>
    </w:p>
    <w:p w14:paraId="7EFE1BC9" w14:textId="19414534" w:rsidR="0091173C" w:rsidRPr="00720874" w:rsidRDefault="004D0116" w:rsidP="00383EC7">
      <w:pPr>
        <w:spacing w:after="0" w:line="360" w:lineRule="auto"/>
        <w:contextualSpacing/>
        <w:jc w:val="center"/>
        <w:rPr>
          <w:rFonts w:eastAsia="Times New Roman"/>
          <w:szCs w:val="24"/>
          <w:lang w:eastAsia="pl-PL"/>
        </w:rPr>
      </w:pPr>
      <w:r>
        <w:rPr>
          <w:rFonts w:eastAsia="Times New Roman"/>
          <w:noProof/>
          <w:szCs w:val="24"/>
          <w:lang w:eastAsia="pl-PL"/>
        </w:rPr>
        <w:drawing>
          <wp:inline distT="0" distB="0" distL="0" distR="0" wp14:anchorId="5585FF57" wp14:editId="36CE0923">
            <wp:extent cx="5248910" cy="7339965"/>
            <wp:effectExtent l="0" t="0" r="889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910" cy="7339965"/>
                    </a:xfrm>
                    <a:prstGeom prst="rect">
                      <a:avLst/>
                    </a:prstGeom>
                    <a:noFill/>
                  </pic:spPr>
                </pic:pic>
              </a:graphicData>
            </a:graphic>
          </wp:inline>
        </w:drawing>
      </w:r>
    </w:p>
    <w:p w14:paraId="7EFE1BCA" w14:textId="436FC6ED" w:rsidR="0091173C" w:rsidRPr="00720874" w:rsidRDefault="0091173C" w:rsidP="00720874">
      <w:pPr>
        <w:pStyle w:val="Legenda"/>
        <w:spacing w:after="0" w:line="360" w:lineRule="auto"/>
        <w:contextualSpacing/>
        <w:jc w:val="center"/>
        <w:rPr>
          <w:i w:val="0"/>
          <w:color w:val="auto"/>
        </w:rPr>
      </w:pPr>
      <w:bookmarkStart w:id="144" w:name="_Toc91539644"/>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16</w:t>
      </w:r>
      <w:r w:rsidRPr="00720874">
        <w:rPr>
          <w:b/>
          <w:i w:val="0"/>
          <w:color w:val="auto"/>
        </w:rPr>
        <w:fldChar w:fldCharType="end"/>
      </w:r>
      <w:r w:rsidRPr="00720874">
        <w:rPr>
          <w:i w:val="0"/>
          <w:color w:val="auto"/>
        </w:rPr>
        <w:t xml:space="preserve"> Lokalizacja pomników przyrody na tle granic gminy Stąporków</w:t>
      </w:r>
      <w:bookmarkEnd w:id="144"/>
    </w:p>
    <w:p w14:paraId="7EFE1BCB" w14:textId="77777777" w:rsidR="0091173C" w:rsidRDefault="0091173C" w:rsidP="00720874">
      <w:pPr>
        <w:pStyle w:val="Legenda"/>
        <w:spacing w:after="0" w:line="360" w:lineRule="auto"/>
        <w:contextualSpacing/>
        <w:jc w:val="center"/>
        <w:rPr>
          <w:i w:val="0"/>
          <w:color w:val="auto"/>
        </w:rPr>
      </w:pPr>
      <w:r w:rsidRPr="00720874">
        <w:rPr>
          <w:i w:val="0"/>
          <w:color w:val="auto"/>
        </w:rPr>
        <w:t>(Źródło: opracowanie własne na postawie danych RDOŚ Kielce)</w:t>
      </w:r>
    </w:p>
    <w:p w14:paraId="63F54B0C" w14:textId="77777777" w:rsidR="00CB24CA" w:rsidRDefault="00CB24CA" w:rsidP="00CB24CA"/>
    <w:p w14:paraId="25B6BF0E" w14:textId="77777777" w:rsidR="00CB24CA" w:rsidRDefault="00CB24CA" w:rsidP="00CB24CA"/>
    <w:p w14:paraId="6DB4F032" w14:textId="77777777" w:rsidR="00CB24CA" w:rsidRPr="00CB24CA" w:rsidRDefault="00CB24CA" w:rsidP="00CB24CA"/>
    <w:p w14:paraId="66E5E54A" w14:textId="5B651B74" w:rsidR="00CB24CA" w:rsidRPr="00F70066" w:rsidRDefault="00CB24CA" w:rsidP="00CB24CA">
      <w:pPr>
        <w:pStyle w:val="Legenda"/>
        <w:jc w:val="center"/>
        <w:rPr>
          <w:rFonts w:eastAsia="Times New Roman"/>
          <w:b/>
          <w:u w:val="single"/>
          <w:lang w:eastAsia="pl-PL"/>
        </w:rPr>
      </w:pPr>
      <w:bookmarkStart w:id="145" w:name="_Toc75771052"/>
      <w:bookmarkStart w:id="146" w:name="_Toc75771651"/>
      <w:bookmarkStart w:id="147" w:name="_Toc75893121"/>
      <w:bookmarkStart w:id="148" w:name="_Toc91539627"/>
      <w:r w:rsidRPr="00F70066">
        <w:rPr>
          <w:b/>
          <w:bCs/>
          <w:color w:val="auto"/>
        </w:rPr>
        <w:t xml:space="preserve">Tabela </w:t>
      </w:r>
      <w:r w:rsidRPr="00F70066">
        <w:rPr>
          <w:b/>
          <w:bCs/>
          <w:color w:val="auto"/>
        </w:rPr>
        <w:fldChar w:fldCharType="begin"/>
      </w:r>
      <w:r w:rsidRPr="00F70066">
        <w:rPr>
          <w:b/>
          <w:bCs/>
          <w:color w:val="auto"/>
        </w:rPr>
        <w:instrText xml:space="preserve"> SEQ Tabela \* ARABIC </w:instrText>
      </w:r>
      <w:r w:rsidRPr="00F70066">
        <w:rPr>
          <w:b/>
          <w:bCs/>
          <w:color w:val="auto"/>
        </w:rPr>
        <w:fldChar w:fldCharType="separate"/>
      </w:r>
      <w:r w:rsidR="00C36F80">
        <w:rPr>
          <w:b/>
          <w:bCs/>
          <w:noProof/>
          <w:color w:val="auto"/>
        </w:rPr>
        <w:t>17</w:t>
      </w:r>
      <w:r w:rsidRPr="00F70066">
        <w:rPr>
          <w:b/>
          <w:bCs/>
          <w:color w:val="auto"/>
        </w:rPr>
        <w:fldChar w:fldCharType="end"/>
      </w:r>
      <w:r w:rsidRPr="00F70066">
        <w:rPr>
          <w:color w:val="auto"/>
        </w:rPr>
        <w:t xml:space="preserve"> Wykaz pomników przyrody (drzew pomnikowych) występujących w granicach gminy Stąporków</w:t>
      </w:r>
      <w:bookmarkEnd w:id="145"/>
      <w:bookmarkEnd w:id="146"/>
      <w:bookmarkEnd w:id="147"/>
      <w:bookmarkEnd w:id="148"/>
    </w:p>
    <w:tbl>
      <w:tblPr>
        <w:tblStyle w:val="Tabela-Siatka"/>
        <w:tblW w:w="5756" w:type="dxa"/>
        <w:jc w:val="center"/>
        <w:tblLook w:val="04A0" w:firstRow="1" w:lastRow="0" w:firstColumn="1" w:lastColumn="0" w:noHBand="0" w:noVBand="1"/>
      </w:tblPr>
      <w:tblGrid>
        <w:gridCol w:w="1766"/>
        <w:gridCol w:w="3990"/>
      </w:tblGrid>
      <w:tr w:rsidR="00CB24CA" w:rsidRPr="006870FA" w14:paraId="7701A68E" w14:textId="77777777" w:rsidTr="00F90C44">
        <w:trPr>
          <w:jc w:val="center"/>
        </w:trPr>
        <w:tc>
          <w:tcPr>
            <w:tcW w:w="1766" w:type="dxa"/>
            <w:shd w:val="clear" w:color="auto" w:fill="D0CECE" w:themeFill="background2" w:themeFillShade="E6"/>
            <w:vAlign w:val="center"/>
          </w:tcPr>
          <w:p w14:paraId="1C9A2F23" w14:textId="77777777" w:rsidR="00CB24CA" w:rsidRPr="00F70066" w:rsidRDefault="00CB24CA" w:rsidP="00F90C44">
            <w:pPr>
              <w:jc w:val="center"/>
              <w:rPr>
                <w:rFonts w:eastAsia="Times New Roman"/>
                <w:bCs/>
                <w:sz w:val="20"/>
                <w:szCs w:val="20"/>
              </w:rPr>
            </w:pPr>
            <w:r w:rsidRPr="00F70066">
              <w:rPr>
                <w:rFonts w:eastAsia="Times New Roman"/>
                <w:bCs/>
                <w:sz w:val="20"/>
                <w:szCs w:val="20"/>
              </w:rPr>
              <w:t>Oznaczenie zgodne z Rys. 16</w:t>
            </w:r>
          </w:p>
        </w:tc>
        <w:tc>
          <w:tcPr>
            <w:tcW w:w="3990" w:type="dxa"/>
            <w:shd w:val="clear" w:color="auto" w:fill="D0CECE" w:themeFill="background2" w:themeFillShade="E6"/>
            <w:vAlign w:val="center"/>
          </w:tcPr>
          <w:p w14:paraId="620F10BA" w14:textId="77777777" w:rsidR="00CB24CA" w:rsidRPr="00F70066" w:rsidRDefault="00CB24CA" w:rsidP="00F90C44">
            <w:pPr>
              <w:jc w:val="center"/>
              <w:rPr>
                <w:rFonts w:eastAsia="Times New Roman"/>
                <w:bCs/>
                <w:sz w:val="20"/>
                <w:szCs w:val="20"/>
              </w:rPr>
            </w:pPr>
            <w:r w:rsidRPr="00F70066">
              <w:rPr>
                <w:rFonts w:eastAsia="Times New Roman"/>
                <w:bCs/>
                <w:sz w:val="20"/>
                <w:szCs w:val="20"/>
              </w:rPr>
              <w:t>Gatunek</w:t>
            </w:r>
          </w:p>
        </w:tc>
      </w:tr>
      <w:tr w:rsidR="00CB24CA" w14:paraId="0D12B167" w14:textId="77777777" w:rsidTr="00F90C44">
        <w:trPr>
          <w:jc w:val="center"/>
        </w:trPr>
        <w:tc>
          <w:tcPr>
            <w:tcW w:w="1766" w:type="dxa"/>
            <w:vAlign w:val="center"/>
          </w:tcPr>
          <w:p w14:paraId="155F8083"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0BD1DCDD" w14:textId="77777777" w:rsidR="00CB24CA" w:rsidRPr="00F70066" w:rsidRDefault="00CB24CA" w:rsidP="00F90C44">
            <w:pPr>
              <w:jc w:val="center"/>
              <w:rPr>
                <w:rFonts w:eastAsia="Times New Roman"/>
                <w:bCs/>
              </w:rPr>
            </w:pPr>
            <w:r w:rsidRPr="00F70066">
              <w:rPr>
                <w:rFonts w:eastAsia="Times New Roman"/>
                <w:bCs/>
              </w:rPr>
              <w:t>Modrzew europejski - Larix decidua</w:t>
            </w:r>
          </w:p>
        </w:tc>
      </w:tr>
      <w:tr w:rsidR="00CB24CA" w14:paraId="275496F4" w14:textId="77777777" w:rsidTr="00F90C44">
        <w:trPr>
          <w:jc w:val="center"/>
        </w:trPr>
        <w:tc>
          <w:tcPr>
            <w:tcW w:w="1766" w:type="dxa"/>
            <w:vAlign w:val="center"/>
          </w:tcPr>
          <w:p w14:paraId="212C68DA"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3FBF4205" w14:textId="77777777" w:rsidR="00CB24CA" w:rsidRPr="00F70066" w:rsidRDefault="00CB24CA" w:rsidP="00F90C44">
            <w:pPr>
              <w:jc w:val="center"/>
              <w:rPr>
                <w:rFonts w:eastAsia="Times New Roman"/>
                <w:bCs/>
              </w:rPr>
            </w:pPr>
            <w:r w:rsidRPr="00F70066">
              <w:rPr>
                <w:rFonts w:eastAsia="Times New Roman"/>
                <w:bCs/>
              </w:rPr>
              <w:t>Dąb szypułkowy - Quercus robur</w:t>
            </w:r>
          </w:p>
        </w:tc>
      </w:tr>
      <w:tr w:rsidR="00CB24CA" w14:paraId="52C526E1" w14:textId="77777777" w:rsidTr="00F90C44">
        <w:trPr>
          <w:jc w:val="center"/>
        </w:trPr>
        <w:tc>
          <w:tcPr>
            <w:tcW w:w="1766" w:type="dxa"/>
            <w:vAlign w:val="center"/>
          </w:tcPr>
          <w:p w14:paraId="732FE003"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0EB1B6F9" w14:textId="77777777" w:rsidR="00CB24CA" w:rsidRPr="00F70066" w:rsidRDefault="00CB24CA" w:rsidP="00F90C44">
            <w:pPr>
              <w:jc w:val="center"/>
              <w:rPr>
                <w:rFonts w:eastAsia="Times New Roman"/>
                <w:bCs/>
              </w:rPr>
            </w:pPr>
            <w:r>
              <w:rPr>
                <w:sz w:val="21"/>
                <w:szCs w:val="21"/>
                <w:shd w:val="clear" w:color="auto" w:fill="FFFFFF"/>
              </w:rPr>
              <w:t>D</w:t>
            </w:r>
            <w:r w:rsidRPr="00F70066">
              <w:rPr>
                <w:sz w:val="21"/>
                <w:szCs w:val="21"/>
                <w:shd w:val="clear" w:color="auto" w:fill="FFFFFF"/>
              </w:rPr>
              <w:t>ąb bezszypułkowy (Quercus petraea) </w:t>
            </w:r>
          </w:p>
        </w:tc>
      </w:tr>
      <w:tr w:rsidR="00CB24CA" w14:paraId="7C334AB9" w14:textId="77777777" w:rsidTr="00F90C44">
        <w:trPr>
          <w:jc w:val="center"/>
        </w:trPr>
        <w:tc>
          <w:tcPr>
            <w:tcW w:w="1766" w:type="dxa"/>
            <w:vAlign w:val="center"/>
          </w:tcPr>
          <w:p w14:paraId="707156F5"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4721F14F" w14:textId="77777777" w:rsidR="00CB24CA" w:rsidRPr="00F70066" w:rsidRDefault="00CB24CA" w:rsidP="00F90C44">
            <w:pPr>
              <w:jc w:val="center"/>
              <w:rPr>
                <w:rFonts w:eastAsia="Times New Roman"/>
                <w:bCs/>
              </w:rPr>
            </w:pPr>
            <w:r w:rsidRPr="00F70066">
              <w:rPr>
                <w:rFonts w:eastAsia="Times New Roman"/>
                <w:bCs/>
              </w:rPr>
              <w:t>Buk pospolity (Buk zwyczajny) - Fagus sylvatica</w:t>
            </w:r>
          </w:p>
        </w:tc>
      </w:tr>
      <w:tr w:rsidR="00CB24CA" w14:paraId="407C22B9" w14:textId="77777777" w:rsidTr="00F90C44">
        <w:trPr>
          <w:jc w:val="center"/>
        </w:trPr>
        <w:tc>
          <w:tcPr>
            <w:tcW w:w="1766" w:type="dxa"/>
            <w:vAlign w:val="center"/>
          </w:tcPr>
          <w:p w14:paraId="56C6920B"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1ADD8D22" w14:textId="77777777" w:rsidR="00CB24CA" w:rsidRPr="00F70066" w:rsidRDefault="00CB24CA" w:rsidP="00F90C44">
            <w:pPr>
              <w:jc w:val="center"/>
              <w:rPr>
                <w:rFonts w:eastAsia="Times New Roman"/>
                <w:bCs/>
              </w:rPr>
            </w:pPr>
            <w:r w:rsidRPr="00F70066">
              <w:rPr>
                <w:rFonts w:eastAsia="Times New Roman"/>
                <w:bCs/>
              </w:rPr>
              <w:t>Modrzew europejski - Larix decidua</w:t>
            </w:r>
          </w:p>
        </w:tc>
      </w:tr>
      <w:tr w:rsidR="00CB24CA" w14:paraId="0B0BF4A6" w14:textId="77777777" w:rsidTr="00F90C44">
        <w:trPr>
          <w:jc w:val="center"/>
        </w:trPr>
        <w:tc>
          <w:tcPr>
            <w:tcW w:w="1766" w:type="dxa"/>
            <w:vAlign w:val="center"/>
          </w:tcPr>
          <w:p w14:paraId="754CF715"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24AFE5B4" w14:textId="77777777" w:rsidR="00CB24CA" w:rsidRPr="00F70066" w:rsidRDefault="00CB24CA" w:rsidP="00F90C44">
            <w:pPr>
              <w:jc w:val="center"/>
              <w:rPr>
                <w:rFonts w:eastAsia="Times New Roman"/>
                <w:bCs/>
              </w:rPr>
            </w:pPr>
            <w:r w:rsidRPr="00F70066">
              <w:rPr>
                <w:rFonts w:eastAsia="Times New Roman"/>
                <w:bCs/>
              </w:rPr>
              <w:t>Dąb szypułkowy - Quercus robur</w:t>
            </w:r>
          </w:p>
        </w:tc>
      </w:tr>
      <w:tr w:rsidR="00CB24CA" w14:paraId="03573E95" w14:textId="77777777" w:rsidTr="00F90C44">
        <w:trPr>
          <w:jc w:val="center"/>
        </w:trPr>
        <w:tc>
          <w:tcPr>
            <w:tcW w:w="1766" w:type="dxa"/>
            <w:vAlign w:val="center"/>
          </w:tcPr>
          <w:p w14:paraId="64B53801"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173264F1" w14:textId="77777777" w:rsidR="00CB24CA" w:rsidRPr="00F70066" w:rsidRDefault="00CB24CA" w:rsidP="00F90C44">
            <w:pPr>
              <w:jc w:val="center"/>
              <w:rPr>
                <w:rFonts w:eastAsia="Times New Roman"/>
                <w:bCs/>
              </w:rPr>
            </w:pPr>
            <w:r w:rsidRPr="00F70066">
              <w:rPr>
                <w:rFonts w:eastAsia="Times New Roman"/>
                <w:bCs/>
              </w:rPr>
              <w:t>Dąb szypułkowy - Quercus robur</w:t>
            </w:r>
          </w:p>
        </w:tc>
      </w:tr>
      <w:tr w:rsidR="00CB24CA" w14:paraId="393A41E2" w14:textId="77777777" w:rsidTr="00F90C44">
        <w:trPr>
          <w:jc w:val="center"/>
        </w:trPr>
        <w:tc>
          <w:tcPr>
            <w:tcW w:w="1766" w:type="dxa"/>
            <w:vAlign w:val="center"/>
          </w:tcPr>
          <w:p w14:paraId="4508831D" w14:textId="77777777" w:rsidR="00CB24CA" w:rsidRPr="00F70066" w:rsidRDefault="00CB24CA" w:rsidP="009F732A">
            <w:pPr>
              <w:pStyle w:val="Akapitzlist"/>
              <w:numPr>
                <w:ilvl w:val="0"/>
                <w:numId w:val="26"/>
              </w:numPr>
              <w:spacing w:after="0" w:line="360" w:lineRule="auto"/>
              <w:jc w:val="center"/>
              <w:rPr>
                <w:rFonts w:eastAsia="Times New Roman"/>
                <w:bCs/>
              </w:rPr>
            </w:pPr>
          </w:p>
        </w:tc>
        <w:tc>
          <w:tcPr>
            <w:tcW w:w="3990" w:type="dxa"/>
            <w:vAlign w:val="center"/>
          </w:tcPr>
          <w:p w14:paraId="729AD715" w14:textId="77777777" w:rsidR="00CB24CA" w:rsidRPr="00F70066" w:rsidRDefault="00CB24CA" w:rsidP="00F90C44">
            <w:pPr>
              <w:jc w:val="center"/>
              <w:rPr>
                <w:rFonts w:eastAsia="Times New Roman"/>
                <w:bCs/>
              </w:rPr>
            </w:pPr>
            <w:r w:rsidRPr="00F70066">
              <w:rPr>
                <w:rFonts w:eastAsia="Times New Roman"/>
                <w:bCs/>
              </w:rPr>
              <w:t>Dąb szypułkowy - Quercus robur</w:t>
            </w:r>
          </w:p>
        </w:tc>
      </w:tr>
    </w:tbl>
    <w:p w14:paraId="0AFE3B52" w14:textId="77777777" w:rsidR="00CB24CA" w:rsidRPr="00F70066" w:rsidRDefault="00CB24CA" w:rsidP="00CB24CA">
      <w:pPr>
        <w:jc w:val="center"/>
        <w:rPr>
          <w:rFonts w:eastAsia="Times New Roman"/>
          <w:bCs/>
          <w:sz w:val="18"/>
          <w:szCs w:val="18"/>
          <w:lang w:eastAsia="pl-PL"/>
        </w:rPr>
      </w:pPr>
      <w:r w:rsidRPr="00F70066">
        <w:rPr>
          <w:rFonts w:eastAsia="Times New Roman"/>
          <w:bCs/>
          <w:sz w:val="18"/>
          <w:szCs w:val="18"/>
          <w:lang w:eastAsia="pl-PL"/>
        </w:rPr>
        <w:t xml:space="preserve">Źródło: </w:t>
      </w:r>
      <w:r>
        <w:rPr>
          <w:rFonts w:eastAsia="Times New Roman"/>
          <w:bCs/>
          <w:sz w:val="18"/>
          <w:szCs w:val="18"/>
          <w:lang w:eastAsia="pl-PL"/>
        </w:rPr>
        <w:t>GDOŚ</w:t>
      </w:r>
    </w:p>
    <w:p w14:paraId="7EFE1BCC" w14:textId="77777777" w:rsidR="0091173C" w:rsidRPr="00720874" w:rsidRDefault="0091173C" w:rsidP="00720874">
      <w:pPr>
        <w:spacing w:after="0" w:line="360" w:lineRule="auto"/>
        <w:contextualSpacing/>
      </w:pPr>
    </w:p>
    <w:p w14:paraId="7EFE1BCD" w14:textId="77777777" w:rsidR="0091173C" w:rsidRPr="00720874" w:rsidRDefault="0091173C" w:rsidP="00720874">
      <w:pPr>
        <w:spacing w:after="0" w:line="360" w:lineRule="auto"/>
        <w:contextualSpacing/>
        <w:rPr>
          <w:b/>
          <w:u w:val="single"/>
        </w:rPr>
      </w:pPr>
      <w:r w:rsidRPr="00720874">
        <w:rPr>
          <w:rFonts w:eastAsia="Times New Roman"/>
          <w:b/>
          <w:szCs w:val="24"/>
          <w:u w:val="single"/>
          <w:lang w:eastAsia="pl-PL"/>
        </w:rPr>
        <w:t>Użytki ekologiczne:</w:t>
      </w:r>
    </w:p>
    <w:p w14:paraId="5FC12257" w14:textId="77777777" w:rsidR="008E632F" w:rsidRPr="00C96A7B" w:rsidRDefault="008E632F" w:rsidP="008E632F">
      <w:pPr>
        <w:spacing w:line="360" w:lineRule="auto"/>
        <w:ind w:firstLine="708"/>
      </w:pPr>
      <w:r w:rsidRPr="00C96A7B">
        <w:t>Na terenie gminy Stąporków znajduje się jeden użytek ekologiczny. Stanowi on siedlisko suchych wrzosowisk i zmienno-wilgotnych łąk trzęślicowych. Omawiany użytek ekologiczny obejmuje dz. ewidencyjne nr. 7/1, 16/2 obręb</w:t>
      </w:r>
      <w:r w:rsidRPr="00C96A7B">
        <w:rPr>
          <w:rFonts w:ascii="Calibri" w:hAnsi="Calibri"/>
          <w:sz w:val="22"/>
        </w:rPr>
        <w:t xml:space="preserve"> </w:t>
      </w:r>
      <w:r w:rsidRPr="00C96A7B">
        <w:t xml:space="preserve">Luta oraz 233, 226, 227 obręb Gustawów. Jego powierzchnia wynosi 10,04 ha. </w:t>
      </w:r>
    </w:p>
    <w:p w14:paraId="7EFE1BD1" w14:textId="77777777" w:rsidR="0091173C" w:rsidRPr="00720874" w:rsidRDefault="0091173C" w:rsidP="00720874">
      <w:pPr>
        <w:spacing w:after="0" w:line="360" w:lineRule="auto"/>
        <w:ind w:firstLine="709"/>
        <w:contextualSpacing/>
      </w:pPr>
    </w:p>
    <w:p w14:paraId="7EFE1BD2" w14:textId="4BB38ABC" w:rsidR="0091173C" w:rsidRPr="00720874" w:rsidRDefault="00F65F2E" w:rsidP="00720874">
      <w:pPr>
        <w:spacing w:after="0" w:line="360" w:lineRule="auto"/>
        <w:ind w:firstLine="709"/>
        <w:contextualSpacing/>
        <w:jc w:val="center"/>
        <w:rPr>
          <w:noProof/>
          <w:lang w:eastAsia="pl-PL"/>
        </w:rPr>
      </w:pPr>
      <w:r>
        <w:rPr>
          <w:noProof/>
          <w:lang w:eastAsia="pl-PL"/>
        </w:rPr>
        <w:lastRenderedPageBreak/>
        <w:drawing>
          <wp:inline distT="0" distB="0" distL="0" distR="0" wp14:anchorId="2D231D96" wp14:editId="4D839337">
            <wp:extent cx="5553710" cy="7590155"/>
            <wp:effectExtent l="0" t="0" r="889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710" cy="7590155"/>
                    </a:xfrm>
                    <a:prstGeom prst="rect">
                      <a:avLst/>
                    </a:prstGeom>
                    <a:noFill/>
                  </pic:spPr>
                </pic:pic>
              </a:graphicData>
            </a:graphic>
          </wp:inline>
        </w:drawing>
      </w:r>
    </w:p>
    <w:p w14:paraId="7EFE1BD3" w14:textId="0C94E556" w:rsidR="0091173C" w:rsidRPr="00720874" w:rsidRDefault="0091173C" w:rsidP="00720874">
      <w:pPr>
        <w:pStyle w:val="Legenda"/>
        <w:spacing w:after="0" w:line="360" w:lineRule="auto"/>
        <w:contextualSpacing/>
        <w:jc w:val="center"/>
        <w:rPr>
          <w:i w:val="0"/>
          <w:color w:val="auto"/>
        </w:rPr>
      </w:pPr>
      <w:bookmarkStart w:id="149" w:name="_Toc91539645"/>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17</w:t>
      </w:r>
      <w:r w:rsidRPr="00720874">
        <w:rPr>
          <w:b/>
          <w:i w:val="0"/>
          <w:color w:val="auto"/>
        </w:rPr>
        <w:fldChar w:fldCharType="end"/>
      </w:r>
      <w:r w:rsidRPr="00720874">
        <w:rPr>
          <w:i w:val="0"/>
          <w:color w:val="auto"/>
        </w:rPr>
        <w:t xml:space="preserve"> Lokalizacja użytków ekologicznych na tle granic gminy Stąporków</w:t>
      </w:r>
      <w:bookmarkEnd w:id="149"/>
    </w:p>
    <w:p w14:paraId="7EFE1BD4" w14:textId="77777777" w:rsidR="0091173C" w:rsidRPr="00720874" w:rsidRDefault="0091173C" w:rsidP="00720874">
      <w:pPr>
        <w:pStyle w:val="Legenda"/>
        <w:spacing w:after="0" w:line="360" w:lineRule="auto"/>
        <w:contextualSpacing/>
        <w:jc w:val="center"/>
        <w:rPr>
          <w:i w:val="0"/>
          <w:color w:val="auto"/>
        </w:rPr>
      </w:pPr>
      <w:r w:rsidRPr="00720874">
        <w:rPr>
          <w:i w:val="0"/>
          <w:color w:val="auto"/>
        </w:rPr>
        <w:t>(Źródło: opracowanie własne na postawie danych RDOŚ Kielce)</w:t>
      </w:r>
    </w:p>
    <w:p w14:paraId="7EFE1BD5" w14:textId="77777777" w:rsidR="00701159" w:rsidRDefault="00701159" w:rsidP="00720874">
      <w:pPr>
        <w:spacing w:after="0" w:line="360" w:lineRule="auto"/>
        <w:contextualSpacing/>
      </w:pPr>
    </w:p>
    <w:p w14:paraId="567095EC" w14:textId="77777777" w:rsidR="00F90C44" w:rsidRDefault="00F90C44" w:rsidP="00720874">
      <w:pPr>
        <w:spacing w:after="0" w:line="360" w:lineRule="auto"/>
        <w:contextualSpacing/>
      </w:pPr>
    </w:p>
    <w:p w14:paraId="38346251" w14:textId="77777777" w:rsidR="00F90C44" w:rsidRPr="00720874" w:rsidRDefault="00F90C44" w:rsidP="00720874">
      <w:pPr>
        <w:spacing w:after="0" w:line="360" w:lineRule="auto"/>
        <w:contextualSpacing/>
      </w:pPr>
    </w:p>
    <w:p w14:paraId="7EFE1BD7" w14:textId="440AC4B9" w:rsidR="004425F8" w:rsidRPr="00F51298" w:rsidRDefault="00A75058" w:rsidP="00F51298">
      <w:pPr>
        <w:pStyle w:val="Akapitzlist"/>
        <w:numPr>
          <w:ilvl w:val="2"/>
          <w:numId w:val="3"/>
        </w:numPr>
        <w:spacing w:after="0" w:line="360" w:lineRule="auto"/>
        <w:outlineLvl w:val="2"/>
        <w:rPr>
          <w:b/>
        </w:rPr>
      </w:pPr>
      <w:bookmarkStart w:id="150" w:name="_Toc91529923"/>
      <w:bookmarkStart w:id="151" w:name="_Toc91539596"/>
      <w:r w:rsidRPr="00720874">
        <w:rPr>
          <w:b/>
        </w:rPr>
        <w:lastRenderedPageBreak/>
        <w:t>Krajobraz, zabytki</w:t>
      </w:r>
      <w:bookmarkEnd w:id="150"/>
      <w:bookmarkEnd w:id="151"/>
      <w:r w:rsidRPr="00720874">
        <w:rPr>
          <w:b/>
        </w:rPr>
        <w:t xml:space="preserve"> </w:t>
      </w:r>
    </w:p>
    <w:p w14:paraId="7EFE1BD8" w14:textId="28C29630" w:rsidR="00CC3230" w:rsidRPr="00720874" w:rsidRDefault="00C71B86" w:rsidP="00720874">
      <w:pPr>
        <w:spacing w:after="0" w:line="360" w:lineRule="auto"/>
        <w:ind w:firstLine="567"/>
        <w:contextualSpacing/>
        <w:rPr>
          <w:szCs w:val="24"/>
        </w:rPr>
      </w:pPr>
      <w:r w:rsidRPr="00720874">
        <w:rPr>
          <w:szCs w:val="24"/>
        </w:rPr>
        <w:t>Według</w:t>
      </w:r>
      <w:r w:rsidR="00F83532" w:rsidRPr="00720874">
        <w:rPr>
          <w:szCs w:val="24"/>
        </w:rPr>
        <w:t xml:space="preserve"> rejestru zabytków nieruchomych województwa świętokrzyskiego</w:t>
      </w:r>
      <w:r w:rsidR="00C547C5">
        <w:rPr>
          <w:szCs w:val="24"/>
        </w:rPr>
        <w:t xml:space="preserve"> (</w:t>
      </w:r>
      <w:r w:rsidR="00C547C5" w:rsidRPr="00C547C5">
        <w:rPr>
          <w:szCs w:val="24"/>
        </w:rPr>
        <w:t>stan na 30 września 2021 r.</w:t>
      </w:r>
      <w:r w:rsidR="00C547C5">
        <w:rPr>
          <w:szCs w:val="24"/>
        </w:rPr>
        <w:t>)</w:t>
      </w:r>
      <w:r w:rsidR="00F83532" w:rsidRPr="00720874">
        <w:rPr>
          <w:szCs w:val="24"/>
        </w:rPr>
        <w:t xml:space="preserve">, na terenie </w:t>
      </w:r>
      <w:r w:rsidR="00CC3230" w:rsidRPr="00720874">
        <w:rPr>
          <w:szCs w:val="24"/>
        </w:rPr>
        <w:t>gminy Stąporków</w:t>
      </w:r>
      <w:r w:rsidR="00F83532" w:rsidRPr="00720874">
        <w:rPr>
          <w:szCs w:val="24"/>
        </w:rPr>
        <w:t xml:space="preserve"> znajdują </w:t>
      </w:r>
      <w:r w:rsidR="00CC3230" w:rsidRPr="00720874">
        <w:rPr>
          <w:szCs w:val="24"/>
        </w:rPr>
        <w:t xml:space="preserve">się zabytki nieruchome w postaci: </w:t>
      </w:r>
    </w:p>
    <w:p w14:paraId="7EFE1BD9" w14:textId="5415A2D8" w:rsidR="00CC3230" w:rsidRPr="00720874" w:rsidRDefault="00CC3230" w:rsidP="009F732A">
      <w:pPr>
        <w:pStyle w:val="Akapitzlist"/>
        <w:numPr>
          <w:ilvl w:val="0"/>
          <w:numId w:val="13"/>
        </w:numPr>
        <w:spacing w:after="0" w:line="360" w:lineRule="auto"/>
        <w:rPr>
          <w:rFonts w:eastAsia="Times New Roman"/>
          <w:szCs w:val="24"/>
          <w:lang w:eastAsia="pl-PL"/>
        </w:rPr>
      </w:pPr>
      <w:r w:rsidRPr="00720874">
        <w:rPr>
          <w:rFonts w:eastAsia="Times New Roman"/>
          <w:szCs w:val="24"/>
          <w:lang w:eastAsia="pl-PL"/>
        </w:rPr>
        <w:t xml:space="preserve">willa „Halinówka” (nr 59), drewn., 1930, nr rej.: A.501 z 13.04.1989 </w:t>
      </w:r>
      <w:r w:rsidR="00AF534D">
        <w:rPr>
          <w:rFonts w:eastAsia="Times New Roman"/>
          <w:szCs w:val="24"/>
          <w:lang w:eastAsia="pl-PL"/>
        </w:rPr>
        <w:t xml:space="preserve"> </w:t>
      </w:r>
      <w:r w:rsidR="000C470B">
        <w:rPr>
          <w:rFonts w:eastAsia="Times New Roman"/>
          <w:szCs w:val="24"/>
          <w:lang w:eastAsia="pl-PL"/>
        </w:rPr>
        <w:t>w miejscowości Czarniecka Góra;</w:t>
      </w:r>
    </w:p>
    <w:p w14:paraId="7EFE1BDB" w14:textId="40D8B146" w:rsidR="00CC3230" w:rsidRPr="00A14821" w:rsidRDefault="00CC3230" w:rsidP="009F732A">
      <w:pPr>
        <w:pStyle w:val="Akapitzlist"/>
        <w:numPr>
          <w:ilvl w:val="0"/>
          <w:numId w:val="13"/>
        </w:numPr>
        <w:spacing w:after="0" w:line="360" w:lineRule="auto"/>
        <w:rPr>
          <w:rFonts w:eastAsia="Times New Roman"/>
          <w:szCs w:val="24"/>
          <w:lang w:eastAsia="pl-PL"/>
        </w:rPr>
      </w:pPr>
      <w:r w:rsidRPr="00A14821">
        <w:rPr>
          <w:rFonts w:eastAsia="Times New Roman"/>
          <w:szCs w:val="24"/>
          <w:lang w:eastAsia="pl-PL"/>
        </w:rPr>
        <w:t xml:space="preserve">kościół par. pw. św. Wawrzyńca, 1835, 1881, </w:t>
      </w:r>
      <w:r w:rsidR="000C470B" w:rsidRPr="00A14821">
        <w:rPr>
          <w:rFonts w:eastAsia="Times New Roman"/>
          <w:szCs w:val="24"/>
          <w:lang w:eastAsia="pl-PL"/>
        </w:rPr>
        <w:t>nr rej.:A.502 z 21.03.1957</w:t>
      </w:r>
      <w:r w:rsidR="00A14821">
        <w:rPr>
          <w:rFonts w:eastAsia="Times New Roman"/>
          <w:szCs w:val="24"/>
          <w:lang w:eastAsia="pl-PL"/>
        </w:rPr>
        <w:t xml:space="preserve"> oraz </w:t>
      </w:r>
      <w:r w:rsidR="000C470B" w:rsidRPr="00A14821">
        <w:rPr>
          <w:rFonts w:eastAsia="Times New Roman"/>
          <w:szCs w:val="24"/>
          <w:lang w:eastAsia="pl-PL"/>
        </w:rPr>
        <w:t>p</w:t>
      </w:r>
      <w:r w:rsidRPr="00A14821">
        <w:rPr>
          <w:rFonts w:eastAsia="Times New Roman"/>
          <w:szCs w:val="24"/>
          <w:lang w:eastAsia="pl-PL"/>
        </w:rPr>
        <w:t>ark</w:t>
      </w:r>
      <w:r w:rsidR="000C470B" w:rsidRPr="00A14821">
        <w:rPr>
          <w:rFonts w:eastAsia="Times New Roman"/>
          <w:szCs w:val="24"/>
          <w:lang w:eastAsia="pl-PL"/>
        </w:rPr>
        <w:t xml:space="preserve"> XVIII i </w:t>
      </w:r>
      <w:r w:rsidRPr="00A14821">
        <w:rPr>
          <w:rFonts w:eastAsia="Times New Roman"/>
          <w:szCs w:val="24"/>
          <w:lang w:eastAsia="pl-PL"/>
        </w:rPr>
        <w:t>XIX, nr rej.:A.503 z 20.12.1957 w miejscowości Niekłań</w:t>
      </w:r>
      <w:r w:rsidR="000C470B" w:rsidRPr="00A14821">
        <w:rPr>
          <w:rFonts w:eastAsia="Times New Roman"/>
          <w:szCs w:val="24"/>
          <w:lang w:eastAsia="pl-PL"/>
        </w:rPr>
        <w:t xml:space="preserve"> Wielki;</w:t>
      </w:r>
    </w:p>
    <w:p w14:paraId="7EFE1BDC" w14:textId="02657A46" w:rsidR="00CC3230" w:rsidRDefault="00CC3230" w:rsidP="009F732A">
      <w:pPr>
        <w:pStyle w:val="Akapitzlist"/>
        <w:numPr>
          <w:ilvl w:val="0"/>
          <w:numId w:val="13"/>
        </w:numPr>
        <w:spacing w:after="0" w:line="360" w:lineRule="auto"/>
        <w:rPr>
          <w:rFonts w:eastAsia="Times New Roman"/>
          <w:szCs w:val="24"/>
          <w:lang w:eastAsia="pl-PL"/>
        </w:rPr>
      </w:pPr>
      <w:r w:rsidRPr="00720874">
        <w:rPr>
          <w:rFonts w:eastAsia="Times New Roman"/>
          <w:szCs w:val="24"/>
          <w:lang w:eastAsia="pl-PL"/>
        </w:rPr>
        <w:t>kościół par.</w:t>
      </w:r>
      <w:r w:rsidR="000C470B">
        <w:rPr>
          <w:rFonts w:eastAsia="Times New Roman"/>
          <w:szCs w:val="24"/>
          <w:lang w:eastAsia="pl-PL"/>
        </w:rPr>
        <w:t xml:space="preserve"> pw. św. Jacka i Katarzyny, XVI w.</w:t>
      </w:r>
      <w:r w:rsidRPr="00720874">
        <w:rPr>
          <w:rFonts w:eastAsia="Times New Roman"/>
          <w:szCs w:val="24"/>
          <w:lang w:eastAsia="pl-PL"/>
        </w:rPr>
        <w:t xml:space="preserve">, nr rej.: A.504 z14.06.1949, 21.03.1957 i z 15.02.1967 </w:t>
      </w:r>
      <w:r w:rsidR="000C470B">
        <w:rPr>
          <w:rFonts w:eastAsia="Times New Roman"/>
          <w:szCs w:val="24"/>
          <w:lang w:eastAsia="pl-PL"/>
        </w:rPr>
        <w:t>w miejscowości Odrowąż.</w:t>
      </w:r>
    </w:p>
    <w:p w14:paraId="33DA2E38" w14:textId="7DFBE9CE" w:rsidR="00E26983" w:rsidRPr="00720874" w:rsidRDefault="00E26983" w:rsidP="009F732A">
      <w:pPr>
        <w:pStyle w:val="Akapitzlist"/>
        <w:numPr>
          <w:ilvl w:val="0"/>
          <w:numId w:val="13"/>
        </w:numPr>
        <w:spacing w:after="0" w:line="360" w:lineRule="auto"/>
        <w:rPr>
          <w:rFonts w:eastAsia="Times New Roman"/>
          <w:szCs w:val="24"/>
          <w:lang w:eastAsia="pl-PL"/>
        </w:rPr>
      </w:pPr>
      <w:r>
        <w:rPr>
          <w:rFonts w:eastAsia="Times New Roman"/>
          <w:szCs w:val="24"/>
          <w:lang w:eastAsia="pl-PL"/>
        </w:rPr>
        <w:t xml:space="preserve">Młyn wodny, przeniesiony </w:t>
      </w:r>
      <w:r w:rsidR="006D7C2C">
        <w:rPr>
          <w:rFonts w:eastAsia="Times New Roman"/>
          <w:szCs w:val="24"/>
          <w:lang w:eastAsia="pl-PL"/>
        </w:rPr>
        <w:t>–</w:t>
      </w:r>
      <w:r>
        <w:rPr>
          <w:rFonts w:eastAsia="Times New Roman"/>
          <w:szCs w:val="24"/>
          <w:lang w:eastAsia="pl-PL"/>
        </w:rPr>
        <w:t xml:space="preserve"> </w:t>
      </w:r>
      <w:r w:rsidR="006D7C2C">
        <w:rPr>
          <w:rFonts w:eastAsia="Times New Roman"/>
          <w:szCs w:val="24"/>
          <w:lang w:eastAsia="pl-PL"/>
        </w:rPr>
        <w:t>w Muzeum Wsi Kieleckiej w Tokarni</w:t>
      </w:r>
      <w:r w:rsidR="0062294F">
        <w:rPr>
          <w:rFonts w:eastAsia="Times New Roman"/>
          <w:szCs w:val="24"/>
          <w:lang w:eastAsia="pl-PL"/>
        </w:rPr>
        <w:t>.</w:t>
      </w:r>
      <w:r w:rsidR="006D7C2C">
        <w:rPr>
          <w:rFonts w:eastAsia="Times New Roman"/>
          <w:szCs w:val="24"/>
          <w:lang w:eastAsia="pl-PL"/>
        </w:rPr>
        <w:t xml:space="preserve"> </w:t>
      </w:r>
    </w:p>
    <w:p w14:paraId="7EFE1BDD" w14:textId="77777777" w:rsidR="00CC3230" w:rsidRPr="00720874" w:rsidRDefault="00CC3230" w:rsidP="00720874">
      <w:pPr>
        <w:spacing w:after="0" w:line="360" w:lineRule="auto"/>
        <w:contextualSpacing/>
        <w:jc w:val="left"/>
        <w:rPr>
          <w:rFonts w:ascii="Arial" w:eastAsia="Times New Roman" w:hAnsi="Arial" w:cs="Arial"/>
          <w:sz w:val="20"/>
          <w:szCs w:val="20"/>
          <w:lang w:eastAsia="pl-PL"/>
        </w:rPr>
      </w:pPr>
    </w:p>
    <w:p w14:paraId="7EFE1BDE" w14:textId="77777777" w:rsidR="00A1148C" w:rsidRPr="00720874" w:rsidRDefault="00A1148C" w:rsidP="00720874">
      <w:pPr>
        <w:spacing w:after="0" w:line="360" w:lineRule="auto"/>
        <w:ind w:firstLine="567"/>
        <w:contextualSpacing/>
      </w:pPr>
    </w:p>
    <w:p w14:paraId="7EFE1BE0" w14:textId="2D1727D4" w:rsidR="00E72143" w:rsidRPr="00F51298" w:rsidRDefault="00F3509E" w:rsidP="00720874">
      <w:pPr>
        <w:pStyle w:val="Akapitzlist"/>
        <w:numPr>
          <w:ilvl w:val="2"/>
          <w:numId w:val="3"/>
        </w:numPr>
        <w:spacing w:after="0" w:line="360" w:lineRule="auto"/>
        <w:ind w:left="1134" w:hanging="567"/>
        <w:outlineLvl w:val="2"/>
        <w:rPr>
          <w:b/>
          <w:szCs w:val="24"/>
        </w:rPr>
      </w:pPr>
      <w:bookmarkStart w:id="152" w:name="_Toc91529924"/>
      <w:bookmarkStart w:id="153" w:name="_Toc91539597"/>
      <w:r w:rsidRPr="00720874">
        <w:rPr>
          <w:b/>
          <w:szCs w:val="24"/>
        </w:rPr>
        <w:t>Dobra materialne</w:t>
      </w:r>
      <w:bookmarkEnd w:id="152"/>
      <w:bookmarkEnd w:id="153"/>
      <w:r w:rsidRPr="00720874">
        <w:rPr>
          <w:b/>
          <w:szCs w:val="24"/>
        </w:rPr>
        <w:t xml:space="preserve"> </w:t>
      </w:r>
    </w:p>
    <w:p w14:paraId="7EFE1BE1" w14:textId="77777777" w:rsidR="00F90790" w:rsidRDefault="004D78F2" w:rsidP="00720874">
      <w:pPr>
        <w:spacing w:after="0" w:line="360" w:lineRule="auto"/>
        <w:ind w:firstLine="567"/>
        <w:contextualSpacing/>
      </w:pPr>
      <w:r w:rsidRPr="00720874">
        <w:t xml:space="preserve">Dobra materialne </w:t>
      </w:r>
      <w:r w:rsidR="00332923" w:rsidRPr="00720874">
        <w:t xml:space="preserve">analizowanego obszaru to przede wszystkim </w:t>
      </w:r>
      <w:r w:rsidR="0031178A" w:rsidRPr="00720874">
        <w:t xml:space="preserve">dobra prywatne, </w:t>
      </w:r>
      <w:r w:rsidR="007A7988" w:rsidRPr="00720874">
        <w:br/>
      </w:r>
      <w:r w:rsidR="0031178A" w:rsidRPr="00720874">
        <w:t>w postaci zabudowy mieszkaniowej jednorodzinnej oraz zabudowy zagrodowej</w:t>
      </w:r>
      <w:r w:rsidR="00010F64" w:rsidRPr="00720874">
        <w:t xml:space="preserve"> w tym</w:t>
      </w:r>
      <w:r w:rsidR="00CC3230" w:rsidRPr="00720874">
        <w:t xml:space="preserve"> </w:t>
      </w:r>
      <w:r w:rsidR="00010F64" w:rsidRPr="00720874">
        <w:t>również</w:t>
      </w:r>
      <w:r w:rsidR="0031178A" w:rsidRPr="00720874">
        <w:t xml:space="preserve"> sieć dróg, chodników, torów, infrastruktur</w:t>
      </w:r>
      <w:r w:rsidR="00A258B5" w:rsidRPr="00720874">
        <w:t>y</w:t>
      </w:r>
      <w:r w:rsidR="0031178A" w:rsidRPr="00720874">
        <w:t xml:space="preserve"> elektroenergetyczn</w:t>
      </w:r>
      <w:r w:rsidR="00A258B5" w:rsidRPr="00720874">
        <w:t>ej</w:t>
      </w:r>
      <w:r w:rsidR="0031178A" w:rsidRPr="00720874">
        <w:t>, wodno-kanalizacyjn</w:t>
      </w:r>
      <w:r w:rsidR="00A258B5" w:rsidRPr="00720874">
        <w:t>ej</w:t>
      </w:r>
      <w:r w:rsidR="0031178A" w:rsidRPr="00720874">
        <w:t>, most</w:t>
      </w:r>
      <w:r w:rsidR="00A258B5" w:rsidRPr="00720874">
        <w:t>owej</w:t>
      </w:r>
      <w:r w:rsidR="0031178A" w:rsidRPr="00720874">
        <w:t xml:space="preserve">, nadajniki telefonii komórkowej oraz </w:t>
      </w:r>
      <w:r w:rsidR="00010F64" w:rsidRPr="00720874">
        <w:t>Internetu</w:t>
      </w:r>
      <w:r w:rsidR="0031178A" w:rsidRPr="00720874">
        <w:t>, a także szereg innych obiektów użyteczności publicznej.</w:t>
      </w:r>
    </w:p>
    <w:p w14:paraId="7EFE1BE2" w14:textId="77777777" w:rsidR="005C30E8" w:rsidRDefault="005C30E8" w:rsidP="00720874">
      <w:pPr>
        <w:spacing w:after="0" w:line="360" w:lineRule="auto"/>
        <w:ind w:firstLine="567"/>
        <w:contextualSpacing/>
      </w:pPr>
    </w:p>
    <w:p w14:paraId="7EFE1BE4" w14:textId="56B0F78B" w:rsidR="005C30E8" w:rsidRPr="00F51298" w:rsidRDefault="00F224AF" w:rsidP="00F224AF">
      <w:pPr>
        <w:pStyle w:val="Akapitzlist"/>
        <w:numPr>
          <w:ilvl w:val="2"/>
          <w:numId w:val="3"/>
        </w:numPr>
        <w:spacing w:after="0" w:line="360" w:lineRule="auto"/>
        <w:ind w:left="1134" w:hanging="567"/>
        <w:outlineLvl w:val="2"/>
        <w:rPr>
          <w:b/>
          <w:szCs w:val="24"/>
        </w:rPr>
      </w:pPr>
      <w:bookmarkStart w:id="154" w:name="_Toc91529925"/>
      <w:bookmarkStart w:id="155" w:name="_Toc91539598"/>
      <w:r>
        <w:rPr>
          <w:b/>
          <w:szCs w:val="24"/>
        </w:rPr>
        <w:t>Korytarze ekologiczne</w:t>
      </w:r>
      <w:bookmarkEnd w:id="154"/>
      <w:bookmarkEnd w:id="155"/>
      <w:r>
        <w:rPr>
          <w:b/>
          <w:szCs w:val="24"/>
        </w:rPr>
        <w:t xml:space="preserve"> </w:t>
      </w:r>
    </w:p>
    <w:p w14:paraId="7EFE1BF2" w14:textId="1217376E" w:rsidR="00F224AF" w:rsidRDefault="00AA4FA8" w:rsidP="007A3E5A">
      <w:pPr>
        <w:spacing w:after="0" w:line="360" w:lineRule="auto"/>
        <w:ind w:firstLine="567"/>
        <w:contextualSpacing/>
      </w:pPr>
      <w:r>
        <w:t>T</w:t>
      </w:r>
      <w:r w:rsidR="00F224AF">
        <w:t>eren</w:t>
      </w:r>
      <w:r>
        <w:t xml:space="preserve"> gminy Stąporków</w:t>
      </w:r>
      <w:r w:rsidR="00F224AF">
        <w:t xml:space="preserve"> znajduje się w obrębie</w:t>
      </w:r>
      <w:r w:rsidR="00E306A7">
        <w:t xml:space="preserve"> </w:t>
      </w:r>
      <w:r w:rsidR="007232CE">
        <w:t>K</w:t>
      </w:r>
      <w:r w:rsidR="00E306A7">
        <w:t xml:space="preserve">orytarza </w:t>
      </w:r>
      <w:r w:rsidR="00C16A38">
        <w:t>ekologicznego</w:t>
      </w:r>
      <w:r w:rsidR="00E306A7">
        <w:t xml:space="preserve"> Częstochowa- wschód</w:t>
      </w:r>
      <w:r w:rsidR="00937995">
        <w:t>.</w:t>
      </w:r>
      <w:r w:rsidR="009E56C3">
        <w:t xml:space="preserve"> </w:t>
      </w:r>
      <w:r w:rsidR="009E56C3" w:rsidRPr="009E56C3">
        <w:t xml:space="preserve">Na mapie poniżej przedstawiono lokalizację </w:t>
      </w:r>
      <w:r w:rsidR="009E56C3">
        <w:t xml:space="preserve">ww. korytarza ekologicznego na </w:t>
      </w:r>
      <w:r w:rsidR="009E56C3" w:rsidRPr="009E56C3">
        <w:t>tle granic gminy Stąporków.</w:t>
      </w:r>
    </w:p>
    <w:p w14:paraId="7EFE1BF5" w14:textId="1DB43AE9" w:rsidR="00E72143" w:rsidRDefault="00524597" w:rsidP="00524597">
      <w:pPr>
        <w:spacing w:after="0" w:line="360" w:lineRule="auto"/>
        <w:ind w:firstLine="567"/>
        <w:contextualSpacing/>
        <w:jc w:val="center"/>
      </w:pPr>
      <w:r>
        <w:rPr>
          <w:noProof/>
          <w:lang w:eastAsia="pl-PL"/>
        </w:rPr>
        <w:lastRenderedPageBreak/>
        <w:drawing>
          <wp:inline distT="0" distB="0" distL="0" distR="0" wp14:anchorId="16FAA245" wp14:editId="1EE00582">
            <wp:extent cx="5760720" cy="7833995"/>
            <wp:effectExtent l="0" t="0" r="0"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31"/>
                    <a:stretch>
                      <a:fillRect/>
                    </a:stretch>
                  </pic:blipFill>
                  <pic:spPr>
                    <a:xfrm>
                      <a:off x="0" y="0"/>
                      <a:ext cx="5760720" cy="7833995"/>
                    </a:xfrm>
                    <a:prstGeom prst="rect">
                      <a:avLst/>
                    </a:prstGeom>
                  </pic:spPr>
                </pic:pic>
              </a:graphicData>
            </a:graphic>
          </wp:inline>
        </w:drawing>
      </w:r>
    </w:p>
    <w:p w14:paraId="1670A6B7" w14:textId="05CB1F9B" w:rsidR="00F3403B" w:rsidRPr="00720874" w:rsidRDefault="00F3403B" w:rsidP="00F3403B">
      <w:pPr>
        <w:pStyle w:val="Legenda"/>
        <w:spacing w:after="0" w:line="360" w:lineRule="auto"/>
        <w:contextualSpacing/>
        <w:jc w:val="center"/>
        <w:rPr>
          <w:i w:val="0"/>
          <w:color w:val="auto"/>
        </w:rPr>
      </w:pPr>
      <w:bookmarkStart w:id="156" w:name="_Toc91539646"/>
      <w:r w:rsidRPr="00720874">
        <w:rPr>
          <w:b/>
          <w:i w:val="0"/>
          <w:color w:val="auto"/>
        </w:rPr>
        <w:t xml:space="preserve">Rysunek </w:t>
      </w:r>
      <w:r w:rsidRPr="00720874">
        <w:rPr>
          <w:b/>
          <w:i w:val="0"/>
          <w:color w:val="auto"/>
        </w:rPr>
        <w:fldChar w:fldCharType="begin"/>
      </w:r>
      <w:r w:rsidRPr="00720874">
        <w:rPr>
          <w:b/>
          <w:i w:val="0"/>
          <w:color w:val="auto"/>
        </w:rPr>
        <w:instrText xml:space="preserve"> SEQ Rysunek \* ARABIC </w:instrText>
      </w:r>
      <w:r w:rsidRPr="00720874">
        <w:rPr>
          <w:b/>
          <w:i w:val="0"/>
          <w:color w:val="auto"/>
        </w:rPr>
        <w:fldChar w:fldCharType="separate"/>
      </w:r>
      <w:r w:rsidR="00C36F80">
        <w:rPr>
          <w:b/>
          <w:i w:val="0"/>
          <w:noProof/>
          <w:color w:val="auto"/>
        </w:rPr>
        <w:t>18</w:t>
      </w:r>
      <w:r w:rsidRPr="00720874">
        <w:rPr>
          <w:b/>
          <w:i w:val="0"/>
          <w:color w:val="auto"/>
        </w:rPr>
        <w:fldChar w:fldCharType="end"/>
      </w:r>
      <w:r w:rsidRPr="00720874">
        <w:rPr>
          <w:i w:val="0"/>
          <w:color w:val="auto"/>
        </w:rPr>
        <w:t xml:space="preserve"> Lokalizacja </w:t>
      </w:r>
      <w:r w:rsidRPr="00F3403B">
        <w:rPr>
          <w:i w:val="0"/>
          <w:color w:val="auto"/>
        </w:rPr>
        <w:t xml:space="preserve">Korytarza ekologicznego Częstochowa- wschód </w:t>
      </w:r>
      <w:r w:rsidRPr="00720874">
        <w:rPr>
          <w:i w:val="0"/>
          <w:color w:val="auto"/>
        </w:rPr>
        <w:t>na tle granic gminy Stąporków</w:t>
      </w:r>
      <w:bookmarkEnd w:id="156"/>
    </w:p>
    <w:p w14:paraId="7AB88209" w14:textId="77777777" w:rsidR="00F3403B" w:rsidRPr="00720874" w:rsidRDefault="00F3403B" w:rsidP="00F3403B">
      <w:pPr>
        <w:pStyle w:val="Legenda"/>
        <w:spacing w:after="0" w:line="360" w:lineRule="auto"/>
        <w:contextualSpacing/>
        <w:jc w:val="center"/>
        <w:rPr>
          <w:i w:val="0"/>
          <w:color w:val="auto"/>
        </w:rPr>
      </w:pPr>
      <w:r w:rsidRPr="00720874">
        <w:rPr>
          <w:i w:val="0"/>
          <w:color w:val="auto"/>
        </w:rPr>
        <w:t>(Źródło: opracowanie własne na postawie danych RDOŚ Kielce)</w:t>
      </w:r>
    </w:p>
    <w:p w14:paraId="2644C8B3" w14:textId="77777777" w:rsidR="00F3403B" w:rsidRPr="00720874" w:rsidRDefault="00F3403B" w:rsidP="00524597">
      <w:pPr>
        <w:spacing w:after="0" w:line="360" w:lineRule="auto"/>
        <w:ind w:firstLine="567"/>
        <w:contextualSpacing/>
        <w:jc w:val="center"/>
      </w:pPr>
    </w:p>
    <w:p w14:paraId="7EFE1BF6" w14:textId="77777777" w:rsidR="002B0640" w:rsidRPr="00720874" w:rsidRDefault="002B0640" w:rsidP="009E727A">
      <w:pPr>
        <w:pStyle w:val="Akapitzlist"/>
        <w:numPr>
          <w:ilvl w:val="0"/>
          <w:numId w:val="3"/>
        </w:numPr>
        <w:spacing w:after="0"/>
        <w:outlineLvl w:val="0"/>
        <w:rPr>
          <w:b/>
          <w:sz w:val="28"/>
        </w:rPr>
      </w:pPr>
      <w:bookmarkStart w:id="157" w:name="_Toc91529926"/>
      <w:bookmarkStart w:id="158" w:name="_Toc91539599"/>
      <w:r w:rsidRPr="00720874">
        <w:rPr>
          <w:b/>
          <w:sz w:val="28"/>
        </w:rPr>
        <w:lastRenderedPageBreak/>
        <w:t>Potencjalne zmiany istniejącego stanu środowiska w przypadku braku realizacji projektu</w:t>
      </w:r>
      <w:bookmarkEnd w:id="157"/>
      <w:bookmarkEnd w:id="158"/>
      <w:r w:rsidRPr="00720874">
        <w:rPr>
          <w:b/>
          <w:sz w:val="28"/>
        </w:rPr>
        <w:t xml:space="preserve"> </w:t>
      </w:r>
    </w:p>
    <w:p w14:paraId="7EFE1BF7" w14:textId="77777777" w:rsidR="00F90790" w:rsidRPr="00720874" w:rsidRDefault="00F90790" w:rsidP="00720874">
      <w:pPr>
        <w:spacing w:after="0" w:line="360" w:lineRule="auto"/>
        <w:contextualSpacing/>
      </w:pPr>
    </w:p>
    <w:p w14:paraId="7EFE1BF8" w14:textId="77777777" w:rsidR="00667C19" w:rsidRPr="00720874" w:rsidRDefault="00667C19" w:rsidP="00720874">
      <w:pPr>
        <w:spacing w:after="0" w:line="360" w:lineRule="auto"/>
        <w:contextualSpacing/>
        <w:rPr>
          <w:szCs w:val="24"/>
        </w:rPr>
      </w:pPr>
      <w:r w:rsidRPr="00720874">
        <w:rPr>
          <w:szCs w:val="24"/>
          <w:u w:val="single"/>
        </w:rPr>
        <w:t>Skala lokalna</w:t>
      </w:r>
      <w:r w:rsidRPr="00720874">
        <w:rPr>
          <w:szCs w:val="24"/>
        </w:rPr>
        <w:t xml:space="preserve"> </w:t>
      </w:r>
    </w:p>
    <w:p w14:paraId="7EFE1BF9" w14:textId="21A75D33" w:rsidR="00667C19" w:rsidRPr="00720874" w:rsidRDefault="00667C19" w:rsidP="00720874">
      <w:pPr>
        <w:spacing w:after="0" w:line="360" w:lineRule="auto"/>
        <w:ind w:firstLine="708"/>
        <w:contextualSpacing/>
        <w:rPr>
          <w:szCs w:val="24"/>
        </w:rPr>
      </w:pPr>
      <w:r w:rsidRPr="00720874">
        <w:rPr>
          <w:szCs w:val="24"/>
        </w:rPr>
        <w:t xml:space="preserve">W przypadku niezrealizowania planowanych założeń POŚ stan środowiska przyrodniczego może ulec pogorszeniu. </w:t>
      </w:r>
    </w:p>
    <w:p w14:paraId="7EFE1BFA" w14:textId="4CAC8043" w:rsidR="00667C19" w:rsidRPr="00720874" w:rsidRDefault="00667C19" w:rsidP="001C5A9D">
      <w:pPr>
        <w:autoSpaceDE w:val="0"/>
        <w:autoSpaceDN w:val="0"/>
        <w:adjustRightInd w:val="0"/>
        <w:spacing w:after="0" w:line="360" w:lineRule="auto"/>
        <w:ind w:firstLine="708"/>
        <w:contextualSpacing/>
        <w:rPr>
          <w:rFonts w:eastAsia="TimesNewRomanPSMT-Identity-H"/>
          <w:szCs w:val="24"/>
          <w:lang w:eastAsia="pl-PL"/>
        </w:rPr>
      </w:pPr>
      <w:r w:rsidRPr="00720874">
        <w:rPr>
          <w:rFonts w:eastAsia="TimesNewRomanPSMT-Identity-H"/>
          <w:szCs w:val="24"/>
          <w:lang w:eastAsia="pl-PL"/>
        </w:rPr>
        <w:t xml:space="preserve">Wszystkie działania przewidziane do realizacji w ramach projektu POŚ mają </w:t>
      </w:r>
      <w:r w:rsidR="00F90C44">
        <w:rPr>
          <w:rFonts w:eastAsia="TimesNewRomanPSMT-Identity-H"/>
          <w:szCs w:val="24"/>
          <w:lang w:eastAsia="pl-PL"/>
        </w:rPr>
        <w:br/>
      </w:r>
      <w:r w:rsidRPr="00720874">
        <w:rPr>
          <w:rFonts w:eastAsia="TimesNewRomanPSMT-Identity-H"/>
          <w:szCs w:val="24"/>
          <w:lang w:eastAsia="pl-PL"/>
        </w:rPr>
        <w:t>z założenia na celu poprawę stanu środowiska. Natomiast poprawa jakości środowiska wpłynie pozytywnie na standard życia mieszkańców i ich zdrowie.</w:t>
      </w:r>
    </w:p>
    <w:p w14:paraId="7EFE1BFB" w14:textId="77777777" w:rsidR="00667C19" w:rsidRPr="00720874" w:rsidRDefault="00667C19" w:rsidP="00720874">
      <w:pPr>
        <w:autoSpaceDE w:val="0"/>
        <w:autoSpaceDN w:val="0"/>
        <w:adjustRightInd w:val="0"/>
        <w:spacing w:after="0" w:line="360" w:lineRule="auto"/>
        <w:ind w:firstLine="708"/>
        <w:contextualSpacing/>
        <w:rPr>
          <w:rFonts w:eastAsia="TimesNewRomanPSMT-Identity-H"/>
          <w:szCs w:val="24"/>
          <w:lang w:eastAsia="pl-PL"/>
        </w:rPr>
      </w:pPr>
      <w:r w:rsidRPr="00720874">
        <w:rPr>
          <w:rFonts w:eastAsia="TimesNewRomanPSMT-Identity-H"/>
          <w:szCs w:val="24"/>
          <w:lang w:eastAsia="pl-PL"/>
        </w:rPr>
        <w:t xml:space="preserve">Do potencjalnych zmian stanu środowiska w przypadku braku realizacji POŚ dla </w:t>
      </w:r>
      <w:r w:rsidR="0024646C" w:rsidRPr="00720874">
        <w:rPr>
          <w:rFonts w:eastAsia="TimesNewRomanPSMT-Identity-H"/>
          <w:szCs w:val="24"/>
          <w:lang w:eastAsia="pl-PL"/>
        </w:rPr>
        <w:t>g</w:t>
      </w:r>
      <w:r w:rsidRPr="00720874">
        <w:rPr>
          <w:rFonts w:eastAsia="TimesNewRomanPSMT-Identity-H"/>
          <w:szCs w:val="24"/>
          <w:lang w:eastAsia="pl-PL"/>
        </w:rPr>
        <w:t>min</w:t>
      </w:r>
      <w:r w:rsidR="00A258B5" w:rsidRPr="00720874">
        <w:rPr>
          <w:rFonts w:eastAsia="TimesNewRomanPSMT-Identity-H"/>
          <w:szCs w:val="24"/>
          <w:lang w:eastAsia="pl-PL"/>
        </w:rPr>
        <w:t>y</w:t>
      </w:r>
      <w:r w:rsidR="0024646C" w:rsidRPr="00720874">
        <w:rPr>
          <w:rFonts w:eastAsia="TimesNewRomanPSMT-Identity-H"/>
          <w:szCs w:val="24"/>
          <w:lang w:eastAsia="pl-PL"/>
        </w:rPr>
        <w:t xml:space="preserve"> </w:t>
      </w:r>
      <w:r w:rsidRPr="00720874">
        <w:rPr>
          <w:rFonts w:eastAsia="TimesNewRomanPSMT-Identity-H"/>
          <w:szCs w:val="24"/>
          <w:lang w:eastAsia="pl-PL"/>
        </w:rPr>
        <w:t>należą:</w:t>
      </w:r>
    </w:p>
    <w:p w14:paraId="7EFE1BFC" w14:textId="270DE6A7" w:rsidR="00667C19" w:rsidRPr="00720874" w:rsidRDefault="00667C19" w:rsidP="009F732A">
      <w:pPr>
        <w:numPr>
          <w:ilvl w:val="0"/>
          <w:numId w:val="9"/>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pogorszenie jakości wód powierzchniowych,</w:t>
      </w:r>
    </w:p>
    <w:p w14:paraId="7EFE1BFD" w14:textId="77777777" w:rsidR="00667C19" w:rsidRPr="00720874" w:rsidRDefault="00667C19" w:rsidP="009F732A">
      <w:pPr>
        <w:numPr>
          <w:ilvl w:val="0"/>
          <w:numId w:val="9"/>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wzrost zużycia surowców, energii, wody oraz zmniejszanie się zasobów wodnych,</w:t>
      </w:r>
    </w:p>
    <w:p w14:paraId="7EFE1BFE" w14:textId="77777777" w:rsidR="00667C19" w:rsidRPr="00720874" w:rsidRDefault="00667C19" w:rsidP="009F732A">
      <w:pPr>
        <w:numPr>
          <w:ilvl w:val="0"/>
          <w:numId w:val="9"/>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pogorszenie jakości powietrza,</w:t>
      </w:r>
    </w:p>
    <w:p w14:paraId="7EFE1BFF" w14:textId="77777777" w:rsidR="00667C19" w:rsidRPr="00720874" w:rsidRDefault="00667C19" w:rsidP="009F732A">
      <w:pPr>
        <w:numPr>
          <w:ilvl w:val="0"/>
          <w:numId w:val="9"/>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postępująca degradacja gleb,</w:t>
      </w:r>
    </w:p>
    <w:p w14:paraId="7EFE1C01" w14:textId="77777777" w:rsidR="00667C19" w:rsidRPr="00720874" w:rsidRDefault="00667C19" w:rsidP="009F732A">
      <w:pPr>
        <w:numPr>
          <w:ilvl w:val="0"/>
          <w:numId w:val="8"/>
        </w:numPr>
        <w:autoSpaceDE w:val="0"/>
        <w:autoSpaceDN w:val="0"/>
        <w:adjustRightInd w:val="0"/>
        <w:spacing w:after="0" w:line="360" w:lineRule="auto"/>
        <w:ind w:left="714" w:hanging="357"/>
        <w:contextualSpacing/>
        <w:rPr>
          <w:rFonts w:eastAsia="TimesNewRomanPSMT-Identity-H"/>
          <w:szCs w:val="24"/>
          <w:lang w:eastAsia="pl-PL"/>
        </w:rPr>
      </w:pPr>
      <w:r w:rsidRPr="00720874">
        <w:rPr>
          <w:szCs w:val="24"/>
        </w:rPr>
        <w:t>zwiększenie ilości odpadów przeznaczonych do składowania,</w:t>
      </w:r>
    </w:p>
    <w:p w14:paraId="7EFE1C03" w14:textId="77777777" w:rsidR="00667C19" w:rsidRPr="00720874" w:rsidRDefault="00667C19" w:rsidP="009F732A">
      <w:pPr>
        <w:numPr>
          <w:ilvl w:val="0"/>
          <w:numId w:val="8"/>
        </w:numPr>
        <w:autoSpaceDE w:val="0"/>
        <w:autoSpaceDN w:val="0"/>
        <w:adjustRightInd w:val="0"/>
        <w:spacing w:after="0" w:line="360" w:lineRule="auto"/>
        <w:ind w:left="714" w:hanging="357"/>
        <w:contextualSpacing/>
        <w:rPr>
          <w:rFonts w:eastAsia="TimesNewRomanPSMT-Identity-H"/>
          <w:szCs w:val="24"/>
          <w:lang w:eastAsia="pl-PL"/>
        </w:rPr>
      </w:pPr>
      <w:r w:rsidRPr="00720874">
        <w:rPr>
          <w:rFonts w:eastAsia="TimesNewRomanPSMT-Identity-H"/>
          <w:szCs w:val="24"/>
          <w:lang w:eastAsia="pl-PL"/>
        </w:rPr>
        <w:t>degradacja walorów krajobrazu,</w:t>
      </w:r>
    </w:p>
    <w:p w14:paraId="7EFE1C05" w14:textId="346DE51A" w:rsidR="00667C19" w:rsidRPr="00720874" w:rsidRDefault="00667C19" w:rsidP="009F732A">
      <w:pPr>
        <w:numPr>
          <w:ilvl w:val="0"/>
          <w:numId w:val="8"/>
        </w:numPr>
        <w:autoSpaceDE w:val="0"/>
        <w:autoSpaceDN w:val="0"/>
        <w:adjustRightInd w:val="0"/>
        <w:spacing w:after="0" w:line="360" w:lineRule="auto"/>
        <w:ind w:left="714" w:hanging="357"/>
        <w:contextualSpacing/>
        <w:rPr>
          <w:rFonts w:eastAsia="TimesNewRomanPSMT-Identity-H"/>
          <w:szCs w:val="24"/>
          <w:lang w:eastAsia="pl-PL"/>
        </w:rPr>
      </w:pPr>
      <w:r w:rsidRPr="00720874">
        <w:rPr>
          <w:rFonts w:eastAsia="TimesNewRomanPSMT-Identity-H"/>
          <w:szCs w:val="24"/>
          <w:lang w:eastAsia="pl-PL"/>
        </w:rPr>
        <w:t>narażeni</w:t>
      </w:r>
      <w:r w:rsidR="002D5BAC">
        <w:rPr>
          <w:rFonts w:eastAsia="TimesNewRomanPSMT-Identity-H"/>
          <w:szCs w:val="24"/>
          <w:lang w:eastAsia="pl-PL"/>
        </w:rPr>
        <w:t>e</w:t>
      </w:r>
      <w:r w:rsidRPr="00720874">
        <w:rPr>
          <w:rFonts w:eastAsia="TimesNewRomanPSMT-Identity-H"/>
          <w:szCs w:val="24"/>
          <w:lang w:eastAsia="pl-PL"/>
        </w:rPr>
        <w:t xml:space="preserve"> mieszkańców</w:t>
      </w:r>
      <w:r w:rsidR="002D5BAC">
        <w:rPr>
          <w:rFonts w:eastAsia="TimesNewRomanPSMT-Identity-H"/>
          <w:szCs w:val="24"/>
          <w:lang w:eastAsia="pl-PL"/>
        </w:rPr>
        <w:t xml:space="preserve"> gminy</w:t>
      </w:r>
      <w:r w:rsidRPr="00720874">
        <w:rPr>
          <w:rFonts w:eastAsia="TimesNewRomanPSMT-Identity-H"/>
          <w:szCs w:val="24"/>
          <w:lang w:eastAsia="pl-PL"/>
        </w:rPr>
        <w:t xml:space="preserve"> na ponadnormatywne natężenie hałasu i pól elektromagnetycznych,</w:t>
      </w:r>
    </w:p>
    <w:p w14:paraId="7EFE1C06" w14:textId="77777777" w:rsidR="00667C19" w:rsidRPr="00383EC7" w:rsidRDefault="00667C19" w:rsidP="009F732A">
      <w:pPr>
        <w:numPr>
          <w:ilvl w:val="0"/>
          <w:numId w:val="8"/>
        </w:numPr>
        <w:autoSpaceDE w:val="0"/>
        <w:autoSpaceDN w:val="0"/>
        <w:adjustRightInd w:val="0"/>
        <w:spacing w:after="0" w:line="360" w:lineRule="auto"/>
        <w:ind w:left="714" w:hanging="357"/>
        <w:contextualSpacing/>
        <w:rPr>
          <w:rFonts w:eastAsia="TimesNewRomanPSMT-Identity-H"/>
          <w:szCs w:val="24"/>
          <w:lang w:eastAsia="pl-PL"/>
        </w:rPr>
      </w:pPr>
      <w:r w:rsidRPr="00720874">
        <w:rPr>
          <w:rFonts w:eastAsia="TimesNewRomanPSMT-Identity-H"/>
          <w:szCs w:val="24"/>
          <w:lang w:eastAsia="pl-PL"/>
        </w:rPr>
        <w:t>pogorszenie jakości życia mieszkańców.</w:t>
      </w:r>
    </w:p>
    <w:p w14:paraId="7EFE1C07" w14:textId="77777777" w:rsidR="00667C19" w:rsidRPr="00720874" w:rsidRDefault="00667C19" w:rsidP="00720874">
      <w:pPr>
        <w:spacing w:after="0" w:line="360" w:lineRule="auto"/>
        <w:contextualSpacing/>
        <w:rPr>
          <w:szCs w:val="24"/>
        </w:rPr>
      </w:pPr>
      <w:r w:rsidRPr="00720874">
        <w:rPr>
          <w:szCs w:val="24"/>
          <w:u w:val="single"/>
        </w:rPr>
        <w:t>Skala globalna</w:t>
      </w:r>
    </w:p>
    <w:p w14:paraId="7EFE1C08" w14:textId="77777777" w:rsidR="00667C19" w:rsidRPr="00720874" w:rsidRDefault="00667C19" w:rsidP="00720874">
      <w:pPr>
        <w:spacing w:after="0" w:line="360" w:lineRule="auto"/>
        <w:ind w:firstLine="360"/>
        <w:contextualSpacing/>
        <w:rPr>
          <w:szCs w:val="24"/>
        </w:rPr>
      </w:pPr>
      <w:r w:rsidRPr="00720874">
        <w:rPr>
          <w:szCs w:val="24"/>
        </w:rPr>
        <w:t xml:space="preserve">Nie zrealizowanie planowanych założeń POŚ ze względu na niewielki obszar omawianego terenu oraz charakter założeń mających poprawić stan i jakość środowiska, mimo negatywnych skutków w skali lokalnej, nie wpłynie na pogorszenie standardów środowiska w skali globalnej. </w:t>
      </w:r>
    </w:p>
    <w:p w14:paraId="7EFE1C09" w14:textId="77777777" w:rsidR="007D6ED0" w:rsidRPr="00383EC7" w:rsidRDefault="00383EC7" w:rsidP="00383EC7">
      <w:pPr>
        <w:spacing w:after="0" w:line="360" w:lineRule="auto"/>
        <w:ind w:firstLine="709"/>
        <w:contextualSpacing/>
        <w:rPr>
          <w:szCs w:val="24"/>
        </w:rPr>
      </w:pPr>
      <w:r>
        <w:rPr>
          <w:szCs w:val="24"/>
        </w:rPr>
        <w:t xml:space="preserve"> </w:t>
      </w:r>
    </w:p>
    <w:p w14:paraId="7EFE1C0A" w14:textId="77777777" w:rsidR="00730307" w:rsidRPr="00720874" w:rsidRDefault="00730307" w:rsidP="009E727A">
      <w:pPr>
        <w:pStyle w:val="Akapitzlist"/>
        <w:numPr>
          <w:ilvl w:val="0"/>
          <w:numId w:val="3"/>
        </w:numPr>
        <w:spacing w:after="0"/>
        <w:outlineLvl w:val="0"/>
        <w:rPr>
          <w:b/>
          <w:sz w:val="28"/>
        </w:rPr>
      </w:pPr>
      <w:bookmarkStart w:id="159" w:name="_Toc91529927"/>
      <w:bookmarkStart w:id="160" w:name="_Toc91539600"/>
      <w:r w:rsidRPr="00720874">
        <w:rPr>
          <w:b/>
          <w:sz w:val="28"/>
        </w:rPr>
        <w:t xml:space="preserve">Analiza i ocena istniejących problemów ochrony środowiska istotnych </w:t>
      </w:r>
      <w:r w:rsidR="00EB47C8" w:rsidRPr="00720874">
        <w:rPr>
          <w:b/>
          <w:sz w:val="28"/>
        </w:rPr>
        <w:br/>
      </w:r>
      <w:r w:rsidRPr="00720874">
        <w:rPr>
          <w:b/>
          <w:sz w:val="28"/>
        </w:rPr>
        <w:t xml:space="preserve">z punktu widzenia projektu </w:t>
      </w:r>
      <w:r w:rsidR="00620407" w:rsidRPr="00720874">
        <w:rPr>
          <w:b/>
          <w:sz w:val="28"/>
        </w:rPr>
        <w:t>dokumentu</w:t>
      </w:r>
      <w:r w:rsidRPr="00720874">
        <w:rPr>
          <w:b/>
          <w:sz w:val="28"/>
        </w:rPr>
        <w:t>, w szczególności dotyczących obszarów podlegających ochronie na podstawie ustawy z dnia 16 kwietnia 2004 roku o ochronie przyrody</w:t>
      </w:r>
      <w:bookmarkEnd w:id="159"/>
      <w:bookmarkEnd w:id="160"/>
    </w:p>
    <w:p w14:paraId="7EFE1C0B" w14:textId="77777777" w:rsidR="007F587D" w:rsidRPr="00720874" w:rsidRDefault="007F587D" w:rsidP="00720874">
      <w:pPr>
        <w:spacing w:after="0" w:line="360" w:lineRule="auto"/>
        <w:contextualSpacing/>
      </w:pPr>
    </w:p>
    <w:p w14:paraId="4EA7D6E2" w14:textId="77777777" w:rsidR="007D0F43" w:rsidRDefault="007D0F43" w:rsidP="006F6E49">
      <w:pPr>
        <w:spacing w:line="360" w:lineRule="auto"/>
        <w:ind w:firstLine="397"/>
        <w:rPr>
          <w:rFonts w:eastAsia="Times New Roman"/>
          <w:lang w:eastAsia="pl-PL"/>
        </w:rPr>
      </w:pPr>
      <w:r w:rsidRPr="008944F3">
        <w:rPr>
          <w:rFonts w:eastAsia="Times New Roman"/>
          <w:lang w:eastAsia="pl-PL"/>
        </w:rPr>
        <w:t>Na podstawie przeprowadzone</w:t>
      </w:r>
      <w:r>
        <w:rPr>
          <w:rFonts w:eastAsia="Times New Roman"/>
          <w:lang w:eastAsia="pl-PL"/>
        </w:rPr>
        <w:t>j</w:t>
      </w:r>
      <w:r w:rsidRPr="008944F3">
        <w:rPr>
          <w:rFonts w:eastAsia="Times New Roman"/>
          <w:lang w:eastAsia="pl-PL"/>
        </w:rPr>
        <w:t xml:space="preserve"> </w:t>
      </w:r>
      <w:r>
        <w:rPr>
          <w:rFonts w:eastAsia="Times New Roman"/>
          <w:lang w:eastAsia="pl-PL"/>
        </w:rPr>
        <w:t>analizy</w:t>
      </w:r>
      <w:r w:rsidRPr="008944F3">
        <w:rPr>
          <w:rFonts w:eastAsia="Times New Roman"/>
          <w:lang w:eastAsia="pl-PL"/>
        </w:rPr>
        <w:t xml:space="preserve"> stanu środowiska zidentyfikowano</w:t>
      </w:r>
      <w:r>
        <w:rPr>
          <w:rFonts w:eastAsia="Times New Roman"/>
          <w:lang w:eastAsia="pl-PL"/>
        </w:rPr>
        <w:t xml:space="preserve"> </w:t>
      </w:r>
      <w:r w:rsidRPr="008944F3">
        <w:rPr>
          <w:rFonts w:eastAsia="Times New Roman"/>
          <w:lang w:eastAsia="pl-PL"/>
        </w:rPr>
        <w:t xml:space="preserve">następujące najważniejsze problemy środowiskowe na terenie </w:t>
      </w:r>
      <w:r>
        <w:rPr>
          <w:rFonts w:eastAsia="Times New Roman"/>
          <w:lang w:eastAsia="pl-PL"/>
        </w:rPr>
        <w:t>g</w:t>
      </w:r>
      <w:r w:rsidRPr="008944F3">
        <w:rPr>
          <w:rFonts w:eastAsia="Times New Roman"/>
          <w:lang w:eastAsia="pl-PL"/>
        </w:rPr>
        <w:t xml:space="preserve">miny </w:t>
      </w:r>
      <w:r>
        <w:rPr>
          <w:rFonts w:eastAsia="Times New Roman"/>
          <w:lang w:eastAsia="pl-PL"/>
        </w:rPr>
        <w:t>Stąporków tj.:</w:t>
      </w:r>
    </w:p>
    <w:p w14:paraId="17EB847B" w14:textId="77777777" w:rsidR="007D0F43" w:rsidRDefault="007D0F43" w:rsidP="009F732A">
      <w:pPr>
        <w:pStyle w:val="Akapitzlist"/>
        <w:numPr>
          <w:ilvl w:val="0"/>
          <w:numId w:val="27"/>
        </w:numPr>
        <w:spacing w:after="0" w:line="360" w:lineRule="auto"/>
      </w:pPr>
      <w:r>
        <w:lastRenderedPageBreak/>
        <w:t xml:space="preserve">spalanie paliw niskiej jakości w części gospodarstw domowych, </w:t>
      </w:r>
    </w:p>
    <w:p w14:paraId="41461722" w14:textId="77777777" w:rsidR="007D0F43" w:rsidRDefault="007D0F43" w:rsidP="009F732A">
      <w:pPr>
        <w:pStyle w:val="Akapitzlist"/>
        <w:numPr>
          <w:ilvl w:val="0"/>
          <w:numId w:val="27"/>
        </w:numPr>
        <w:spacing w:after="0" w:line="360" w:lineRule="auto"/>
      </w:pPr>
      <w:r>
        <w:t xml:space="preserve">niska efektywność energetyczna budynków, </w:t>
      </w:r>
    </w:p>
    <w:p w14:paraId="38F252E3" w14:textId="77777777" w:rsidR="007D0F43" w:rsidRPr="00F70066" w:rsidRDefault="007D0F43" w:rsidP="009F732A">
      <w:pPr>
        <w:pStyle w:val="Akapitzlist"/>
        <w:numPr>
          <w:ilvl w:val="0"/>
          <w:numId w:val="27"/>
        </w:numPr>
        <w:spacing w:after="0" w:line="360" w:lineRule="auto"/>
        <w:rPr>
          <w:rFonts w:eastAsia="Times New Roman"/>
          <w:lang w:eastAsia="pl-PL"/>
        </w:rPr>
      </w:pPr>
      <w:r>
        <w:t>niedostatecznie rozwinięta infrastruktura (chodniki, ścieżki rowerowe, oświetlenie uliczne) służąca zmianom zachowań transportowych,</w:t>
      </w:r>
    </w:p>
    <w:p w14:paraId="436298A5" w14:textId="77777777" w:rsidR="007D0F43" w:rsidRPr="00F516AA" w:rsidRDefault="007D0F43" w:rsidP="009F732A">
      <w:pPr>
        <w:pStyle w:val="Akapitzlist"/>
        <w:numPr>
          <w:ilvl w:val="0"/>
          <w:numId w:val="27"/>
        </w:numPr>
        <w:spacing w:after="0" w:line="360" w:lineRule="auto"/>
        <w:rPr>
          <w:rFonts w:eastAsia="Times New Roman"/>
          <w:lang w:eastAsia="pl-PL"/>
        </w:rPr>
      </w:pPr>
      <w:r w:rsidRPr="00F516AA">
        <w:rPr>
          <w:rFonts w:eastAsia="Times New Roman"/>
          <w:lang w:eastAsia="pl-PL"/>
        </w:rPr>
        <w:t>brak cyklicznych badań hałasu komunikacyjnego oceniających aktualny stan klimatu akustycznego oraz pozwalających na określenie trendu zmian</w:t>
      </w:r>
      <w:r>
        <w:rPr>
          <w:rFonts w:eastAsia="Times New Roman"/>
          <w:lang w:eastAsia="pl-PL"/>
        </w:rPr>
        <w:t>,</w:t>
      </w:r>
    </w:p>
    <w:p w14:paraId="3886C50A" w14:textId="77777777" w:rsidR="007D0F43" w:rsidRDefault="007D0F43" w:rsidP="009F732A">
      <w:pPr>
        <w:pStyle w:val="Akapitzlist"/>
        <w:numPr>
          <w:ilvl w:val="0"/>
          <w:numId w:val="27"/>
        </w:numPr>
        <w:spacing w:after="0" w:line="360" w:lineRule="auto"/>
        <w:rPr>
          <w:rFonts w:eastAsia="Times New Roman"/>
          <w:lang w:eastAsia="pl-PL"/>
        </w:rPr>
      </w:pPr>
      <w:r w:rsidRPr="008E6A3A">
        <w:rPr>
          <w:rFonts w:eastAsia="Times New Roman"/>
          <w:lang w:eastAsia="pl-PL"/>
        </w:rPr>
        <w:t>niski poziom świadomości społecznej w zakresie skali zagrożenia</w:t>
      </w:r>
      <w:r>
        <w:rPr>
          <w:rFonts w:eastAsia="Times New Roman"/>
          <w:lang w:eastAsia="pl-PL"/>
        </w:rPr>
        <w:t xml:space="preserve"> związanych z emisją pól elektromagnetycznych,</w:t>
      </w:r>
    </w:p>
    <w:p w14:paraId="2541D4F8" w14:textId="77777777" w:rsidR="007D0F43" w:rsidRDefault="007D0F43" w:rsidP="009F732A">
      <w:pPr>
        <w:pStyle w:val="Akapitzlist"/>
        <w:numPr>
          <w:ilvl w:val="0"/>
          <w:numId w:val="27"/>
        </w:numPr>
        <w:spacing w:after="0" w:line="360" w:lineRule="auto"/>
        <w:rPr>
          <w:rFonts w:eastAsia="Times New Roman"/>
          <w:lang w:eastAsia="pl-PL"/>
        </w:rPr>
      </w:pPr>
      <w:r w:rsidRPr="00940080">
        <w:rPr>
          <w:rFonts w:eastAsia="Times New Roman"/>
          <w:lang w:eastAsia="pl-PL"/>
        </w:rPr>
        <w:t>niska jakość części wód powierzchniowych</w:t>
      </w:r>
      <w:r>
        <w:rPr>
          <w:rFonts w:eastAsia="Times New Roman"/>
          <w:lang w:eastAsia="pl-PL"/>
        </w:rPr>
        <w:t>,</w:t>
      </w:r>
    </w:p>
    <w:p w14:paraId="6993FABE" w14:textId="77777777" w:rsidR="007D0F43" w:rsidRDefault="007D0F43" w:rsidP="009F732A">
      <w:pPr>
        <w:pStyle w:val="Akapitzlist"/>
        <w:numPr>
          <w:ilvl w:val="0"/>
          <w:numId w:val="27"/>
        </w:numPr>
        <w:spacing w:after="0" w:line="360" w:lineRule="auto"/>
        <w:rPr>
          <w:rFonts w:eastAsia="Times New Roman"/>
          <w:lang w:eastAsia="pl-PL"/>
        </w:rPr>
      </w:pPr>
      <w:r w:rsidRPr="009A7EEB">
        <w:rPr>
          <w:rFonts w:eastAsia="Times New Roman"/>
          <w:lang w:eastAsia="pl-PL"/>
        </w:rPr>
        <w:t>duża ilość zbiorników bezodpływowych - obecność nieszczelnych zbiorników bezodpływowych</w:t>
      </w:r>
      <w:r>
        <w:rPr>
          <w:rFonts w:eastAsia="Times New Roman"/>
          <w:lang w:eastAsia="pl-PL"/>
        </w:rPr>
        <w:t>,</w:t>
      </w:r>
    </w:p>
    <w:p w14:paraId="6D074441" w14:textId="77777777" w:rsidR="007D0F43" w:rsidRPr="002E7F79" w:rsidRDefault="007D0F43" w:rsidP="009F732A">
      <w:pPr>
        <w:pStyle w:val="Akapitzlist"/>
        <w:numPr>
          <w:ilvl w:val="0"/>
          <w:numId w:val="27"/>
        </w:numPr>
        <w:spacing w:after="0" w:line="360" w:lineRule="auto"/>
        <w:rPr>
          <w:rFonts w:eastAsia="Times New Roman"/>
          <w:lang w:eastAsia="pl-PL"/>
        </w:rPr>
      </w:pPr>
      <w:r w:rsidRPr="002E7F79">
        <w:rPr>
          <w:rFonts w:eastAsia="Times New Roman"/>
          <w:lang w:eastAsia="pl-PL"/>
        </w:rPr>
        <w:t xml:space="preserve">brak punktu monitoringu gleb na terenie </w:t>
      </w:r>
      <w:r>
        <w:rPr>
          <w:rFonts w:eastAsia="Times New Roman"/>
          <w:lang w:eastAsia="pl-PL"/>
        </w:rPr>
        <w:t>g</w:t>
      </w:r>
      <w:r w:rsidRPr="002E7F79">
        <w:rPr>
          <w:rFonts w:eastAsia="Times New Roman"/>
          <w:lang w:eastAsia="pl-PL"/>
        </w:rPr>
        <w:t>miny</w:t>
      </w:r>
      <w:r>
        <w:rPr>
          <w:rFonts w:eastAsia="Times New Roman"/>
          <w:lang w:eastAsia="pl-PL"/>
        </w:rPr>
        <w:t>,</w:t>
      </w:r>
    </w:p>
    <w:p w14:paraId="4AD26DC5" w14:textId="77777777" w:rsidR="007D0F43" w:rsidRDefault="007D0F43" w:rsidP="009F732A">
      <w:pPr>
        <w:pStyle w:val="Akapitzlist"/>
        <w:numPr>
          <w:ilvl w:val="0"/>
          <w:numId w:val="27"/>
        </w:numPr>
        <w:spacing w:after="0" w:line="360" w:lineRule="auto"/>
        <w:rPr>
          <w:rFonts w:eastAsia="Times New Roman"/>
          <w:lang w:eastAsia="pl-PL"/>
        </w:rPr>
      </w:pPr>
      <w:r w:rsidRPr="009A7EEB">
        <w:rPr>
          <w:rFonts w:eastAsia="Times New Roman"/>
          <w:lang w:eastAsia="pl-PL"/>
        </w:rPr>
        <w:t>dysproporcja między wybudowaną siecią wodociągową a siecią kanalizacyjną</w:t>
      </w:r>
      <w:r>
        <w:rPr>
          <w:rFonts w:eastAsia="Times New Roman"/>
          <w:lang w:eastAsia="pl-PL"/>
        </w:rPr>
        <w:t>,</w:t>
      </w:r>
    </w:p>
    <w:p w14:paraId="05C9F7A9" w14:textId="77777777" w:rsidR="007D0F43" w:rsidRPr="009F7ABD" w:rsidRDefault="007D0F43" w:rsidP="009F732A">
      <w:pPr>
        <w:pStyle w:val="Akapitzlist"/>
        <w:numPr>
          <w:ilvl w:val="0"/>
          <w:numId w:val="27"/>
        </w:numPr>
        <w:spacing w:after="0" w:line="360" w:lineRule="auto"/>
        <w:rPr>
          <w:rFonts w:eastAsia="Times New Roman"/>
          <w:lang w:eastAsia="pl-PL"/>
        </w:rPr>
      </w:pPr>
      <w:r>
        <w:rPr>
          <w:rFonts w:eastAsia="Times New Roman"/>
          <w:lang w:eastAsia="pl-PL"/>
        </w:rPr>
        <w:t>d</w:t>
      </w:r>
      <w:r w:rsidRPr="009F7ABD">
        <w:rPr>
          <w:rFonts w:eastAsia="Times New Roman"/>
          <w:lang w:eastAsia="pl-PL"/>
        </w:rPr>
        <w:t>uży udział zmieszanych odpadów komunalnych w strumieniu zebranych odpadów</w:t>
      </w:r>
      <w:r>
        <w:rPr>
          <w:rFonts w:eastAsia="Times New Roman"/>
          <w:lang w:eastAsia="pl-PL"/>
        </w:rPr>
        <w:t>,</w:t>
      </w:r>
    </w:p>
    <w:p w14:paraId="302EC0BF" w14:textId="77777777" w:rsidR="007D0F43" w:rsidRDefault="007D0F43" w:rsidP="009F732A">
      <w:pPr>
        <w:pStyle w:val="Akapitzlist"/>
        <w:numPr>
          <w:ilvl w:val="0"/>
          <w:numId w:val="27"/>
        </w:numPr>
        <w:spacing w:after="0" w:line="360" w:lineRule="auto"/>
        <w:rPr>
          <w:rFonts w:eastAsia="Times New Roman"/>
          <w:lang w:eastAsia="pl-PL"/>
        </w:rPr>
      </w:pPr>
      <w:r w:rsidRPr="009F7ABD">
        <w:rPr>
          <w:rFonts w:eastAsia="Times New Roman"/>
          <w:lang w:eastAsia="pl-PL"/>
        </w:rPr>
        <w:t>duży udział azbestu i wyrobów zawierających azbest wymagających unieszkodliwienia</w:t>
      </w:r>
      <w:r>
        <w:rPr>
          <w:rFonts w:eastAsia="Times New Roman"/>
          <w:lang w:eastAsia="pl-PL"/>
        </w:rPr>
        <w:t>,</w:t>
      </w:r>
    </w:p>
    <w:p w14:paraId="0CA53BA0" w14:textId="77777777" w:rsidR="007D0F43" w:rsidRPr="00582274" w:rsidRDefault="007D0F43" w:rsidP="009F732A">
      <w:pPr>
        <w:pStyle w:val="Akapitzlist"/>
        <w:numPr>
          <w:ilvl w:val="0"/>
          <w:numId w:val="27"/>
        </w:numPr>
        <w:spacing w:after="0" w:line="360" w:lineRule="auto"/>
        <w:rPr>
          <w:rFonts w:eastAsia="Times New Roman"/>
          <w:lang w:eastAsia="pl-PL"/>
        </w:rPr>
      </w:pPr>
      <w:r>
        <w:rPr>
          <w:rFonts w:eastAsia="Times New Roman"/>
          <w:lang w:eastAsia="pl-PL"/>
        </w:rPr>
        <w:t>p</w:t>
      </w:r>
      <w:r w:rsidRPr="00582274">
        <w:rPr>
          <w:rFonts w:eastAsia="Times New Roman"/>
          <w:lang w:eastAsia="pl-PL"/>
        </w:rPr>
        <w:t>rzekształcenia środowiska</w:t>
      </w:r>
      <w:r>
        <w:rPr>
          <w:rFonts w:eastAsia="Times New Roman"/>
          <w:lang w:eastAsia="pl-PL"/>
        </w:rPr>
        <w:t xml:space="preserve"> naturalnego</w:t>
      </w:r>
      <w:r w:rsidRPr="00582274">
        <w:rPr>
          <w:rFonts w:eastAsia="Times New Roman"/>
          <w:lang w:eastAsia="pl-PL"/>
        </w:rPr>
        <w:t xml:space="preserve"> związane z działalnością człowieka</w:t>
      </w:r>
      <w:r>
        <w:rPr>
          <w:rFonts w:eastAsia="Times New Roman"/>
          <w:lang w:eastAsia="pl-PL"/>
        </w:rPr>
        <w:t>,</w:t>
      </w:r>
      <w:r w:rsidRPr="00582274">
        <w:rPr>
          <w:rFonts w:eastAsia="Times New Roman"/>
          <w:lang w:eastAsia="pl-PL"/>
        </w:rPr>
        <w:t xml:space="preserve"> </w:t>
      </w:r>
    </w:p>
    <w:p w14:paraId="39ED339B" w14:textId="77777777" w:rsidR="007D0F43" w:rsidRDefault="007D0F43" w:rsidP="009F732A">
      <w:pPr>
        <w:pStyle w:val="Akapitzlist"/>
        <w:numPr>
          <w:ilvl w:val="0"/>
          <w:numId w:val="27"/>
        </w:numPr>
        <w:spacing w:after="0" w:line="360" w:lineRule="auto"/>
        <w:rPr>
          <w:rFonts w:eastAsia="Times New Roman"/>
          <w:lang w:eastAsia="pl-PL"/>
        </w:rPr>
      </w:pPr>
      <w:r>
        <w:rPr>
          <w:rFonts w:eastAsia="Times New Roman"/>
          <w:lang w:eastAsia="pl-PL"/>
        </w:rPr>
        <w:t>p</w:t>
      </w:r>
      <w:r w:rsidRPr="00582274">
        <w:rPr>
          <w:rFonts w:eastAsia="Times New Roman"/>
          <w:lang w:eastAsia="pl-PL"/>
        </w:rPr>
        <w:t>ostępująca urbanizacja</w:t>
      </w:r>
      <w:r>
        <w:rPr>
          <w:rFonts w:eastAsia="Times New Roman"/>
          <w:lang w:eastAsia="pl-PL"/>
        </w:rPr>
        <w:t>,</w:t>
      </w:r>
    </w:p>
    <w:p w14:paraId="5BE189EA" w14:textId="77777777" w:rsidR="007D0F43" w:rsidRPr="002C2A30" w:rsidRDefault="007D0F43" w:rsidP="009F732A">
      <w:pPr>
        <w:pStyle w:val="Akapitzlist"/>
        <w:numPr>
          <w:ilvl w:val="0"/>
          <w:numId w:val="27"/>
        </w:numPr>
        <w:spacing w:after="0" w:line="360" w:lineRule="auto"/>
        <w:rPr>
          <w:rFonts w:eastAsia="Times New Roman"/>
          <w:lang w:eastAsia="pl-PL"/>
        </w:rPr>
      </w:pPr>
      <w:r>
        <w:t>obecność drogi o dużym natężeniu ruchu, a co za tym idzie zwiększonym ryzyku wystąpienia kolizji z udziałem pojazdów przewożących materiały niebezpieczne,</w:t>
      </w:r>
    </w:p>
    <w:p w14:paraId="7EFE1C79" w14:textId="77777777" w:rsidR="005C30E8" w:rsidRDefault="005C30E8" w:rsidP="005C30E8">
      <w:pPr>
        <w:spacing w:after="0" w:line="360" w:lineRule="auto"/>
        <w:rPr>
          <w:szCs w:val="24"/>
        </w:rPr>
      </w:pPr>
    </w:p>
    <w:p w14:paraId="7EFE1C7B" w14:textId="63CF854E" w:rsidR="005C30E8" w:rsidRPr="005C30E8" w:rsidRDefault="001D4E7A" w:rsidP="009808E4">
      <w:pPr>
        <w:spacing w:after="0" w:line="360" w:lineRule="auto"/>
        <w:ind w:firstLine="357"/>
        <w:rPr>
          <w:szCs w:val="24"/>
        </w:rPr>
      </w:pPr>
      <w:r w:rsidRPr="007E0080">
        <w:rPr>
          <w:i/>
          <w:iCs/>
          <w:szCs w:val="24"/>
        </w:rPr>
        <w:t xml:space="preserve">Program Ochrony Środowiska dla </w:t>
      </w:r>
      <w:r w:rsidR="009E727A">
        <w:rPr>
          <w:i/>
          <w:iCs/>
          <w:szCs w:val="24"/>
        </w:rPr>
        <w:t>G</w:t>
      </w:r>
      <w:r w:rsidRPr="007E0080">
        <w:rPr>
          <w:i/>
          <w:iCs/>
          <w:szCs w:val="24"/>
        </w:rPr>
        <w:t>miny Stąporków na lata 2022-2025 z perspektywą do roku 2029</w:t>
      </w:r>
      <w:r w:rsidRPr="00115787">
        <w:rPr>
          <w:szCs w:val="24"/>
        </w:rPr>
        <w:t xml:space="preserve"> będzie określa</w:t>
      </w:r>
      <w:r>
        <w:rPr>
          <w:szCs w:val="24"/>
        </w:rPr>
        <w:t>ł</w:t>
      </w:r>
      <w:r w:rsidRPr="00115787">
        <w:rPr>
          <w:szCs w:val="24"/>
        </w:rPr>
        <w:t xml:space="preserve"> </w:t>
      </w:r>
      <w:r w:rsidRPr="00FD7BAB">
        <w:rPr>
          <w:szCs w:val="24"/>
        </w:rPr>
        <w:t xml:space="preserve">długoterminową </w:t>
      </w:r>
      <w:r w:rsidRPr="00115787">
        <w:rPr>
          <w:szCs w:val="24"/>
        </w:rPr>
        <w:t>strategię ochrony środowiska</w:t>
      </w:r>
      <w:r>
        <w:rPr>
          <w:szCs w:val="24"/>
        </w:rPr>
        <w:t xml:space="preserve"> gminy Stąporków</w:t>
      </w:r>
      <w:r w:rsidRPr="00115787">
        <w:rPr>
          <w:szCs w:val="24"/>
        </w:rPr>
        <w:t>, w tym przede wszystkim</w:t>
      </w:r>
      <w:r>
        <w:rPr>
          <w:szCs w:val="24"/>
        </w:rPr>
        <w:t xml:space="preserve"> wskazywał będzie</w:t>
      </w:r>
      <w:r w:rsidRPr="00115787">
        <w:rPr>
          <w:szCs w:val="24"/>
        </w:rPr>
        <w:t xml:space="preserve"> </w:t>
      </w:r>
      <w:r>
        <w:rPr>
          <w:szCs w:val="24"/>
        </w:rPr>
        <w:t xml:space="preserve">działania mające przyczynić się do </w:t>
      </w:r>
      <w:r w:rsidRPr="00115787">
        <w:rPr>
          <w:szCs w:val="24"/>
        </w:rPr>
        <w:t xml:space="preserve">redukcji emisji zanieczyszczeń do powietrza, których stężenia przekraczają poziom dopuszczalny pyłu zawieszonego PM10 oraz poziom docelowy benzo(a)pirenu, ograniczenia niskiej emisji, poprawie efektywności gospodarki odpadami, poprawie jakości wód płynących, utrzymaniu dobrego stanu wód podziemnych, ochronie różnorodności biologicznej i krajobrazowej oraz kształtowaniu u mieszkańców </w:t>
      </w:r>
      <w:r>
        <w:rPr>
          <w:szCs w:val="24"/>
        </w:rPr>
        <w:t>gminy</w:t>
      </w:r>
      <w:r w:rsidRPr="00115787">
        <w:rPr>
          <w:szCs w:val="24"/>
        </w:rPr>
        <w:t xml:space="preserve"> postaw i nawyków proekologicznych i poczucia odpowiedzialności za stan środowiska.</w:t>
      </w:r>
    </w:p>
    <w:p w14:paraId="7EFE1C7C" w14:textId="77777777" w:rsidR="00AD13A9" w:rsidRPr="00720874" w:rsidRDefault="00AD13A9" w:rsidP="00720874">
      <w:pPr>
        <w:spacing w:after="0" w:line="360" w:lineRule="auto"/>
        <w:contextualSpacing/>
      </w:pPr>
    </w:p>
    <w:p w14:paraId="7EFE1C7D" w14:textId="77777777" w:rsidR="00493FD4" w:rsidRPr="00720874" w:rsidRDefault="00493FD4" w:rsidP="009E727A">
      <w:pPr>
        <w:pStyle w:val="Akapitzlist"/>
        <w:numPr>
          <w:ilvl w:val="0"/>
          <w:numId w:val="3"/>
        </w:numPr>
        <w:spacing w:after="0"/>
        <w:ind w:left="357" w:hanging="357"/>
        <w:outlineLvl w:val="0"/>
        <w:rPr>
          <w:b/>
          <w:sz w:val="28"/>
        </w:rPr>
      </w:pPr>
      <w:bookmarkStart w:id="161" w:name="_Toc91529928"/>
      <w:bookmarkStart w:id="162" w:name="_Toc91539601"/>
      <w:r w:rsidRPr="00720874">
        <w:rPr>
          <w:b/>
          <w:sz w:val="28"/>
        </w:rPr>
        <w:t xml:space="preserve">Cele ochrony środowiska ustanowione na szczeblu międzynarodowym, wspólnotowym i krajowym, istotne z punktu widzenia projektu </w:t>
      </w:r>
      <w:r w:rsidRPr="00720874">
        <w:rPr>
          <w:b/>
          <w:sz w:val="28"/>
        </w:rPr>
        <w:lastRenderedPageBreak/>
        <w:t>Programu oraz sposoby, w jakich te cele i inne problemy środowiska zostały uwzględnione podczas opracowywania dokumentu</w:t>
      </w:r>
      <w:bookmarkEnd w:id="161"/>
      <w:bookmarkEnd w:id="162"/>
    </w:p>
    <w:p w14:paraId="7EFE1C7E" w14:textId="77777777" w:rsidR="00C54553" w:rsidRPr="00720874" w:rsidRDefault="00C54553" w:rsidP="00720874">
      <w:pPr>
        <w:spacing w:after="0" w:line="360" w:lineRule="auto"/>
        <w:contextualSpacing/>
      </w:pPr>
    </w:p>
    <w:p w14:paraId="7EFE1C7F" w14:textId="77777777" w:rsidR="003E4A08" w:rsidRPr="00720874" w:rsidRDefault="00E34B8B" w:rsidP="00702570">
      <w:pPr>
        <w:spacing w:after="0" w:line="360" w:lineRule="auto"/>
        <w:ind w:firstLine="357"/>
        <w:contextualSpacing/>
        <w:rPr>
          <w:rFonts w:eastAsia="TimesNewRomanPSMT-Identity-H"/>
          <w:szCs w:val="24"/>
          <w:lang w:eastAsia="pl-PL"/>
        </w:rPr>
      </w:pPr>
      <w:r w:rsidRPr="00720874">
        <w:rPr>
          <w:szCs w:val="24"/>
          <w:lang w:eastAsia="pl-PL"/>
        </w:rPr>
        <w:t xml:space="preserve">Tak jak już wspomniano w niniejszym dokumencie przy sporządzaniu </w:t>
      </w:r>
      <w:r w:rsidR="00855EEA" w:rsidRPr="00720874">
        <w:rPr>
          <w:szCs w:val="24"/>
          <w:lang w:eastAsia="pl-PL"/>
        </w:rPr>
        <w:t>Planu</w:t>
      </w:r>
      <w:r w:rsidRPr="00720874">
        <w:rPr>
          <w:szCs w:val="24"/>
          <w:lang w:eastAsia="pl-PL"/>
        </w:rPr>
        <w:t xml:space="preserve"> uwzględniono zapisy zawarte w </w:t>
      </w:r>
      <w:r w:rsidRPr="00720874">
        <w:rPr>
          <w:rFonts w:eastAsia="TimesNewRomanPSMT-Identity-H"/>
          <w:szCs w:val="24"/>
          <w:lang w:eastAsia="pl-PL"/>
        </w:rPr>
        <w:t>następujący</w:t>
      </w:r>
      <w:r w:rsidR="00EC07D5" w:rsidRPr="00720874">
        <w:rPr>
          <w:rFonts w:eastAsia="TimesNewRomanPSMT-Identity-H"/>
          <w:szCs w:val="24"/>
          <w:lang w:eastAsia="pl-PL"/>
        </w:rPr>
        <w:t>ch</w:t>
      </w:r>
      <w:r w:rsidRPr="00720874">
        <w:rPr>
          <w:rFonts w:eastAsia="TimesNewRomanPSMT-Identity-H"/>
          <w:szCs w:val="24"/>
          <w:lang w:eastAsia="pl-PL"/>
        </w:rPr>
        <w:t xml:space="preserve"> dokumenta</w:t>
      </w:r>
      <w:r w:rsidR="00EC07D5" w:rsidRPr="00720874">
        <w:rPr>
          <w:rFonts w:eastAsia="TimesNewRomanPSMT-Identity-H"/>
          <w:szCs w:val="24"/>
          <w:lang w:eastAsia="pl-PL"/>
        </w:rPr>
        <w:t>ch</w:t>
      </w:r>
      <w:r w:rsidRPr="00720874">
        <w:rPr>
          <w:rFonts w:eastAsia="TimesNewRomanPSMT-Identity-H"/>
          <w:szCs w:val="24"/>
          <w:lang w:eastAsia="pl-PL"/>
        </w:rPr>
        <w:t xml:space="preserve"> strategiczny szczebla krajowego</w:t>
      </w:r>
      <w:r w:rsidR="00BA37FC" w:rsidRPr="00720874">
        <w:rPr>
          <w:rFonts w:eastAsia="TimesNewRomanPSMT-Identity-H"/>
          <w:szCs w:val="24"/>
          <w:lang w:eastAsia="pl-PL"/>
        </w:rPr>
        <w:t xml:space="preserve">, </w:t>
      </w:r>
      <w:r w:rsidRPr="00720874">
        <w:rPr>
          <w:rFonts w:eastAsia="TimesNewRomanPSMT-Identity-H"/>
          <w:szCs w:val="24"/>
          <w:lang w:eastAsia="pl-PL"/>
        </w:rPr>
        <w:t>wojewódzkiego</w:t>
      </w:r>
      <w:r w:rsidR="00BA37FC" w:rsidRPr="00720874">
        <w:rPr>
          <w:rFonts w:eastAsia="TimesNewRomanPSMT-Identity-H"/>
          <w:szCs w:val="24"/>
          <w:lang w:eastAsia="pl-PL"/>
        </w:rPr>
        <w:t xml:space="preserve"> i powiatowego</w:t>
      </w:r>
      <w:r w:rsidRPr="00720874">
        <w:rPr>
          <w:rFonts w:eastAsia="TimesNewRomanPSMT-Identity-H"/>
          <w:szCs w:val="24"/>
          <w:lang w:eastAsia="pl-PL"/>
        </w:rPr>
        <w:t>:</w:t>
      </w:r>
    </w:p>
    <w:p w14:paraId="6EE78BA7" w14:textId="77777777" w:rsidR="00CD53B8" w:rsidRPr="00CD53B8" w:rsidRDefault="00CD53B8" w:rsidP="009F732A">
      <w:pPr>
        <w:numPr>
          <w:ilvl w:val="0"/>
          <w:numId w:val="17"/>
        </w:numPr>
        <w:spacing w:after="0" w:line="360" w:lineRule="auto"/>
        <w:contextualSpacing/>
        <w:rPr>
          <w:lang w:eastAsia="pl-PL"/>
        </w:rPr>
      </w:pPr>
      <w:r w:rsidRPr="00CD53B8">
        <w:rPr>
          <w:lang w:eastAsia="pl-PL"/>
        </w:rPr>
        <w:t>Długookresowa Strategia Rozwoju Kraju Polska 2030 Trzecia Fala Nowoczesności;</w:t>
      </w:r>
    </w:p>
    <w:p w14:paraId="43E57E27" w14:textId="10C16515" w:rsidR="00CD53B8" w:rsidRPr="00CD53B8" w:rsidRDefault="00CD53B8" w:rsidP="009F732A">
      <w:pPr>
        <w:numPr>
          <w:ilvl w:val="0"/>
          <w:numId w:val="17"/>
        </w:numPr>
        <w:spacing w:after="0" w:line="360" w:lineRule="auto"/>
        <w:contextualSpacing/>
        <w:rPr>
          <w:lang w:eastAsia="pl-PL"/>
        </w:rPr>
      </w:pPr>
      <w:r w:rsidRPr="00CD53B8">
        <w:rPr>
          <w:lang w:eastAsia="pl-PL"/>
        </w:rPr>
        <w:t xml:space="preserve">Polityka ekologiczna państwa 2030 – strategia rozwoju w obszarze środowiska </w:t>
      </w:r>
      <w:r w:rsidR="00F90C44">
        <w:rPr>
          <w:lang w:eastAsia="pl-PL"/>
        </w:rPr>
        <w:br/>
      </w:r>
      <w:r w:rsidRPr="00CD53B8">
        <w:rPr>
          <w:lang w:eastAsia="pl-PL"/>
        </w:rPr>
        <w:t>i gospodarki wodnej;</w:t>
      </w:r>
    </w:p>
    <w:p w14:paraId="56257B01" w14:textId="77777777" w:rsidR="00CD53B8" w:rsidRPr="00CD53B8" w:rsidRDefault="00CD53B8" w:rsidP="009F732A">
      <w:pPr>
        <w:numPr>
          <w:ilvl w:val="0"/>
          <w:numId w:val="17"/>
        </w:numPr>
        <w:spacing w:after="0" w:line="360" w:lineRule="auto"/>
        <w:contextualSpacing/>
        <w:rPr>
          <w:lang w:eastAsia="pl-PL"/>
        </w:rPr>
      </w:pPr>
      <w:r w:rsidRPr="00CD53B8">
        <w:rPr>
          <w:lang w:eastAsia="pl-PL"/>
        </w:rPr>
        <w:t>Strategia zrównoważonego rozwoju wsi, rolnictwa i rybactwa 2030;</w:t>
      </w:r>
    </w:p>
    <w:p w14:paraId="76ECB139" w14:textId="77777777" w:rsidR="00CD53B8" w:rsidRPr="00CD53B8" w:rsidRDefault="00CD53B8" w:rsidP="009F732A">
      <w:pPr>
        <w:numPr>
          <w:ilvl w:val="0"/>
          <w:numId w:val="17"/>
        </w:numPr>
        <w:spacing w:after="0" w:line="360" w:lineRule="auto"/>
        <w:contextualSpacing/>
        <w:rPr>
          <w:lang w:eastAsia="pl-PL"/>
        </w:rPr>
      </w:pPr>
      <w:r w:rsidRPr="00CD53B8">
        <w:rPr>
          <w:lang w:eastAsia="pl-PL"/>
        </w:rPr>
        <w:t>Strategia Zrównoważonego Rozwoju Transportu do 2030 roku;</w:t>
      </w:r>
    </w:p>
    <w:p w14:paraId="7157CC11" w14:textId="77777777" w:rsidR="00CD53B8" w:rsidRPr="00CD53B8" w:rsidRDefault="00CD53B8" w:rsidP="009F732A">
      <w:pPr>
        <w:numPr>
          <w:ilvl w:val="0"/>
          <w:numId w:val="17"/>
        </w:numPr>
        <w:spacing w:after="0" w:line="360" w:lineRule="auto"/>
        <w:contextualSpacing/>
        <w:rPr>
          <w:lang w:eastAsia="pl-PL"/>
        </w:rPr>
      </w:pPr>
      <w:r w:rsidRPr="00CD53B8">
        <w:rPr>
          <w:lang w:eastAsia="pl-PL"/>
        </w:rPr>
        <w:t>Strategia rozwoju systemu bezpieczeństwa narodowego Rzeczypospolitej Polskiej 2022;</w:t>
      </w:r>
    </w:p>
    <w:p w14:paraId="503CABD3" w14:textId="77777777" w:rsidR="00CD53B8" w:rsidRPr="00CD53B8" w:rsidRDefault="00CD53B8" w:rsidP="009F732A">
      <w:pPr>
        <w:numPr>
          <w:ilvl w:val="0"/>
          <w:numId w:val="17"/>
        </w:numPr>
        <w:spacing w:after="0" w:line="360" w:lineRule="auto"/>
        <w:contextualSpacing/>
        <w:rPr>
          <w:lang w:eastAsia="pl-PL"/>
        </w:rPr>
      </w:pPr>
      <w:r w:rsidRPr="00CD53B8">
        <w:t>Strategia Zrównoważonego Rozwoju Transportu do 2030 roku;</w:t>
      </w:r>
    </w:p>
    <w:p w14:paraId="42989D09" w14:textId="77777777" w:rsidR="00CD53B8" w:rsidRPr="00CD53B8" w:rsidRDefault="00CD53B8" w:rsidP="009F732A">
      <w:pPr>
        <w:numPr>
          <w:ilvl w:val="0"/>
          <w:numId w:val="17"/>
        </w:numPr>
        <w:spacing w:after="0" w:line="360" w:lineRule="auto"/>
        <w:contextualSpacing/>
        <w:rPr>
          <w:lang w:eastAsia="pl-PL"/>
        </w:rPr>
      </w:pPr>
      <w:r w:rsidRPr="00CD53B8">
        <w:rPr>
          <w:lang w:eastAsia="pl-PL"/>
        </w:rPr>
        <w:t>Krajowa Strategia Rozwoju Regionalnego 2030;</w:t>
      </w:r>
    </w:p>
    <w:p w14:paraId="73CD44DF" w14:textId="77777777" w:rsidR="00CD53B8" w:rsidRPr="00CD53B8" w:rsidRDefault="00CD53B8" w:rsidP="009F732A">
      <w:pPr>
        <w:numPr>
          <w:ilvl w:val="0"/>
          <w:numId w:val="17"/>
        </w:numPr>
        <w:spacing w:after="0" w:line="360" w:lineRule="auto"/>
        <w:contextualSpacing/>
        <w:rPr>
          <w:lang w:eastAsia="pl-PL"/>
        </w:rPr>
      </w:pPr>
      <w:r w:rsidRPr="00CD53B8">
        <w:rPr>
          <w:lang w:eastAsia="pl-PL"/>
        </w:rPr>
        <w:t>Krajowy Program Ochrony Powietrza do roku 2020  (z perspektywą do roku 2030);</w:t>
      </w:r>
    </w:p>
    <w:p w14:paraId="24D820B7" w14:textId="77777777" w:rsidR="00CD53B8" w:rsidRPr="00CD53B8" w:rsidRDefault="00CD53B8" w:rsidP="009F732A">
      <w:pPr>
        <w:numPr>
          <w:ilvl w:val="0"/>
          <w:numId w:val="17"/>
        </w:numPr>
        <w:spacing w:after="0" w:line="360" w:lineRule="auto"/>
        <w:contextualSpacing/>
        <w:rPr>
          <w:lang w:eastAsia="pl-PL"/>
        </w:rPr>
      </w:pPr>
      <w:r w:rsidRPr="00CD53B8">
        <w:rPr>
          <w:lang w:eastAsia="pl-PL"/>
        </w:rPr>
        <w:t>Strategiczny Plan Adaptacji dla sektorów i obszarów wrażliwych na zmiany klimatu do roku 2020 z perspektywą do roku 2030 (SPA2020);</w:t>
      </w:r>
    </w:p>
    <w:p w14:paraId="126BD025" w14:textId="77777777" w:rsidR="00CD53B8" w:rsidRPr="00CD53B8" w:rsidRDefault="00CD53B8" w:rsidP="009F732A">
      <w:pPr>
        <w:numPr>
          <w:ilvl w:val="0"/>
          <w:numId w:val="17"/>
        </w:numPr>
        <w:spacing w:after="0" w:line="360" w:lineRule="auto"/>
        <w:contextualSpacing/>
        <w:rPr>
          <w:lang w:eastAsia="pl-PL"/>
        </w:rPr>
      </w:pPr>
      <w:r w:rsidRPr="00CD53B8">
        <w:rPr>
          <w:lang w:eastAsia="pl-PL"/>
        </w:rPr>
        <w:t>Aktualizacja Krajowego Programu Oczyszczania Ścieków Komunalnych;</w:t>
      </w:r>
    </w:p>
    <w:p w14:paraId="4D1CCFBE" w14:textId="77777777" w:rsidR="00CD53B8" w:rsidRPr="00CD53B8" w:rsidRDefault="00CD53B8" w:rsidP="009F732A">
      <w:pPr>
        <w:numPr>
          <w:ilvl w:val="0"/>
          <w:numId w:val="17"/>
        </w:numPr>
        <w:spacing w:after="0" w:line="360" w:lineRule="auto"/>
        <w:contextualSpacing/>
        <w:rPr>
          <w:lang w:eastAsia="pl-PL"/>
        </w:rPr>
      </w:pPr>
      <w:r w:rsidRPr="00CD53B8">
        <w:rPr>
          <w:lang w:eastAsia="pl-PL"/>
        </w:rPr>
        <w:t>Krajowy Plan Gospodarki  Odpadami 2022;</w:t>
      </w:r>
    </w:p>
    <w:p w14:paraId="655A7D9E" w14:textId="77777777" w:rsidR="00CD53B8" w:rsidRPr="00CD53B8" w:rsidRDefault="00CD53B8" w:rsidP="009F732A">
      <w:pPr>
        <w:numPr>
          <w:ilvl w:val="0"/>
          <w:numId w:val="17"/>
        </w:numPr>
        <w:spacing w:after="0" w:line="360" w:lineRule="auto"/>
        <w:contextualSpacing/>
        <w:rPr>
          <w:lang w:eastAsia="pl-PL"/>
        </w:rPr>
      </w:pPr>
      <w:r w:rsidRPr="00CD53B8">
        <w:rPr>
          <w:lang w:eastAsia="pl-PL"/>
        </w:rPr>
        <w:t>Strategia na rzecz Odpowiedzialnego Rozwoju do roku 2020 (z perspektywą do 2030 r.);</w:t>
      </w:r>
    </w:p>
    <w:p w14:paraId="5B920F2E" w14:textId="664F88D4" w:rsidR="00CD53B8" w:rsidRPr="00CD53B8" w:rsidRDefault="00CD53B8" w:rsidP="009F732A">
      <w:pPr>
        <w:numPr>
          <w:ilvl w:val="0"/>
          <w:numId w:val="17"/>
        </w:numPr>
        <w:spacing w:after="0" w:line="360" w:lineRule="auto"/>
        <w:contextualSpacing/>
        <w:rPr>
          <w:lang w:eastAsia="pl-PL"/>
        </w:rPr>
      </w:pPr>
      <w:r w:rsidRPr="00CD53B8">
        <w:rPr>
          <w:lang w:eastAsia="pl-PL"/>
        </w:rPr>
        <w:t xml:space="preserve">Program Ochrony Środowiska Powiatu Koneckiego na lata 2018 - 2021, </w:t>
      </w:r>
      <w:r w:rsidR="00F90C44">
        <w:rPr>
          <w:lang w:eastAsia="pl-PL"/>
        </w:rPr>
        <w:br/>
      </w:r>
      <w:r w:rsidRPr="00CD53B8">
        <w:rPr>
          <w:lang w:eastAsia="pl-PL"/>
        </w:rPr>
        <w:t>z perspektywą do 2025 r.;</w:t>
      </w:r>
    </w:p>
    <w:p w14:paraId="0D5D506D" w14:textId="77777777" w:rsidR="00CD53B8" w:rsidRPr="00CD53B8" w:rsidRDefault="00CD53B8" w:rsidP="009F732A">
      <w:pPr>
        <w:numPr>
          <w:ilvl w:val="0"/>
          <w:numId w:val="17"/>
        </w:numPr>
        <w:spacing w:after="0" w:line="360" w:lineRule="auto"/>
        <w:contextualSpacing/>
        <w:rPr>
          <w:lang w:eastAsia="pl-PL"/>
        </w:rPr>
      </w:pPr>
      <w:r w:rsidRPr="00CD53B8">
        <w:rPr>
          <w:lang w:eastAsia="pl-PL"/>
        </w:rPr>
        <w:t>Program Ochrony Środowisko dla Województwa Świętokrzyskiego na lata 2015-2020 z uwzględnieniem perspektywy do roku 2025;</w:t>
      </w:r>
    </w:p>
    <w:p w14:paraId="4FE30A9D" w14:textId="77777777" w:rsidR="00CD53B8" w:rsidRPr="00CD53B8" w:rsidRDefault="00CD53B8" w:rsidP="009F732A">
      <w:pPr>
        <w:numPr>
          <w:ilvl w:val="0"/>
          <w:numId w:val="17"/>
        </w:numPr>
        <w:spacing w:after="0" w:line="360" w:lineRule="auto"/>
        <w:contextualSpacing/>
        <w:rPr>
          <w:lang w:eastAsia="pl-PL"/>
        </w:rPr>
      </w:pPr>
      <w:r w:rsidRPr="00CD53B8">
        <w:rPr>
          <w:lang w:eastAsia="pl-PL"/>
        </w:rPr>
        <w:t>Program ochrony powietrza dla województwa świętokrzyskiego wraz z planem działań krótkoterminowych.</w:t>
      </w:r>
    </w:p>
    <w:p w14:paraId="7EFE1C90" w14:textId="77777777" w:rsidR="004542E7" w:rsidRPr="00720874" w:rsidRDefault="004542E7" w:rsidP="00720874">
      <w:pPr>
        <w:pStyle w:val="Akapitzlist"/>
        <w:spacing w:after="0" w:line="360" w:lineRule="auto"/>
        <w:ind w:left="870"/>
        <w:rPr>
          <w:rFonts w:eastAsia="TimesNewRomanPSMT-Identity-H"/>
          <w:szCs w:val="24"/>
          <w:lang w:eastAsia="pl-PL"/>
        </w:rPr>
      </w:pPr>
    </w:p>
    <w:p w14:paraId="7EFE1C91" w14:textId="681B222D" w:rsidR="00EC07D5" w:rsidRDefault="00AF4C6C" w:rsidP="00702570">
      <w:pPr>
        <w:spacing w:after="0" w:line="360" w:lineRule="auto"/>
        <w:ind w:firstLine="360"/>
        <w:contextualSpacing/>
      </w:pPr>
      <w:r w:rsidRPr="00720874">
        <w:lastRenderedPageBreak/>
        <w:t xml:space="preserve">Podsumowując, </w:t>
      </w:r>
      <w:r w:rsidR="0071186C" w:rsidRPr="00720874">
        <w:t>dokument</w:t>
      </w:r>
      <w:r w:rsidRPr="00720874">
        <w:t xml:space="preserve"> pn. „</w:t>
      </w:r>
      <w:r w:rsidR="004542E7" w:rsidRPr="00404655">
        <w:rPr>
          <w:i/>
          <w:iCs/>
        </w:rPr>
        <w:t xml:space="preserve">Program Ochrony Środowiska dla </w:t>
      </w:r>
      <w:r w:rsidR="009E727A">
        <w:rPr>
          <w:i/>
          <w:iCs/>
        </w:rPr>
        <w:t>G</w:t>
      </w:r>
      <w:r w:rsidR="004542E7" w:rsidRPr="00404655">
        <w:rPr>
          <w:i/>
          <w:iCs/>
        </w:rPr>
        <w:t>miny Stąporków na lata 2017-2020</w:t>
      </w:r>
      <w:r w:rsidR="004542E7" w:rsidRPr="00720874">
        <w:t>” z perspektywą do 2024</w:t>
      </w:r>
      <w:r w:rsidRPr="00720874">
        <w:t xml:space="preserve"> jest zgodna z </w:t>
      </w:r>
      <w:r w:rsidR="00EC07D5" w:rsidRPr="00720874">
        <w:t>treściami ww. dokumentów</w:t>
      </w:r>
      <w:r w:rsidR="00C63261" w:rsidRPr="00720874">
        <w:t xml:space="preserve">, przede wszystkim w obrębie celów i priorytetów w działaniach.  </w:t>
      </w:r>
    </w:p>
    <w:p w14:paraId="7278B7E5" w14:textId="3E6D2C6A" w:rsidR="00147691" w:rsidRPr="0032492D" w:rsidRDefault="00803A56" w:rsidP="00C61C41">
      <w:pPr>
        <w:spacing w:after="0" w:line="360" w:lineRule="auto"/>
        <w:ind w:firstLine="360"/>
        <w:contextualSpacing/>
        <w:rPr>
          <w:szCs w:val="24"/>
        </w:rPr>
      </w:pPr>
      <w:r w:rsidRPr="0032492D">
        <w:rPr>
          <w:szCs w:val="24"/>
        </w:rPr>
        <w:t xml:space="preserve">W ramach ww. </w:t>
      </w:r>
      <w:r w:rsidR="00663D50" w:rsidRPr="0032492D">
        <w:rPr>
          <w:szCs w:val="24"/>
        </w:rPr>
        <w:t>P</w:t>
      </w:r>
      <w:r w:rsidRPr="0032492D">
        <w:rPr>
          <w:szCs w:val="24"/>
        </w:rPr>
        <w:t xml:space="preserve">rogramu </w:t>
      </w:r>
      <w:r w:rsidR="00663D50" w:rsidRPr="0032492D">
        <w:rPr>
          <w:szCs w:val="24"/>
        </w:rPr>
        <w:t>przewiduję</w:t>
      </w:r>
      <w:r w:rsidR="005D6836">
        <w:rPr>
          <w:szCs w:val="24"/>
        </w:rPr>
        <w:t xml:space="preserve"> prowadzenie działań mających na celu</w:t>
      </w:r>
      <w:r w:rsidR="00663D50" w:rsidRPr="0032492D">
        <w:rPr>
          <w:szCs w:val="24"/>
        </w:rPr>
        <w:t xml:space="preserve"> </w:t>
      </w:r>
      <w:r w:rsidR="00147691" w:rsidRPr="0032492D">
        <w:rPr>
          <w:szCs w:val="24"/>
        </w:rPr>
        <w:t>modernizacj</w:t>
      </w:r>
      <w:r w:rsidR="0032492D" w:rsidRPr="0032492D">
        <w:rPr>
          <w:szCs w:val="24"/>
        </w:rPr>
        <w:t>ę</w:t>
      </w:r>
      <w:r w:rsidR="00147691" w:rsidRPr="0032492D">
        <w:rPr>
          <w:szCs w:val="24"/>
        </w:rPr>
        <w:t xml:space="preserve"> sieci wodociągowej</w:t>
      </w:r>
      <w:r w:rsidR="005D6836">
        <w:rPr>
          <w:szCs w:val="24"/>
        </w:rPr>
        <w:t xml:space="preserve"> i kanalizacyjnej</w:t>
      </w:r>
      <w:r w:rsidR="00646BC5">
        <w:rPr>
          <w:szCs w:val="24"/>
        </w:rPr>
        <w:t>,</w:t>
      </w:r>
      <w:r w:rsidR="00147691" w:rsidRPr="0032492D">
        <w:rPr>
          <w:szCs w:val="24"/>
        </w:rPr>
        <w:t xml:space="preserve"> </w:t>
      </w:r>
      <w:r w:rsidR="003B6A08">
        <w:rPr>
          <w:szCs w:val="24"/>
        </w:rPr>
        <w:t xml:space="preserve">co </w:t>
      </w:r>
      <w:r w:rsidR="00147691" w:rsidRPr="0032492D">
        <w:rPr>
          <w:szCs w:val="24"/>
        </w:rPr>
        <w:t xml:space="preserve">przyczyni się do zmniejszenia awaryjności sieci, </w:t>
      </w:r>
      <w:r w:rsidR="000E073B">
        <w:rPr>
          <w:szCs w:val="24"/>
        </w:rPr>
        <w:t>będzie zapobiegać</w:t>
      </w:r>
      <w:r w:rsidR="00A9568E">
        <w:rPr>
          <w:szCs w:val="24"/>
        </w:rPr>
        <w:t xml:space="preserve"> </w:t>
      </w:r>
      <w:r w:rsidR="00147691" w:rsidRPr="0032492D">
        <w:rPr>
          <w:szCs w:val="24"/>
        </w:rPr>
        <w:t>stratom wody z sieci wodociągowej</w:t>
      </w:r>
      <w:r w:rsidR="003B6A08">
        <w:rPr>
          <w:szCs w:val="24"/>
        </w:rPr>
        <w:t>,</w:t>
      </w:r>
      <w:r w:rsidR="00147691" w:rsidRPr="0032492D">
        <w:rPr>
          <w:szCs w:val="24"/>
        </w:rPr>
        <w:t xml:space="preserve"> </w:t>
      </w:r>
      <w:r w:rsidR="00C61C41" w:rsidRPr="0032492D">
        <w:rPr>
          <w:szCs w:val="24"/>
        </w:rPr>
        <w:t>ograniczy niekontrolowany sposób wprowadzania do środowiska ścieków z indywidualnych (często nieszczelnych) zbiorników bezodpływowych, co pozytywnie wpłynie na stan jakości</w:t>
      </w:r>
      <w:r w:rsidR="0011335E">
        <w:rPr>
          <w:szCs w:val="24"/>
        </w:rPr>
        <w:t>owy</w:t>
      </w:r>
      <w:r w:rsidR="00C61C41" w:rsidRPr="0032492D">
        <w:rPr>
          <w:szCs w:val="24"/>
        </w:rPr>
        <w:t xml:space="preserve"> wód</w:t>
      </w:r>
      <w:r w:rsidR="004A401F">
        <w:rPr>
          <w:szCs w:val="24"/>
        </w:rPr>
        <w:t>.</w:t>
      </w:r>
      <w:r w:rsidR="0052711B">
        <w:rPr>
          <w:szCs w:val="24"/>
        </w:rPr>
        <w:t xml:space="preserve"> </w:t>
      </w:r>
      <w:r w:rsidR="004A401F">
        <w:rPr>
          <w:szCs w:val="24"/>
        </w:rPr>
        <w:t xml:space="preserve">W związku z powyższym </w:t>
      </w:r>
      <w:r w:rsidR="00A9568E">
        <w:rPr>
          <w:szCs w:val="24"/>
        </w:rPr>
        <w:t>niniejszy P</w:t>
      </w:r>
      <w:r w:rsidR="00D466D0">
        <w:rPr>
          <w:szCs w:val="24"/>
        </w:rPr>
        <w:t xml:space="preserve">OŚ uwzględnia </w:t>
      </w:r>
      <w:r w:rsidR="006E4DED">
        <w:rPr>
          <w:szCs w:val="24"/>
        </w:rPr>
        <w:t xml:space="preserve">cele środowiskowego określone w aktualizacji </w:t>
      </w:r>
      <w:r w:rsidR="00707787">
        <w:rPr>
          <w:szCs w:val="24"/>
        </w:rPr>
        <w:t xml:space="preserve">„Planu gospodarowania wodami na obszarze Wisły” </w:t>
      </w:r>
      <w:r w:rsidR="000C4F48">
        <w:rPr>
          <w:szCs w:val="24"/>
        </w:rPr>
        <w:t>(</w:t>
      </w:r>
      <w:r w:rsidR="00707787">
        <w:rPr>
          <w:szCs w:val="24"/>
        </w:rPr>
        <w:t>Dz.U. z 2016 r. poz. 1911 z późn. zm.)</w:t>
      </w:r>
      <w:r w:rsidR="00CA57E5">
        <w:rPr>
          <w:szCs w:val="24"/>
        </w:rPr>
        <w:t>.</w:t>
      </w:r>
    </w:p>
    <w:p w14:paraId="7EFE1C92" w14:textId="77777777" w:rsidR="00A1148C" w:rsidRPr="00720874" w:rsidRDefault="00A1148C" w:rsidP="009E727A">
      <w:pPr>
        <w:spacing w:after="0" w:line="360" w:lineRule="auto"/>
        <w:contextualSpacing/>
      </w:pPr>
    </w:p>
    <w:p w14:paraId="7EFE1C93" w14:textId="77777777" w:rsidR="00870E77" w:rsidRPr="00720874" w:rsidRDefault="00493FD4" w:rsidP="009E727A">
      <w:pPr>
        <w:pStyle w:val="Akapitzlist"/>
        <w:numPr>
          <w:ilvl w:val="0"/>
          <w:numId w:val="3"/>
        </w:numPr>
        <w:spacing w:after="0"/>
        <w:outlineLvl w:val="0"/>
        <w:rPr>
          <w:b/>
          <w:sz w:val="28"/>
        </w:rPr>
      </w:pPr>
      <w:bookmarkStart w:id="163" w:name="_Toc91529929"/>
      <w:bookmarkStart w:id="164" w:name="_Toc91539602"/>
      <w:bookmarkStart w:id="165" w:name="_Hlk91516891"/>
      <w:r w:rsidRPr="00720874">
        <w:rPr>
          <w:b/>
          <w:sz w:val="28"/>
        </w:rPr>
        <w:t xml:space="preserve">Określenie, analiza i ocena przewidywanych znaczących oddziaływań </w:t>
      </w:r>
      <w:r w:rsidR="00957DCD" w:rsidRPr="00720874">
        <w:rPr>
          <w:b/>
          <w:sz w:val="28"/>
        </w:rPr>
        <w:br/>
      </w:r>
      <w:r w:rsidRPr="00720874">
        <w:rPr>
          <w:b/>
          <w:sz w:val="28"/>
        </w:rPr>
        <w:t xml:space="preserve">na środowisko, w tym oddziaływań bezpośrednich, pośrednich, wtórnych, skumulowanych, krótkoterminowych, średnioterminowych, długoterminowych, stałych i chwilowych oraz pozytywnych </w:t>
      </w:r>
      <w:r w:rsidR="00E305CB" w:rsidRPr="00720874">
        <w:rPr>
          <w:b/>
          <w:sz w:val="28"/>
        </w:rPr>
        <w:br/>
      </w:r>
      <w:r w:rsidRPr="00720874">
        <w:rPr>
          <w:b/>
          <w:sz w:val="28"/>
        </w:rPr>
        <w:t>i negatywnych, na cele i przedmiot ochrony obszaru natura 2000 oraz integralność tego obszaru, a także na środowisko</w:t>
      </w:r>
      <w:bookmarkEnd w:id="163"/>
      <w:bookmarkEnd w:id="164"/>
    </w:p>
    <w:bookmarkEnd w:id="165"/>
    <w:p w14:paraId="7EFE1CAD" w14:textId="77777777" w:rsidR="00473F66" w:rsidRDefault="00473F66" w:rsidP="009E727A">
      <w:pPr>
        <w:spacing w:after="0" w:line="360" w:lineRule="auto"/>
        <w:contextualSpacing/>
        <w:rPr>
          <w:rFonts w:eastAsia="Times New Roman"/>
          <w:szCs w:val="24"/>
          <w:lang w:eastAsia="pl-PL"/>
        </w:rPr>
      </w:pPr>
    </w:p>
    <w:p w14:paraId="60500F80" w14:textId="77777777" w:rsidR="0024329C" w:rsidRDefault="002E49B0" w:rsidP="0024329C">
      <w:pPr>
        <w:spacing w:after="0" w:line="360" w:lineRule="auto"/>
        <w:ind w:firstLine="360"/>
        <w:contextualSpacing/>
        <w:rPr>
          <w:rFonts w:eastAsia="Times New Roman"/>
          <w:szCs w:val="24"/>
          <w:lang w:eastAsia="pl-PL"/>
        </w:rPr>
      </w:pPr>
      <w:r w:rsidRPr="002E49B0">
        <w:rPr>
          <w:rFonts w:eastAsia="Times New Roman"/>
          <w:szCs w:val="24"/>
          <w:lang w:eastAsia="pl-PL"/>
        </w:rPr>
        <w:t>Przedstawione w Programie Ochrony Środowiska dla Gminy Stąporków na lata 2022-2025 z perspektywą do roku 2029 cele będą wymagały przeprowadzenia działań:</w:t>
      </w:r>
    </w:p>
    <w:p w14:paraId="7EFE1CAF" w14:textId="23CCF4B9" w:rsidR="002B2FF7" w:rsidRDefault="0024329C" w:rsidP="009F732A">
      <w:pPr>
        <w:pStyle w:val="Akapitzlist"/>
        <w:numPr>
          <w:ilvl w:val="0"/>
          <w:numId w:val="28"/>
        </w:numPr>
        <w:spacing w:after="0" w:line="360" w:lineRule="auto"/>
        <w:rPr>
          <w:rFonts w:eastAsia="Times New Roman"/>
          <w:szCs w:val="24"/>
          <w:lang w:eastAsia="pl-PL"/>
        </w:rPr>
      </w:pPr>
      <w:r w:rsidRPr="0024329C">
        <w:rPr>
          <w:rFonts w:eastAsia="Times New Roman"/>
          <w:szCs w:val="24"/>
          <w:lang w:eastAsia="pl-PL"/>
        </w:rPr>
        <w:t>bezinwestycyjnych, (nieingerujące bezpośrednio w środowisko): edukacja ekologiczna, planowanie przestrzenne, dofinansowanie monitoringu środowiska, organizacja przetargów, zakupy sprzętu itp., które będą generować jedynie pozytywne efekty (w dłuższej perspektywie czasu) przede wszystkim w rejonie niskiej emisji, gospodarki odpadami, gospodarce wodnej, ściekowej, stanie ilościowym i jakościowym wód,</w:t>
      </w:r>
    </w:p>
    <w:p w14:paraId="79E44ED3" w14:textId="77777777" w:rsidR="00330D1C" w:rsidRDefault="00875E83" w:rsidP="00330D1C">
      <w:pPr>
        <w:pStyle w:val="Akapitzlist"/>
        <w:numPr>
          <w:ilvl w:val="0"/>
          <w:numId w:val="28"/>
        </w:numPr>
        <w:spacing w:after="0" w:line="360" w:lineRule="auto"/>
        <w:rPr>
          <w:rFonts w:eastAsia="Times New Roman"/>
          <w:szCs w:val="24"/>
          <w:lang w:eastAsia="pl-PL"/>
        </w:rPr>
      </w:pPr>
      <w:r w:rsidRPr="00330D1C">
        <w:rPr>
          <w:rFonts w:eastAsia="Times New Roman"/>
          <w:szCs w:val="24"/>
          <w:lang w:eastAsia="pl-PL"/>
        </w:rPr>
        <w:t xml:space="preserve">inwestycyjnych, (które mogą potencjalnie znacząco oddziaływać na środowisko): budowy/przebudowy/rozbudowy wodociągów, kanalizacji, ścieżek rowerowych itp. </w:t>
      </w:r>
    </w:p>
    <w:p w14:paraId="08D52D3C" w14:textId="7A317BB4" w:rsidR="00875E83" w:rsidRPr="00C77D66" w:rsidRDefault="00A84CB1" w:rsidP="00C77D66">
      <w:pPr>
        <w:spacing w:after="0" w:line="360" w:lineRule="auto"/>
        <w:rPr>
          <w:rFonts w:eastAsia="Times New Roman"/>
          <w:szCs w:val="24"/>
          <w:lang w:eastAsia="pl-PL"/>
        </w:rPr>
      </w:pPr>
      <w:r w:rsidRPr="00A84CB1">
        <w:rPr>
          <w:rFonts w:eastAsia="Times New Roman"/>
          <w:szCs w:val="24"/>
          <w:lang w:eastAsia="pl-PL"/>
        </w:rPr>
        <w:t>Analiza zadań</w:t>
      </w:r>
      <w:r w:rsidR="00A0032C">
        <w:rPr>
          <w:rFonts w:eastAsia="Times New Roman"/>
          <w:szCs w:val="24"/>
          <w:lang w:eastAsia="pl-PL"/>
        </w:rPr>
        <w:t xml:space="preserve"> planowanych do realizacji </w:t>
      </w:r>
      <w:r w:rsidR="00A0032C" w:rsidRPr="00A0032C">
        <w:rPr>
          <w:rFonts w:eastAsia="Times New Roman"/>
          <w:szCs w:val="24"/>
          <w:lang w:eastAsia="pl-PL"/>
        </w:rPr>
        <w:t>w ramach Programu Ochrony Środowiska dla gminy Stąporków na lata 2022- 2025 z perspektywą do 2029</w:t>
      </w:r>
      <w:r w:rsidRPr="00A84CB1">
        <w:rPr>
          <w:rFonts w:eastAsia="Times New Roman"/>
          <w:szCs w:val="24"/>
          <w:lang w:eastAsia="pl-PL"/>
        </w:rPr>
        <w:t xml:space="preserve"> pod kątem możliwości negatywnego oddziaływania na środowisko</w:t>
      </w:r>
      <w:r w:rsidR="000A1030">
        <w:rPr>
          <w:rFonts w:eastAsia="Times New Roman"/>
          <w:szCs w:val="24"/>
          <w:lang w:eastAsia="pl-PL"/>
        </w:rPr>
        <w:t xml:space="preserve"> przedstawion</w:t>
      </w:r>
      <w:r w:rsidR="002215BC">
        <w:rPr>
          <w:rFonts w:eastAsia="Times New Roman"/>
          <w:szCs w:val="24"/>
          <w:lang w:eastAsia="pl-PL"/>
        </w:rPr>
        <w:t>o</w:t>
      </w:r>
      <w:r w:rsidR="000A1030">
        <w:rPr>
          <w:rFonts w:eastAsia="Times New Roman"/>
          <w:szCs w:val="24"/>
          <w:lang w:eastAsia="pl-PL"/>
        </w:rPr>
        <w:t xml:space="preserve"> w poniższej tabeli. </w:t>
      </w:r>
    </w:p>
    <w:p w14:paraId="31245E9B" w14:textId="77777777" w:rsidR="00C77D66" w:rsidRPr="0024329C" w:rsidRDefault="00C77D66" w:rsidP="00875E83">
      <w:pPr>
        <w:pStyle w:val="Akapitzlist"/>
        <w:spacing w:after="0" w:line="360" w:lineRule="auto"/>
        <w:ind w:left="1080"/>
        <w:rPr>
          <w:rFonts w:eastAsia="Times New Roman"/>
          <w:szCs w:val="24"/>
          <w:lang w:eastAsia="pl-PL"/>
        </w:rPr>
      </w:pPr>
    </w:p>
    <w:p w14:paraId="2699F066" w14:textId="464F43CA" w:rsidR="00185A68" w:rsidRPr="006115B4" w:rsidRDefault="00185A68" w:rsidP="00185A68">
      <w:pPr>
        <w:pStyle w:val="Legenda"/>
        <w:jc w:val="center"/>
        <w:rPr>
          <w:i w:val="0"/>
          <w:iCs w:val="0"/>
          <w:color w:val="auto"/>
        </w:rPr>
      </w:pPr>
      <w:bookmarkStart w:id="166" w:name="_Toc91539628"/>
      <w:r w:rsidRPr="006115B4">
        <w:rPr>
          <w:b/>
          <w:bCs/>
          <w:color w:val="auto"/>
        </w:rPr>
        <w:t xml:space="preserve">Tabela </w:t>
      </w:r>
      <w:r w:rsidRPr="006115B4">
        <w:rPr>
          <w:b/>
          <w:bCs/>
          <w:color w:val="auto"/>
        </w:rPr>
        <w:fldChar w:fldCharType="begin"/>
      </w:r>
      <w:r w:rsidRPr="006115B4">
        <w:rPr>
          <w:b/>
          <w:bCs/>
          <w:color w:val="auto"/>
        </w:rPr>
        <w:instrText xml:space="preserve"> SEQ Tabela \* ARABIC </w:instrText>
      </w:r>
      <w:r w:rsidRPr="006115B4">
        <w:rPr>
          <w:b/>
          <w:bCs/>
          <w:color w:val="auto"/>
        </w:rPr>
        <w:fldChar w:fldCharType="separate"/>
      </w:r>
      <w:r w:rsidR="00C36F80">
        <w:rPr>
          <w:b/>
          <w:bCs/>
          <w:noProof/>
          <w:color w:val="auto"/>
        </w:rPr>
        <w:t>18</w:t>
      </w:r>
      <w:r w:rsidRPr="006115B4">
        <w:rPr>
          <w:b/>
          <w:bCs/>
          <w:color w:val="auto"/>
        </w:rPr>
        <w:fldChar w:fldCharType="end"/>
      </w:r>
      <w:r w:rsidRPr="006115B4">
        <w:rPr>
          <w:color w:val="auto"/>
        </w:rPr>
        <w:t xml:space="preserve"> Charakterystyka zadań planowanych</w:t>
      </w:r>
      <w:r w:rsidR="002215BC">
        <w:rPr>
          <w:color w:val="auto"/>
        </w:rPr>
        <w:t xml:space="preserve"> do realizacji</w:t>
      </w:r>
      <w:r w:rsidRPr="006115B4">
        <w:rPr>
          <w:color w:val="auto"/>
        </w:rPr>
        <w:t xml:space="preserve"> w ramach Programu Ochrony Środowiska dla gminy Stąporków na lata 2022- 2025 z perspektywą do 2029.</w:t>
      </w:r>
      <w:bookmarkEnd w:id="166"/>
    </w:p>
    <w:tbl>
      <w:tblPr>
        <w:tblStyle w:val="Tabela-Siatka"/>
        <w:tblW w:w="9776" w:type="dxa"/>
        <w:jc w:val="center"/>
        <w:tblLayout w:type="fixed"/>
        <w:tblLook w:val="04A0" w:firstRow="1" w:lastRow="0" w:firstColumn="1" w:lastColumn="0" w:noHBand="0" w:noVBand="1"/>
      </w:tblPr>
      <w:tblGrid>
        <w:gridCol w:w="562"/>
        <w:gridCol w:w="1985"/>
        <w:gridCol w:w="1984"/>
        <w:gridCol w:w="1843"/>
        <w:gridCol w:w="3402"/>
      </w:tblGrid>
      <w:tr w:rsidR="00185A68" w:rsidRPr="00820893" w14:paraId="361CD585" w14:textId="77777777" w:rsidTr="00F90C44">
        <w:trPr>
          <w:trHeight w:val="427"/>
          <w:jc w:val="center"/>
        </w:trPr>
        <w:tc>
          <w:tcPr>
            <w:tcW w:w="562" w:type="dxa"/>
            <w:shd w:val="clear" w:color="auto" w:fill="D9D9D9" w:themeFill="background1" w:themeFillShade="D9"/>
            <w:vAlign w:val="center"/>
          </w:tcPr>
          <w:p w14:paraId="7AA84507" w14:textId="77777777" w:rsidR="00185A68" w:rsidRPr="006115B4" w:rsidRDefault="00185A68" w:rsidP="00F90C44">
            <w:pPr>
              <w:jc w:val="center"/>
              <w:rPr>
                <w:sz w:val="16"/>
                <w:szCs w:val="16"/>
              </w:rPr>
            </w:pPr>
            <w:r w:rsidRPr="006115B4">
              <w:rPr>
                <w:sz w:val="16"/>
                <w:szCs w:val="16"/>
              </w:rPr>
              <w:lastRenderedPageBreak/>
              <w:t>L.p.</w:t>
            </w:r>
          </w:p>
        </w:tc>
        <w:tc>
          <w:tcPr>
            <w:tcW w:w="1985" w:type="dxa"/>
            <w:shd w:val="clear" w:color="auto" w:fill="D9D9D9" w:themeFill="background1" w:themeFillShade="D9"/>
            <w:vAlign w:val="center"/>
          </w:tcPr>
          <w:p w14:paraId="246D24CA" w14:textId="77777777" w:rsidR="00185A68" w:rsidRPr="006115B4" w:rsidRDefault="00185A68" w:rsidP="00F90C44">
            <w:pPr>
              <w:jc w:val="center"/>
              <w:rPr>
                <w:sz w:val="16"/>
                <w:szCs w:val="16"/>
              </w:rPr>
            </w:pPr>
            <w:r w:rsidRPr="006115B4">
              <w:rPr>
                <w:sz w:val="16"/>
                <w:szCs w:val="16"/>
              </w:rPr>
              <w:t>Zadania</w:t>
            </w:r>
          </w:p>
        </w:tc>
        <w:tc>
          <w:tcPr>
            <w:tcW w:w="1984" w:type="dxa"/>
            <w:shd w:val="clear" w:color="auto" w:fill="D9D9D9" w:themeFill="background1" w:themeFillShade="D9"/>
            <w:vAlign w:val="center"/>
          </w:tcPr>
          <w:p w14:paraId="0A292DFB" w14:textId="77777777" w:rsidR="00185A68" w:rsidRPr="006115B4" w:rsidRDefault="00185A68" w:rsidP="00F90C44">
            <w:pPr>
              <w:jc w:val="center"/>
              <w:rPr>
                <w:sz w:val="16"/>
                <w:szCs w:val="16"/>
              </w:rPr>
            </w:pPr>
            <w:r w:rsidRPr="006115B4">
              <w:rPr>
                <w:sz w:val="16"/>
                <w:szCs w:val="16"/>
              </w:rPr>
              <w:t xml:space="preserve">Charakterystyka przedsięwzięcia </w:t>
            </w:r>
          </w:p>
        </w:tc>
        <w:tc>
          <w:tcPr>
            <w:tcW w:w="1843" w:type="dxa"/>
            <w:shd w:val="clear" w:color="auto" w:fill="D9D9D9" w:themeFill="background1" w:themeFillShade="D9"/>
            <w:vAlign w:val="center"/>
          </w:tcPr>
          <w:p w14:paraId="68D5AC6E" w14:textId="77777777" w:rsidR="00185A68" w:rsidRPr="006115B4" w:rsidRDefault="00185A68" w:rsidP="00F90C44">
            <w:pPr>
              <w:jc w:val="center"/>
              <w:rPr>
                <w:sz w:val="16"/>
                <w:szCs w:val="16"/>
              </w:rPr>
            </w:pPr>
            <w:r w:rsidRPr="006115B4">
              <w:rPr>
                <w:sz w:val="16"/>
                <w:szCs w:val="16"/>
              </w:rPr>
              <w:t xml:space="preserve">Przybliżona lokalizacja </w:t>
            </w:r>
          </w:p>
        </w:tc>
        <w:tc>
          <w:tcPr>
            <w:tcW w:w="3402" w:type="dxa"/>
            <w:shd w:val="clear" w:color="auto" w:fill="D9D9D9" w:themeFill="background1" w:themeFillShade="D9"/>
            <w:vAlign w:val="center"/>
          </w:tcPr>
          <w:p w14:paraId="6844E547" w14:textId="77777777" w:rsidR="00185A68" w:rsidRPr="006115B4" w:rsidRDefault="00185A68" w:rsidP="00F90C44">
            <w:pPr>
              <w:jc w:val="center"/>
              <w:rPr>
                <w:sz w:val="16"/>
                <w:szCs w:val="16"/>
              </w:rPr>
            </w:pPr>
            <w:r w:rsidRPr="006115B4">
              <w:rPr>
                <w:sz w:val="16"/>
                <w:szCs w:val="16"/>
              </w:rPr>
              <w:t xml:space="preserve">Rodzaj i skala oddziaływań </w:t>
            </w:r>
          </w:p>
        </w:tc>
      </w:tr>
      <w:tr w:rsidR="00185A68" w:rsidRPr="00820893" w14:paraId="1BBF463B" w14:textId="77777777" w:rsidTr="00F90C44">
        <w:trPr>
          <w:trHeight w:val="1104"/>
          <w:jc w:val="center"/>
        </w:trPr>
        <w:tc>
          <w:tcPr>
            <w:tcW w:w="562" w:type="dxa"/>
            <w:vAlign w:val="center"/>
          </w:tcPr>
          <w:p w14:paraId="0B382B68" w14:textId="77777777" w:rsidR="00185A68" w:rsidRPr="006115B4" w:rsidRDefault="00185A68" w:rsidP="00F90C44">
            <w:pPr>
              <w:jc w:val="center"/>
              <w:rPr>
                <w:sz w:val="16"/>
                <w:szCs w:val="16"/>
              </w:rPr>
            </w:pPr>
            <w:r w:rsidRPr="006115B4">
              <w:rPr>
                <w:sz w:val="16"/>
                <w:szCs w:val="16"/>
              </w:rPr>
              <w:t>1</w:t>
            </w:r>
          </w:p>
        </w:tc>
        <w:tc>
          <w:tcPr>
            <w:tcW w:w="1985" w:type="dxa"/>
            <w:vAlign w:val="center"/>
          </w:tcPr>
          <w:p w14:paraId="04E5F154" w14:textId="77777777" w:rsidR="00185A68" w:rsidRPr="006115B4" w:rsidRDefault="00185A68" w:rsidP="00F90C44">
            <w:pPr>
              <w:jc w:val="center"/>
              <w:rPr>
                <w:sz w:val="16"/>
                <w:szCs w:val="16"/>
              </w:rPr>
            </w:pPr>
            <w:r w:rsidRPr="006115B4">
              <w:rPr>
                <w:sz w:val="16"/>
                <w:szCs w:val="16"/>
              </w:rPr>
              <w:t>Rozwój systemu ścieżek rowerowych i spacerowych oraz poprawa ich jakości.</w:t>
            </w:r>
          </w:p>
        </w:tc>
        <w:tc>
          <w:tcPr>
            <w:tcW w:w="1984" w:type="dxa"/>
            <w:vAlign w:val="center"/>
          </w:tcPr>
          <w:p w14:paraId="0467CE01" w14:textId="77777777" w:rsidR="00185A68" w:rsidRPr="006115B4" w:rsidRDefault="00185A68" w:rsidP="00F90C44">
            <w:pPr>
              <w:jc w:val="center"/>
              <w:rPr>
                <w:sz w:val="16"/>
                <w:szCs w:val="16"/>
              </w:rPr>
            </w:pPr>
            <w:r w:rsidRPr="006115B4">
              <w:rPr>
                <w:sz w:val="16"/>
                <w:szCs w:val="16"/>
              </w:rPr>
              <w:t>Zadanie nie kwalifikuję się do przedsięwzięć mogących znacząco oddziaływać na środowisko w myśl rozporządzenia Rady Ministrów z dnia 10 września 2019 r. w sprawie przedsięwzięć mogących znacząco oddziaływać na środowisko (Dz.U. poz. 1839).</w:t>
            </w:r>
          </w:p>
        </w:tc>
        <w:tc>
          <w:tcPr>
            <w:tcW w:w="1843" w:type="dxa"/>
            <w:vAlign w:val="center"/>
          </w:tcPr>
          <w:p w14:paraId="1D56AF78" w14:textId="77777777" w:rsidR="00185A68" w:rsidRPr="006115B4" w:rsidRDefault="00185A68" w:rsidP="00F90C44">
            <w:pPr>
              <w:jc w:val="center"/>
              <w:rPr>
                <w:sz w:val="16"/>
                <w:szCs w:val="16"/>
              </w:rPr>
            </w:pPr>
            <w:r w:rsidRPr="006115B4">
              <w:rPr>
                <w:sz w:val="16"/>
                <w:szCs w:val="16"/>
              </w:rPr>
              <w:t>Realizacja przede wszystkim wzdłuż istniejących ciągów komunikacyjnych, w obrębie ludzkich siedzib, w obszarze przekształconym przez człowieka o niskich walorach środowiskowych (pas drogowy).</w:t>
            </w:r>
          </w:p>
        </w:tc>
        <w:tc>
          <w:tcPr>
            <w:tcW w:w="3402" w:type="dxa"/>
            <w:vAlign w:val="center"/>
          </w:tcPr>
          <w:p w14:paraId="21963D6D" w14:textId="77777777" w:rsidR="00185A68" w:rsidRPr="006115B4" w:rsidRDefault="00185A68" w:rsidP="00F90C44">
            <w:pPr>
              <w:jc w:val="center"/>
              <w:rPr>
                <w:sz w:val="16"/>
                <w:szCs w:val="16"/>
              </w:rPr>
            </w:pPr>
            <w:r w:rsidRPr="006115B4">
              <w:rPr>
                <w:sz w:val="16"/>
                <w:szCs w:val="16"/>
              </w:rPr>
              <w:t>Oddziaływania negatywne mogą powstać wyłącznie na etapie realizacji inwestycji – przede wszystkim płoszenie, uciążliwości akustyczne, pylenie. Należy zaznaczyć, że odziaływania będą miały charakter przejściowym, odwracalnym i lokalnym, będą występowały jedynie w czasie prowadzenia robót i ustąpią z chwilą ich zakończenia. Ww. oddziaływania można będzie ograniczyć poprzez przemyślany wybór lokalizacji oraz odpowiedni dobór rozwiązań technicznych, technologicznych i organizacyjnych. Na etapie eksploatacji w związku z charakterem ruchu (pieszy i rowerowy) oraz stosunkowo małą intensywnością zróżnicowaną w obrębie doby, dni tygodnia, oraz pór roku nie przewiduję się generowania znaczących odziaływań na środowisko.</w:t>
            </w:r>
          </w:p>
        </w:tc>
      </w:tr>
      <w:tr w:rsidR="00185A68" w:rsidRPr="00820893" w14:paraId="36DB45A7" w14:textId="77777777" w:rsidTr="00F90C44">
        <w:trPr>
          <w:jc w:val="center"/>
        </w:trPr>
        <w:tc>
          <w:tcPr>
            <w:tcW w:w="562" w:type="dxa"/>
            <w:vAlign w:val="center"/>
          </w:tcPr>
          <w:p w14:paraId="13F611CA" w14:textId="77777777" w:rsidR="00185A68" w:rsidRPr="006115B4" w:rsidRDefault="00185A68" w:rsidP="00F90C44">
            <w:pPr>
              <w:jc w:val="center"/>
              <w:rPr>
                <w:sz w:val="16"/>
                <w:szCs w:val="16"/>
              </w:rPr>
            </w:pPr>
            <w:r w:rsidRPr="006115B4">
              <w:rPr>
                <w:sz w:val="16"/>
                <w:szCs w:val="16"/>
              </w:rPr>
              <w:t>2</w:t>
            </w:r>
          </w:p>
        </w:tc>
        <w:tc>
          <w:tcPr>
            <w:tcW w:w="1985" w:type="dxa"/>
            <w:vAlign w:val="center"/>
          </w:tcPr>
          <w:p w14:paraId="62152961" w14:textId="77777777" w:rsidR="00185A68" w:rsidRPr="006115B4" w:rsidRDefault="00185A68" w:rsidP="00F90C44">
            <w:pPr>
              <w:jc w:val="center"/>
              <w:rPr>
                <w:sz w:val="16"/>
                <w:szCs w:val="16"/>
              </w:rPr>
            </w:pPr>
            <w:r w:rsidRPr="006115B4">
              <w:rPr>
                <w:sz w:val="16"/>
                <w:szCs w:val="16"/>
              </w:rPr>
              <w:t>Modernizacja systemów ogrzewania (np. wymiana pieców) wraz z wprowadzaniem odnawialnych źródeł energii OZE w budynkach użyteczności publicznej i komunalnych.</w:t>
            </w:r>
          </w:p>
        </w:tc>
        <w:tc>
          <w:tcPr>
            <w:tcW w:w="1984" w:type="dxa"/>
            <w:vAlign w:val="center"/>
          </w:tcPr>
          <w:p w14:paraId="60E15484" w14:textId="77777777" w:rsidR="00185A68" w:rsidRPr="006115B4" w:rsidRDefault="00185A68" w:rsidP="00F90C44">
            <w:pPr>
              <w:jc w:val="center"/>
              <w:rPr>
                <w:sz w:val="16"/>
                <w:szCs w:val="16"/>
              </w:rPr>
            </w:pPr>
            <w:r w:rsidRPr="006115B4">
              <w:rPr>
                <w:sz w:val="16"/>
                <w:szCs w:val="16"/>
              </w:rPr>
              <w:t>Zadanie nie kwalifikuję się do przedsięwzięć mogących znacząco oddziaływać na środowisko w myśl rozporządzenia Rady Ministrów z dnia 10 września 2019 r. w sprawie przedsięwzięć mogących znacząco oddziaływać na środowisko (Dz.U. poz. 1839).</w:t>
            </w:r>
          </w:p>
        </w:tc>
        <w:tc>
          <w:tcPr>
            <w:tcW w:w="1843" w:type="dxa"/>
            <w:vAlign w:val="center"/>
          </w:tcPr>
          <w:p w14:paraId="3F742378" w14:textId="77777777" w:rsidR="00185A68" w:rsidRPr="006115B4" w:rsidRDefault="00185A68" w:rsidP="00F90C44">
            <w:pPr>
              <w:jc w:val="center"/>
              <w:rPr>
                <w:sz w:val="16"/>
                <w:szCs w:val="16"/>
              </w:rPr>
            </w:pPr>
            <w:r w:rsidRPr="006115B4">
              <w:rPr>
                <w:sz w:val="16"/>
                <w:szCs w:val="16"/>
              </w:rPr>
              <w:t>Realizacja wyłącznie w obrębie istniejących obiektów kubaturowych, w obrębie ludzkich siedzib, w obszarze przekształconym przez człowieka o niskich walorach środowiskowych (</w:t>
            </w:r>
            <w:r>
              <w:rPr>
                <w:sz w:val="16"/>
                <w:szCs w:val="16"/>
              </w:rPr>
              <w:t xml:space="preserve">istniejące obiekty, </w:t>
            </w:r>
            <w:r w:rsidRPr="006115B4">
              <w:rPr>
                <w:sz w:val="16"/>
                <w:szCs w:val="16"/>
              </w:rPr>
              <w:t xml:space="preserve">grunty zabudowane/użytkowane przez mieszkańców Gminy). </w:t>
            </w:r>
          </w:p>
        </w:tc>
        <w:tc>
          <w:tcPr>
            <w:tcW w:w="3402" w:type="dxa"/>
            <w:vAlign w:val="center"/>
          </w:tcPr>
          <w:p w14:paraId="6581926D" w14:textId="77777777" w:rsidR="00185A68" w:rsidRPr="006115B4" w:rsidRDefault="00185A68" w:rsidP="00F90C44">
            <w:pPr>
              <w:jc w:val="center"/>
              <w:rPr>
                <w:sz w:val="16"/>
                <w:szCs w:val="16"/>
              </w:rPr>
            </w:pPr>
            <w:r w:rsidRPr="006115B4">
              <w:rPr>
                <w:sz w:val="16"/>
                <w:szCs w:val="16"/>
              </w:rPr>
              <w:t>Oddziaływania negatywne mogą powstać wyłącznie na etapie realizacji inwestycji – przede wszystkim płoszenie, uciążliwości akustyczne, pylenie. Należy zaznaczyć, że odziaływania będą miały charakter przejściowym, odwracalnym i lokalnym, będą występowały jedynie w czasie prowadzenia robót i ustąpią z chwilą ich zakończenia. Ww. oddziaływania można będzie ograniczyć poprzez przemyślany wybór lokalizacji oraz odpowiedni dobór rozwiązań technicznych, technologicznych i organizacyjnych. Na etapie eksploatacji w związku z aktualnymi wymogami prawnymi i normami co do dostępnych na rynku technologii nie przewiduję się znaczących negatywnych oddziaływań na środowisko. Należy zaznaczyć, że modernizacja systemów (np. wymiana pieców) opartych o przestarzałe technologie będzie generować jedynie pozytywne efekty (w dłuższej perspektywie czasu) przede wszystkim w rejonie niskiej emisji (ograniczenie emisji gazów powstałych w wyniku spalania paliw kopalnych), gospodarki surowcami (zmniejszenie zapotrzebowania na surowce kopalne/ większa efektywność pracy), gospodarki odpadami (zmniejszenie ilości odpadów powstałych w wyniku spalania).</w:t>
            </w:r>
          </w:p>
        </w:tc>
      </w:tr>
      <w:tr w:rsidR="00185A68" w:rsidRPr="00820893" w14:paraId="1EBF75A9" w14:textId="77777777" w:rsidTr="00F90C44">
        <w:trPr>
          <w:jc w:val="center"/>
        </w:trPr>
        <w:tc>
          <w:tcPr>
            <w:tcW w:w="562" w:type="dxa"/>
            <w:vAlign w:val="center"/>
          </w:tcPr>
          <w:p w14:paraId="150BDA48" w14:textId="77777777" w:rsidR="00185A68" w:rsidRPr="006115B4" w:rsidRDefault="00185A68" w:rsidP="00F90C44">
            <w:pPr>
              <w:jc w:val="center"/>
              <w:rPr>
                <w:sz w:val="16"/>
                <w:szCs w:val="16"/>
              </w:rPr>
            </w:pPr>
            <w:r w:rsidRPr="006115B4">
              <w:rPr>
                <w:sz w:val="16"/>
                <w:szCs w:val="16"/>
              </w:rPr>
              <w:t>3</w:t>
            </w:r>
          </w:p>
        </w:tc>
        <w:tc>
          <w:tcPr>
            <w:tcW w:w="1985" w:type="dxa"/>
            <w:vAlign w:val="center"/>
          </w:tcPr>
          <w:p w14:paraId="02C1C1FE" w14:textId="77777777" w:rsidR="00185A68" w:rsidRPr="006115B4" w:rsidRDefault="00185A68" w:rsidP="00F90C44">
            <w:pPr>
              <w:jc w:val="center"/>
              <w:rPr>
                <w:sz w:val="16"/>
                <w:szCs w:val="16"/>
              </w:rPr>
            </w:pPr>
            <w:r w:rsidRPr="006115B4">
              <w:rPr>
                <w:sz w:val="16"/>
                <w:szCs w:val="16"/>
              </w:rPr>
              <w:t>Termomodernizacja budynków użyteczności publicznej i komunalnych w celu zmniejszenia zapotrzebowania na energię.</w:t>
            </w:r>
          </w:p>
        </w:tc>
        <w:tc>
          <w:tcPr>
            <w:tcW w:w="1984" w:type="dxa"/>
            <w:vAlign w:val="center"/>
          </w:tcPr>
          <w:p w14:paraId="5E3BEBD6" w14:textId="77777777" w:rsidR="00185A68" w:rsidRPr="006115B4" w:rsidRDefault="00185A68" w:rsidP="00F90C44">
            <w:pPr>
              <w:jc w:val="center"/>
              <w:rPr>
                <w:sz w:val="16"/>
                <w:szCs w:val="16"/>
              </w:rPr>
            </w:pPr>
            <w:r w:rsidRPr="006115B4">
              <w:rPr>
                <w:sz w:val="16"/>
                <w:szCs w:val="16"/>
              </w:rPr>
              <w:t>Zadanie nie kwalifikuję się do przedsięwzięć mogących znacząco oddziaływać na środowisko w myśl rozporządzenia Rady Ministrów z dnia 10 września 2019 r. w sprawie przedsięwzięć mogących znacząco oddziaływać na środowisko (Dz.U. poz. 1839).</w:t>
            </w:r>
          </w:p>
        </w:tc>
        <w:tc>
          <w:tcPr>
            <w:tcW w:w="1843" w:type="dxa"/>
            <w:vAlign w:val="center"/>
          </w:tcPr>
          <w:p w14:paraId="3BD36449" w14:textId="77777777" w:rsidR="00185A68" w:rsidRPr="006115B4" w:rsidRDefault="00185A68" w:rsidP="00F90C44">
            <w:pPr>
              <w:jc w:val="center"/>
              <w:rPr>
                <w:sz w:val="16"/>
                <w:szCs w:val="16"/>
              </w:rPr>
            </w:pPr>
            <w:r w:rsidRPr="006115B4">
              <w:rPr>
                <w:sz w:val="16"/>
                <w:szCs w:val="16"/>
              </w:rPr>
              <w:t>Realizacja wyłącznie w obrębie istniejących obiektów kubaturowych, w obrębie ludzkich siedzib, w obszarze przekształconym przez człowieka o niskich walorach środowiskowych (</w:t>
            </w:r>
            <w:r>
              <w:rPr>
                <w:sz w:val="16"/>
                <w:szCs w:val="16"/>
              </w:rPr>
              <w:t xml:space="preserve">istniejące obiekty, </w:t>
            </w:r>
            <w:r w:rsidRPr="006115B4">
              <w:rPr>
                <w:sz w:val="16"/>
                <w:szCs w:val="16"/>
              </w:rPr>
              <w:t>grunty zabudowane/użytkowane przez mieszkańców Gminy).</w:t>
            </w:r>
          </w:p>
        </w:tc>
        <w:tc>
          <w:tcPr>
            <w:tcW w:w="3402" w:type="dxa"/>
            <w:vAlign w:val="center"/>
          </w:tcPr>
          <w:p w14:paraId="37BB1272" w14:textId="77777777" w:rsidR="00185A68" w:rsidRPr="006115B4" w:rsidRDefault="00185A68" w:rsidP="00F90C44">
            <w:pPr>
              <w:jc w:val="center"/>
              <w:rPr>
                <w:sz w:val="16"/>
                <w:szCs w:val="16"/>
              </w:rPr>
            </w:pPr>
            <w:r w:rsidRPr="006115B4">
              <w:rPr>
                <w:sz w:val="16"/>
                <w:szCs w:val="16"/>
              </w:rPr>
              <w:t xml:space="preserve">Oddziaływania negatywne mogą powstać wyłącznie na etapie realizacji inwestycji – przede wszystkim płoszenie, uciążliwości akustyczne, pylenie. Należy zaznaczyć, że oddziaływania będą miały charakter przejściowym, odwracalnym i lokalnym, będą występowały jedynie w czasie prowadzenia robót i ustąpią z chwilą ich zakończenia. Ww. oddziaływania można będzie ograniczyć poprzez przemyślany wybór lokalizacji oraz odpowiedni dobór rozwiązań technicznych, technologicznych i organizacyjnych. Należy zaznaczyć, że termomodernizacja budynków (np. termoizolacji ścian) będzie generować jedynie pozytywne efekty (w dłuższej perspektywie czasu) przede wszystkim w rejonie niskiej emisji (ograniczenie </w:t>
            </w:r>
            <w:r w:rsidRPr="006115B4">
              <w:rPr>
                <w:sz w:val="16"/>
                <w:szCs w:val="16"/>
              </w:rPr>
              <w:lastRenderedPageBreak/>
              <w:t>emisji gazów powstałych w wyniku spalania paliw kopalnych), gospodarki surowcami (zmniejszenie zapotrzebowania na surowce kopalne/ większa efektywność pracy), gospodarki odpadami (zmniejszenie ilości odpadów powstałych w wyniku spalania).</w:t>
            </w:r>
          </w:p>
        </w:tc>
      </w:tr>
      <w:tr w:rsidR="00185A68" w:rsidRPr="00820893" w14:paraId="75EBA82D" w14:textId="77777777" w:rsidTr="00F90C44">
        <w:trPr>
          <w:jc w:val="center"/>
        </w:trPr>
        <w:tc>
          <w:tcPr>
            <w:tcW w:w="562" w:type="dxa"/>
            <w:vAlign w:val="center"/>
          </w:tcPr>
          <w:p w14:paraId="32118A7E" w14:textId="77777777" w:rsidR="00185A68" w:rsidRPr="006115B4" w:rsidRDefault="00185A68" w:rsidP="00F90C44">
            <w:pPr>
              <w:jc w:val="center"/>
              <w:rPr>
                <w:sz w:val="16"/>
                <w:szCs w:val="16"/>
              </w:rPr>
            </w:pPr>
            <w:r w:rsidRPr="006115B4">
              <w:rPr>
                <w:sz w:val="16"/>
                <w:szCs w:val="16"/>
              </w:rPr>
              <w:lastRenderedPageBreak/>
              <w:t>4</w:t>
            </w:r>
          </w:p>
        </w:tc>
        <w:tc>
          <w:tcPr>
            <w:tcW w:w="1985" w:type="dxa"/>
            <w:vAlign w:val="center"/>
          </w:tcPr>
          <w:p w14:paraId="65FAE328" w14:textId="77777777" w:rsidR="00185A68" w:rsidRPr="006115B4" w:rsidRDefault="00185A68" w:rsidP="00F90C44">
            <w:pPr>
              <w:jc w:val="center"/>
              <w:rPr>
                <w:sz w:val="16"/>
                <w:szCs w:val="16"/>
              </w:rPr>
            </w:pPr>
            <w:r w:rsidRPr="006115B4">
              <w:rPr>
                <w:sz w:val="16"/>
                <w:szCs w:val="16"/>
              </w:rPr>
              <w:t>Prowadzenie badań monitorujących poziom hałasu drogowego oraz przemysłowego</w:t>
            </w:r>
          </w:p>
        </w:tc>
        <w:tc>
          <w:tcPr>
            <w:tcW w:w="1984" w:type="dxa"/>
            <w:vAlign w:val="center"/>
          </w:tcPr>
          <w:p w14:paraId="64E95823"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66E7120D"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49AC66AC" w14:textId="77777777" w:rsidR="00185A68" w:rsidRPr="006115B4" w:rsidRDefault="00185A68" w:rsidP="00F90C44">
            <w:pPr>
              <w:jc w:val="center"/>
              <w:rPr>
                <w:sz w:val="16"/>
                <w:szCs w:val="16"/>
              </w:rPr>
            </w:pPr>
            <w:r w:rsidRPr="006115B4">
              <w:rPr>
                <w:sz w:val="16"/>
                <w:szCs w:val="16"/>
              </w:rPr>
              <w:t xml:space="preserve">Działanie będzie generować jedynie pozytywne oddziaływania – pozwoli wykryć i przeciwdziałać ponadnormatywnym emisją. </w:t>
            </w:r>
          </w:p>
        </w:tc>
      </w:tr>
      <w:tr w:rsidR="00185A68" w:rsidRPr="00820893" w14:paraId="312C8AE4" w14:textId="77777777" w:rsidTr="00F90C44">
        <w:trPr>
          <w:jc w:val="center"/>
        </w:trPr>
        <w:tc>
          <w:tcPr>
            <w:tcW w:w="562" w:type="dxa"/>
            <w:vAlign w:val="center"/>
          </w:tcPr>
          <w:p w14:paraId="6C9FC26D" w14:textId="77777777" w:rsidR="00185A68" w:rsidRPr="006115B4" w:rsidRDefault="00185A68" w:rsidP="00F90C44">
            <w:pPr>
              <w:jc w:val="center"/>
              <w:rPr>
                <w:sz w:val="16"/>
                <w:szCs w:val="16"/>
              </w:rPr>
            </w:pPr>
            <w:r w:rsidRPr="006115B4">
              <w:rPr>
                <w:sz w:val="16"/>
                <w:szCs w:val="16"/>
              </w:rPr>
              <w:t>5</w:t>
            </w:r>
          </w:p>
        </w:tc>
        <w:tc>
          <w:tcPr>
            <w:tcW w:w="1985" w:type="dxa"/>
            <w:vAlign w:val="center"/>
          </w:tcPr>
          <w:p w14:paraId="47F2C802" w14:textId="77777777" w:rsidR="00185A68" w:rsidRPr="006115B4" w:rsidRDefault="00185A68" w:rsidP="00F90C44">
            <w:pPr>
              <w:jc w:val="center"/>
              <w:rPr>
                <w:sz w:val="16"/>
                <w:szCs w:val="16"/>
              </w:rPr>
            </w:pPr>
            <w:r w:rsidRPr="006115B4">
              <w:rPr>
                <w:sz w:val="16"/>
                <w:szCs w:val="16"/>
              </w:rPr>
              <w:t>Uwzględnianie standardów akustycznych w miejscowym planie zagospodarowania</w:t>
            </w:r>
          </w:p>
          <w:p w14:paraId="47EFCAAB" w14:textId="77777777" w:rsidR="00185A68" w:rsidRPr="006115B4" w:rsidRDefault="00185A68" w:rsidP="00F90C44">
            <w:pPr>
              <w:jc w:val="center"/>
              <w:rPr>
                <w:sz w:val="16"/>
                <w:szCs w:val="16"/>
              </w:rPr>
            </w:pPr>
            <w:r w:rsidRPr="006115B4">
              <w:rPr>
                <w:sz w:val="16"/>
                <w:szCs w:val="16"/>
              </w:rPr>
              <w:t>przestrzennego gminy.</w:t>
            </w:r>
          </w:p>
        </w:tc>
        <w:tc>
          <w:tcPr>
            <w:tcW w:w="1984" w:type="dxa"/>
            <w:vAlign w:val="center"/>
          </w:tcPr>
          <w:p w14:paraId="553EE912"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69804768"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794041E3" w14:textId="77777777" w:rsidR="00185A68" w:rsidRPr="006115B4" w:rsidRDefault="00185A68" w:rsidP="00F90C44">
            <w:pPr>
              <w:jc w:val="center"/>
              <w:rPr>
                <w:sz w:val="16"/>
                <w:szCs w:val="16"/>
              </w:rPr>
            </w:pPr>
            <w:r w:rsidRPr="006115B4">
              <w:rPr>
                <w:sz w:val="16"/>
                <w:szCs w:val="16"/>
              </w:rPr>
              <w:t>Działanie będzie generować jedynie pozytywne oddziaływania – przyczyni się do</w:t>
            </w:r>
            <w:r w:rsidRPr="006115B4">
              <w:t xml:space="preserve"> </w:t>
            </w:r>
            <w:r w:rsidRPr="006115B4">
              <w:rPr>
                <w:sz w:val="16"/>
                <w:szCs w:val="16"/>
              </w:rPr>
              <w:t>tworzenia warunków sprzyjających zdrowiu mieszkańców gminy.</w:t>
            </w:r>
          </w:p>
        </w:tc>
      </w:tr>
      <w:tr w:rsidR="00185A68" w:rsidRPr="00820893" w14:paraId="1E22D5F9" w14:textId="77777777" w:rsidTr="00F90C44">
        <w:trPr>
          <w:jc w:val="center"/>
        </w:trPr>
        <w:tc>
          <w:tcPr>
            <w:tcW w:w="562" w:type="dxa"/>
            <w:vAlign w:val="center"/>
          </w:tcPr>
          <w:p w14:paraId="14D91630" w14:textId="77777777" w:rsidR="00185A68" w:rsidRPr="006115B4" w:rsidRDefault="00185A68" w:rsidP="00F90C44">
            <w:pPr>
              <w:jc w:val="center"/>
              <w:rPr>
                <w:sz w:val="16"/>
                <w:szCs w:val="16"/>
              </w:rPr>
            </w:pPr>
            <w:r w:rsidRPr="006115B4">
              <w:rPr>
                <w:sz w:val="16"/>
                <w:szCs w:val="16"/>
              </w:rPr>
              <w:t>6</w:t>
            </w:r>
          </w:p>
        </w:tc>
        <w:tc>
          <w:tcPr>
            <w:tcW w:w="1985" w:type="dxa"/>
            <w:vAlign w:val="center"/>
          </w:tcPr>
          <w:p w14:paraId="6734DC3E" w14:textId="77777777" w:rsidR="00185A68" w:rsidRPr="006115B4" w:rsidRDefault="00185A68" w:rsidP="00F90C44">
            <w:pPr>
              <w:jc w:val="center"/>
              <w:rPr>
                <w:sz w:val="16"/>
                <w:szCs w:val="16"/>
              </w:rPr>
            </w:pPr>
            <w:r w:rsidRPr="006115B4">
              <w:rPr>
                <w:sz w:val="16"/>
                <w:szCs w:val="16"/>
              </w:rPr>
              <w:t>Prowadzenie ewidencji źródeł promieniowania elektromagnetycznego.</w:t>
            </w:r>
          </w:p>
        </w:tc>
        <w:tc>
          <w:tcPr>
            <w:tcW w:w="1984" w:type="dxa"/>
            <w:vAlign w:val="center"/>
          </w:tcPr>
          <w:p w14:paraId="71F22830"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71FCA854"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04D29821" w14:textId="77777777" w:rsidR="00185A68" w:rsidRPr="006115B4" w:rsidRDefault="00185A68" w:rsidP="00F90C44">
            <w:pPr>
              <w:jc w:val="center"/>
              <w:rPr>
                <w:sz w:val="16"/>
                <w:szCs w:val="16"/>
              </w:rPr>
            </w:pPr>
            <w:r w:rsidRPr="006115B4">
              <w:rPr>
                <w:sz w:val="16"/>
                <w:szCs w:val="16"/>
              </w:rPr>
              <w:t>Działanie będzie generować jedynie pozytywne oddziaływania – pozwoli wykryć i przeciwdziałać ponadnormatywnym emisją.</w:t>
            </w:r>
          </w:p>
        </w:tc>
      </w:tr>
      <w:tr w:rsidR="00185A68" w:rsidRPr="00820893" w14:paraId="3FE6294B" w14:textId="77777777" w:rsidTr="00F90C44">
        <w:trPr>
          <w:jc w:val="center"/>
        </w:trPr>
        <w:tc>
          <w:tcPr>
            <w:tcW w:w="562" w:type="dxa"/>
            <w:vAlign w:val="center"/>
          </w:tcPr>
          <w:p w14:paraId="39777CD6" w14:textId="77777777" w:rsidR="00185A68" w:rsidRPr="006115B4" w:rsidRDefault="00185A68" w:rsidP="00F90C44">
            <w:pPr>
              <w:jc w:val="center"/>
              <w:rPr>
                <w:sz w:val="16"/>
                <w:szCs w:val="16"/>
              </w:rPr>
            </w:pPr>
            <w:r w:rsidRPr="006115B4">
              <w:rPr>
                <w:sz w:val="16"/>
                <w:szCs w:val="16"/>
              </w:rPr>
              <w:t>7</w:t>
            </w:r>
          </w:p>
        </w:tc>
        <w:tc>
          <w:tcPr>
            <w:tcW w:w="1985" w:type="dxa"/>
            <w:vAlign w:val="center"/>
          </w:tcPr>
          <w:p w14:paraId="37FCED3E" w14:textId="77777777" w:rsidR="00185A68" w:rsidRPr="006115B4" w:rsidRDefault="00185A68" w:rsidP="00F90C44">
            <w:pPr>
              <w:jc w:val="center"/>
              <w:rPr>
                <w:sz w:val="16"/>
                <w:szCs w:val="16"/>
              </w:rPr>
            </w:pPr>
            <w:r w:rsidRPr="006115B4">
              <w:rPr>
                <w:sz w:val="16"/>
                <w:szCs w:val="16"/>
              </w:rPr>
              <w:t>Uwzględnianie standardów ochrony przed polami elektromagnetycznymi w miejscowym planie zagospodarowania przestrzennego gminy.</w:t>
            </w:r>
          </w:p>
        </w:tc>
        <w:tc>
          <w:tcPr>
            <w:tcW w:w="1984" w:type="dxa"/>
            <w:vAlign w:val="center"/>
          </w:tcPr>
          <w:p w14:paraId="7D2632A5"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3D71DCF3"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54363D9A" w14:textId="77777777" w:rsidR="00185A68" w:rsidRPr="006115B4" w:rsidRDefault="00185A68" w:rsidP="00F90C44">
            <w:pPr>
              <w:jc w:val="center"/>
              <w:rPr>
                <w:sz w:val="16"/>
                <w:szCs w:val="16"/>
              </w:rPr>
            </w:pPr>
            <w:r w:rsidRPr="006115B4">
              <w:rPr>
                <w:sz w:val="16"/>
                <w:szCs w:val="16"/>
              </w:rPr>
              <w:t>Działanie będzie generować jedynie pozytywne oddziaływania – przyczyni się do tworzenia warunków sprzyjających zdrowiu  mieszkańców gminy.</w:t>
            </w:r>
          </w:p>
        </w:tc>
      </w:tr>
      <w:tr w:rsidR="00185A68" w:rsidRPr="00820893" w14:paraId="1F40F807" w14:textId="77777777" w:rsidTr="00F90C44">
        <w:trPr>
          <w:jc w:val="center"/>
        </w:trPr>
        <w:tc>
          <w:tcPr>
            <w:tcW w:w="562" w:type="dxa"/>
            <w:vAlign w:val="center"/>
          </w:tcPr>
          <w:p w14:paraId="7BCAEEBF" w14:textId="77777777" w:rsidR="00185A68" w:rsidRPr="006115B4" w:rsidRDefault="00185A68" w:rsidP="00F90C44">
            <w:pPr>
              <w:jc w:val="center"/>
              <w:rPr>
                <w:sz w:val="16"/>
                <w:szCs w:val="16"/>
              </w:rPr>
            </w:pPr>
            <w:r w:rsidRPr="006115B4">
              <w:rPr>
                <w:sz w:val="16"/>
                <w:szCs w:val="16"/>
              </w:rPr>
              <w:t>8</w:t>
            </w:r>
          </w:p>
        </w:tc>
        <w:tc>
          <w:tcPr>
            <w:tcW w:w="1985" w:type="dxa"/>
            <w:vAlign w:val="center"/>
          </w:tcPr>
          <w:p w14:paraId="333600AF" w14:textId="77777777" w:rsidR="00185A68" w:rsidRPr="006115B4" w:rsidRDefault="00185A68" w:rsidP="00F90C44">
            <w:pPr>
              <w:jc w:val="center"/>
              <w:rPr>
                <w:sz w:val="16"/>
                <w:szCs w:val="16"/>
              </w:rPr>
            </w:pPr>
            <w:r w:rsidRPr="006115B4">
              <w:rPr>
                <w:sz w:val="16"/>
                <w:szCs w:val="16"/>
              </w:rPr>
              <w:t>Prowadzenie monitoringu stanu i jakości wód.</w:t>
            </w:r>
          </w:p>
        </w:tc>
        <w:tc>
          <w:tcPr>
            <w:tcW w:w="1984" w:type="dxa"/>
            <w:vAlign w:val="center"/>
          </w:tcPr>
          <w:p w14:paraId="39C5179C" w14:textId="77777777" w:rsidR="00185A68" w:rsidRPr="006115B4" w:rsidRDefault="00185A68" w:rsidP="00F90C44">
            <w:pPr>
              <w:jc w:val="center"/>
              <w:rPr>
                <w:sz w:val="16"/>
                <w:szCs w:val="16"/>
              </w:rPr>
            </w:pPr>
            <w:r w:rsidRPr="006115B4">
              <w:rPr>
                <w:sz w:val="16"/>
                <w:szCs w:val="16"/>
              </w:rPr>
              <w:t xml:space="preserve">Zadanie nie jest przedsięwzięciem w myśl Ustawy z dnia 3 października 2008r. o udostępnianiu informacji o środowisku i jego ochronie, udziale </w:t>
            </w:r>
            <w:r w:rsidRPr="006115B4">
              <w:rPr>
                <w:sz w:val="16"/>
                <w:szCs w:val="16"/>
              </w:rPr>
              <w:lastRenderedPageBreak/>
              <w:t>społeczeństwa w ochronie środowiska oraz o ocenach oddziaływania na środowisko (Dz.U. 2021 poz. 247.).</w:t>
            </w:r>
          </w:p>
        </w:tc>
        <w:tc>
          <w:tcPr>
            <w:tcW w:w="1843" w:type="dxa"/>
            <w:vAlign w:val="center"/>
          </w:tcPr>
          <w:p w14:paraId="592793F0" w14:textId="77777777" w:rsidR="00185A68" w:rsidRPr="006115B4" w:rsidRDefault="00185A68" w:rsidP="00F90C44">
            <w:pPr>
              <w:jc w:val="center"/>
              <w:rPr>
                <w:sz w:val="16"/>
                <w:szCs w:val="16"/>
              </w:rPr>
            </w:pPr>
            <w:r w:rsidRPr="006115B4">
              <w:rPr>
                <w:sz w:val="16"/>
                <w:szCs w:val="16"/>
              </w:rPr>
              <w:lastRenderedPageBreak/>
              <w:t>-</w:t>
            </w:r>
          </w:p>
        </w:tc>
        <w:tc>
          <w:tcPr>
            <w:tcW w:w="3402" w:type="dxa"/>
            <w:vAlign w:val="center"/>
          </w:tcPr>
          <w:p w14:paraId="5E6336FA" w14:textId="77777777" w:rsidR="00185A68" w:rsidRPr="006115B4" w:rsidRDefault="00185A68" w:rsidP="00F90C44">
            <w:pPr>
              <w:jc w:val="center"/>
              <w:rPr>
                <w:sz w:val="16"/>
                <w:szCs w:val="16"/>
              </w:rPr>
            </w:pPr>
            <w:r w:rsidRPr="006115B4">
              <w:rPr>
                <w:sz w:val="16"/>
                <w:szCs w:val="16"/>
              </w:rPr>
              <w:t>Działanie będzie generować jedynie pozytywne oddziaływania – pozwoli wykryć i przeciwdziałać ponadnormatywnym emisją zanieczyszczeń.</w:t>
            </w:r>
          </w:p>
        </w:tc>
      </w:tr>
      <w:tr w:rsidR="00185A68" w:rsidRPr="00820893" w14:paraId="00116EBD" w14:textId="77777777" w:rsidTr="00F90C44">
        <w:trPr>
          <w:trHeight w:val="889"/>
          <w:jc w:val="center"/>
        </w:trPr>
        <w:tc>
          <w:tcPr>
            <w:tcW w:w="562" w:type="dxa"/>
            <w:vAlign w:val="center"/>
          </w:tcPr>
          <w:p w14:paraId="1A77EAE7" w14:textId="77777777" w:rsidR="00185A68" w:rsidRPr="006115B4" w:rsidRDefault="00185A68" w:rsidP="00F90C44">
            <w:pPr>
              <w:jc w:val="center"/>
              <w:rPr>
                <w:sz w:val="16"/>
                <w:szCs w:val="16"/>
              </w:rPr>
            </w:pPr>
            <w:r w:rsidRPr="006115B4">
              <w:rPr>
                <w:sz w:val="16"/>
                <w:szCs w:val="16"/>
              </w:rPr>
              <w:t>9</w:t>
            </w:r>
          </w:p>
        </w:tc>
        <w:tc>
          <w:tcPr>
            <w:tcW w:w="1985" w:type="dxa"/>
            <w:vAlign w:val="center"/>
          </w:tcPr>
          <w:p w14:paraId="057B68E7" w14:textId="77777777" w:rsidR="00185A68" w:rsidRPr="006115B4" w:rsidRDefault="00185A68" w:rsidP="00F90C44">
            <w:pPr>
              <w:jc w:val="center"/>
              <w:rPr>
                <w:sz w:val="16"/>
                <w:szCs w:val="16"/>
              </w:rPr>
            </w:pPr>
            <w:r w:rsidRPr="006115B4">
              <w:rPr>
                <w:sz w:val="16"/>
                <w:szCs w:val="16"/>
              </w:rPr>
              <w:t>Edukacja ekologiczna w zakresie gospodarowania wodami.</w:t>
            </w:r>
          </w:p>
        </w:tc>
        <w:tc>
          <w:tcPr>
            <w:tcW w:w="1984" w:type="dxa"/>
            <w:vAlign w:val="center"/>
          </w:tcPr>
          <w:p w14:paraId="6A74163F"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02864ECD"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7589AEC4" w14:textId="77777777" w:rsidR="00185A68" w:rsidRPr="006115B4" w:rsidRDefault="00185A68" w:rsidP="00F90C44">
            <w:pPr>
              <w:jc w:val="center"/>
              <w:rPr>
                <w:sz w:val="16"/>
                <w:szCs w:val="16"/>
              </w:rPr>
            </w:pPr>
            <w:r w:rsidRPr="006115B4">
              <w:rPr>
                <w:sz w:val="16"/>
                <w:szCs w:val="16"/>
              </w:rPr>
              <w:t xml:space="preserve">Działanie w dłuższej perspektywie czasu będzie generować jedynie pozytywne oddziaływania. </w:t>
            </w:r>
          </w:p>
          <w:p w14:paraId="3E027A0F" w14:textId="77777777" w:rsidR="00185A68" w:rsidRPr="006115B4" w:rsidRDefault="00185A68" w:rsidP="00F90C44">
            <w:pPr>
              <w:jc w:val="center"/>
              <w:rPr>
                <w:sz w:val="16"/>
                <w:szCs w:val="16"/>
              </w:rPr>
            </w:pPr>
            <w:r w:rsidRPr="006115B4">
              <w:rPr>
                <w:sz w:val="16"/>
                <w:szCs w:val="16"/>
              </w:rPr>
              <w:t xml:space="preserve">Podnoszenie poziomu świadomości ekologicznej i kształtowanie postaw ekologicznych mieszkańców gminy Stąporków poprzez promowanie zasad trwałego i zrównoważonego rozwoju jest istotnym czynnikiem pozytywnie wpływających na aktualny i przyszły stan zasobów naturalnych m.in. zasobów wody. </w:t>
            </w:r>
          </w:p>
        </w:tc>
      </w:tr>
      <w:tr w:rsidR="00185A68" w:rsidRPr="00820893" w14:paraId="4AF0D9D7" w14:textId="77777777" w:rsidTr="00F90C44">
        <w:trPr>
          <w:jc w:val="center"/>
        </w:trPr>
        <w:tc>
          <w:tcPr>
            <w:tcW w:w="562" w:type="dxa"/>
            <w:vAlign w:val="center"/>
          </w:tcPr>
          <w:p w14:paraId="37D2019B" w14:textId="77777777" w:rsidR="00185A68" w:rsidRPr="006115B4" w:rsidRDefault="00185A68" w:rsidP="00F90C44">
            <w:pPr>
              <w:jc w:val="center"/>
              <w:rPr>
                <w:sz w:val="16"/>
                <w:szCs w:val="16"/>
              </w:rPr>
            </w:pPr>
            <w:r w:rsidRPr="006115B4">
              <w:rPr>
                <w:sz w:val="16"/>
                <w:szCs w:val="16"/>
              </w:rPr>
              <w:t>10</w:t>
            </w:r>
          </w:p>
        </w:tc>
        <w:tc>
          <w:tcPr>
            <w:tcW w:w="1985" w:type="dxa"/>
            <w:vAlign w:val="center"/>
          </w:tcPr>
          <w:p w14:paraId="0E9472F3" w14:textId="77777777" w:rsidR="00185A68" w:rsidRPr="006115B4" w:rsidRDefault="00185A68" w:rsidP="00F90C44">
            <w:pPr>
              <w:jc w:val="center"/>
              <w:rPr>
                <w:sz w:val="16"/>
                <w:szCs w:val="16"/>
              </w:rPr>
            </w:pPr>
            <w:r w:rsidRPr="006115B4">
              <w:rPr>
                <w:sz w:val="16"/>
                <w:szCs w:val="16"/>
              </w:rPr>
              <w:t>Budowa i modernizacja sieci wodociągowej.</w:t>
            </w:r>
          </w:p>
        </w:tc>
        <w:tc>
          <w:tcPr>
            <w:tcW w:w="1984" w:type="dxa"/>
            <w:vAlign w:val="center"/>
          </w:tcPr>
          <w:p w14:paraId="700A9B02" w14:textId="77777777" w:rsidR="00185A68" w:rsidRPr="006115B4" w:rsidRDefault="00185A68" w:rsidP="00F90C44">
            <w:pPr>
              <w:jc w:val="center"/>
              <w:rPr>
                <w:sz w:val="16"/>
                <w:szCs w:val="16"/>
              </w:rPr>
            </w:pPr>
            <w:r w:rsidRPr="006115B4">
              <w:rPr>
                <w:sz w:val="16"/>
                <w:szCs w:val="16"/>
              </w:rPr>
              <w:t>Zadanie potencjalnie kwalifikuję się do przedsięwzięć mogących znacząco oddziaływać na środowisko w myśl rozporządzenia Rady Ministrów z dnia 10 września 2019 r. w sprawie przedsięwzięć mogących znacząco oddziaływać na środowisko (Dz.U. poz. 1839).</w:t>
            </w:r>
          </w:p>
        </w:tc>
        <w:tc>
          <w:tcPr>
            <w:tcW w:w="1843" w:type="dxa"/>
            <w:vAlign w:val="center"/>
          </w:tcPr>
          <w:p w14:paraId="61E9878C" w14:textId="77777777" w:rsidR="00185A68" w:rsidRPr="006115B4" w:rsidRDefault="00185A68" w:rsidP="00F90C44">
            <w:pPr>
              <w:jc w:val="center"/>
              <w:rPr>
                <w:sz w:val="16"/>
                <w:szCs w:val="16"/>
              </w:rPr>
            </w:pPr>
            <w:r w:rsidRPr="006115B4">
              <w:rPr>
                <w:sz w:val="16"/>
                <w:szCs w:val="16"/>
              </w:rPr>
              <w:t>Realizacja przede wszystkim wzdłuż istniejących ciągów komunikacyjnych, w obrębie ludzkich siedzib, w obszarze przekształconym przez człowieka o niskich walorach środowiskowych (pas drogowy, grunty zabudowane/użytkowane przez mieszkańców Gminy).</w:t>
            </w:r>
          </w:p>
        </w:tc>
        <w:tc>
          <w:tcPr>
            <w:tcW w:w="3402" w:type="dxa"/>
            <w:vAlign w:val="center"/>
          </w:tcPr>
          <w:p w14:paraId="5701EE62" w14:textId="77777777" w:rsidR="00185A68" w:rsidRPr="006115B4" w:rsidRDefault="00185A68" w:rsidP="00F90C44">
            <w:pPr>
              <w:jc w:val="center"/>
            </w:pPr>
            <w:r w:rsidRPr="006115B4">
              <w:rPr>
                <w:sz w:val="16"/>
                <w:szCs w:val="16"/>
              </w:rPr>
              <w:t>Oddziaływania negatywne mogą powstać wyłącznie na etapie realizacji inwestycji – przede wszystkim płoszenie, uciążliwości akustyczne, pylenie. Należy zaznaczyć, że oddziaływania będą miały charakter przejściowym (tj. chwilowym), odwracalnym i lokalnym, będą występowały jedynie w czasie prowadzenia robót i ustąpią z chwilą ich zakończenia. Ww. oddziaływania można będzie ograniczyć poprzez przemyślany wybór lokalizacji oraz odpowiedni dobór rozwiązań technicznych, technologicznych i organizacyjnych. Należy zaznaczyć, że modernizacja sieci wodociągowej przyczyni się do zmniejszenia awaryjności sieci, do zapobiegania stratom wody z sieci wodociągowej i tym samym będzie mieć korzystny wpływ na ograniczenie poboru wody i zapewnienie oszczędności zasobów wodnych. Dodatkowo budowa nowych odcinków sieci wodociągowej</w:t>
            </w:r>
            <w:r w:rsidRPr="006115B4">
              <w:t xml:space="preserve"> </w:t>
            </w:r>
            <w:r w:rsidRPr="006115B4">
              <w:rPr>
                <w:sz w:val="16"/>
                <w:szCs w:val="16"/>
              </w:rPr>
              <w:t xml:space="preserve">poprawi jakości życia i zdrowia mieszkańców gminy Stąporków. </w:t>
            </w:r>
          </w:p>
          <w:p w14:paraId="00230E5B" w14:textId="77777777" w:rsidR="00185A68" w:rsidRPr="006115B4" w:rsidRDefault="00185A68" w:rsidP="00F90C44">
            <w:pPr>
              <w:jc w:val="center"/>
              <w:rPr>
                <w:sz w:val="16"/>
                <w:szCs w:val="16"/>
              </w:rPr>
            </w:pPr>
          </w:p>
          <w:p w14:paraId="5BEA69FC" w14:textId="77777777" w:rsidR="00185A68" w:rsidRPr="006115B4" w:rsidRDefault="00185A68" w:rsidP="00F90C44">
            <w:pPr>
              <w:jc w:val="center"/>
              <w:rPr>
                <w:sz w:val="16"/>
                <w:szCs w:val="16"/>
              </w:rPr>
            </w:pPr>
          </w:p>
        </w:tc>
      </w:tr>
      <w:tr w:rsidR="00185A68" w:rsidRPr="00820893" w14:paraId="6DE7371D" w14:textId="77777777" w:rsidTr="00F90C44">
        <w:trPr>
          <w:trHeight w:val="645"/>
          <w:jc w:val="center"/>
        </w:trPr>
        <w:tc>
          <w:tcPr>
            <w:tcW w:w="562" w:type="dxa"/>
            <w:vAlign w:val="center"/>
          </w:tcPr>
          <w:p w14:paraId="14E1E78C" w14:textId="77777777" w:rsidR="00185A68" w:rsidRPr="006115B4" w:rsidRDefault="00185A68" w:rsidP="00F90C44">
            <w:pPr>
              <w:jc w:val="center"/>
              <w:rPr>
                <w:sz w:val="16"/>
                <w:szCs w:val="16"/>
              </w:rPr>
            </w:pPr>
            <w:r w:rsidRPr="006115B4">
              <w:rPr>
                <w:sz w:val="16"/>
                <w:szCs w:val="16"/>
              </w:rPr>
              <w:t>11</w:t>
            </w:r>
          </w:p>
        </w:tc>
        <w:tc>
          <w:tcPr>
            <w:tcW w:w="1985" w:type="dxa"/>
            <w:vAlign w:val="center"/>
          </w:tcPr>
          <w:p w14:paraId="397CA28D" w14:textId="77777777" w:rsidR="00185A68" w:rsidRPr="006115B4" w:rsidRDefault="00185A68" w:rsidP="00F90C44">
            <w:pPr>
              <w:jc w:val="center"/>
              <w:rPr>
                <w:sz w:val="16"/>
                <w:szCs w:val="16"/>
              </w:rPr>
            </w:pPr>
            <w:r w:rsidRPr="006115B4">
              <w:rPr>
                <w:sz w:val="16"/>
                <w:szCs w:val="16"/>
              </w:rPr>
              <w:t>Budowa i modernizacja sieci kanalizacyjnej.</w:t>
            </w:r>
          </w:p>
        </w:tc>
        <w:tc>
          <w:tcPr>
            <w:tcW w:w="1984" w:type="dxa"/>
            <w:vAlign w:val="center"/>
          </w:tcPr>
          <w:p w14:paraId="7D74DA01" w14:textId="77777777" w:rsidR="00185A68" w:rsidRPr="006115B4" w:rsidRDefault="00185A68" w:rsidP="00F90C44">
            <w:pPr>
              <w:jc w:val="center"/>
              <w:rPr>
                <w:sz w:val="16"/>
                <w:szCs w:val="16"/>
              </w:rPr>
            </w:pPr>
            <w:r w:rsidRPr="006115B4">
              <w:rPr>
                <w:sz w:val="16"/>
                <w:szCs w:val="16"/>
              </w:rPr>
              <w:t>Zadanie potencjalnie kwalifikuję się do przedsięwzięć mogących znacząco oddziaływać na środowisko w myśl rozporządzenia Rady Ministrów z dnia 10 września 2019 r. w sprawie przedsięwzięć mogących znacząco oddziaływać na środowisko (Dz.U. poz. 1839).</w:t>
            </w:r>
          </w:p>
        </w:tc>
        <w:tc>
          <w:tcPr>
            <w:tcW w:w="1843" w:type="dxa"/>
            <w:vAlign w:val="center"/>
          </w:tcPr>
          <w:p w14:paraId="06DC4FF4" w14:textId="77777777" w:rsidR="00185A68" w:rsidRPr="006115B4" w:rsidRDefault="00185A68" w:rsidP="00F90C44">
            <w:pPr>
              <w:jc w:val="center"/>
              <w:rPr>
                <w:sz w:val="16"/>
                <w:szCs w:val="16"/>
              </w:rPr>
            </w:pPr>
            <w:r w:rsidRPr="006115B4">
              <w:rPr>
                <w:sz w:val="16"/>
                <w:szCs w:val="16"/>
              </w:rPr>
              <w:t>Realizacja przede wszystkim wzdłuż istniejących ciągów komunikacyjnych, w obrębie ludzkich siedzib, w obszarze przekształconym przez człowieka o niskich walorach środowiskowych (pas drogowy, grunty zabudowane/użytkowane przez mieszkańców Gminy).</w:t>
            </w:r>
          </w:p>
        </w:tc>
        <w:tc>
          <w:tcPr>
            <w:tcW w:w="3402" w:type="dxa"/>
            <w:vAlign w:val="center"/>
          </w:tcPr>
          <w:p w14:paraId="4CF3F338" w14:textId="77777777" w:rsidR="00185A68" w:rsidRPr="006115B4" w:rsidRDefault="00185A68" w:rsidP="00F90C44">
            <w:pPr>
              <w:jc w:val="center"/>
              <w:rPr>
                <w:sz w:val="16"/>
                <w:szCs w:val="16"/>
              </w:rPr>
            </w:pPr>
            <w:r w:rsidRPr="006115B4">
              <w:rPr>
                <w:sz w:val="16"/>
                <w:szCs w:val="16"/>
              </w:rPr>
              <w:t xml:space="preserve">Oddziaływania negatywne mogą powstać wyłącznie na etapie realizacji inwestycji – przede wszystkim płoszenie, uciążliwości akustyczne, pylenie. Należy zaznaczyć, że oddziaływania będą miały charakter przejściowym (tj. chwilowym), odwracalnym i lokalnym, będą występowały jedynie w czasie prowadzenia robót i ustąpią z chwilą ich zakończenia. Ww. oddziaływania można będzie ograniczyć poprzez przemyślany wybór lokalizacji oraz odpowiedni dobór rozwiązań technicznych, technologicznych i organizacyjnych. Należy zaznaczyć, że budowa nowych odcinków sieci kanalizacyjnej ograniczy </w:t>
            </w:r>
          </w:p>
          <w:p w14:paraId="45C6924C" w14:textId="77777777" w:rsidR="00185A68" w:rsidRPr="006115B4" w:rsidRDefault="00185A68" w:rsidP="00F90C44">
            <w:pPr>
              <w:jc w:val="center"/>
              <w:rPr>
                <w:sz w:val="16"/>
                <w:szCs w:val="16"/>
              </w:rPr>
            </w:pPr>
            <w:r w:rsidRPr="006115B4">
              <w:rPr>
                <w:sz w:val="16"/>
                <w:szCs w:val="16"/>
              </w:rPr>
              <w:t>niekontrolowany sposób wprowadzania do środowiska ścieków z indywidualnych (często nieszczelnych) zbiorników bezodpływowych, co pozytywnie wpłynie na stan powierzchni ziem i jakości wód.</w:t>
            </w:r>
          </w:p>
        </w:tc>
      </w:tr>
      <w:tr w:rsidR="00185A68" w:rsidRPr="00820893" w14:paraId="4489D0CE" w14:textId="77777777" w:rsidTr="00F90C44">
        <w:trPr>
          <w:jc w:val="center"/>
        </w:trPr>
        <w:tc>
          <w:tcPr>
            <w:tcW w:w="562" w:type="dxa"/>
            <w:vAlign w:val="center"/>
          </w:tcPr>
          <w:p w14:paraId="5A3A34A4" w14:textId="77777777" w:rsidR="00185A68" w:rsidRPr="006115B4" w:rsidRDefault="00185A68" w:rsidP="00F90C44">
            <w:pPr>
              <w:jc w:val="center"/>
              <w:rPr>
                <w:sz w:val="16"/>
                <w:szCs w:val="16"/>
              </w:rPr>
            </w:pPr>
            <w:r w:rsidRPr="006115B4">
              <w:rPr>
                <w:sz w:val="16"/>
                <w:szCs w:val="16"/>
              </w:rPr>
              <w:lastRenderedPageBreak/>
              <w:t>12</w:t>
            </w:r>
          </w:p>
        </w:tc>
        <w:tc>
          <w:tcPr>
            <w:tcW w:w="1985" w:type="dxa"/>
            <w:vAlign w:val="center"/>
          </w:tcPr>
          <w:p w14:paraId="06026102" w14:textId="77777777" w:rsidR="00185A68" w:rsidRPr="006115B4" w:rsidRDefault="00185A68" w:rsidP="00F90C44">
            <w:pPr>
              <w:jc w:val="center"/>
              <w:rPr>
                <w:sz w:val="16"/>
                <w:szCs w:val="16"/>
              </w:rPr>
            </w:pPr>
            <w:r w:rsidRPr="006115B4">
              <w:rPr>
                <w:sz w:val="16"/>
                <w:szCs w:val="16"/>
              </w:rPr>
              <w:t>Ochrona złóż przed zabudową poprzez wprowadzenie odpowiednich  zapisów do MPZP.</w:t>
            </w:r>
          </w:p>
        </w:tc>
        <w:tc>
          <w:tcPr>
            <w:tcW w:w="1984" w:type="dxa"/>
            <w:vAlign w:val="center"/>
          </w:tcPr>
          <w:p w14:paraId="24502CA5"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32CD8225"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110694DE" w14:textId="77777777" w:rsidR="00185A68" w:rsidRPr="006115B4" w:rsidRDefault="00185A68" w:rsidP="00F90C44">
            <w:pPr>
              <w:jc w:val="center"/>
              <w:rPr>
                <w:sz w:val="16"/>
                <w:szCs w:val="16"/>
              </w:rPr>
            </w:pPr>
            <w:r w:rsidRPr="006115B4">
              <w:rPr>
                <w:sz w:val="16"/>
                <w:szCs w:val="16"/>
              </w:rPr>
              <w:t>Działanie będzie generować jedynie pozytywne oddziaływania tj. zagwarantuję możliwość eksploatacji złóż dla potrzeb przyszłych pokoleń.</w:t>
            </w:r>
          </w:p>
        </w:tc>
      </w:tr>
      <w:tr w:rsidR="00185A68" w:rsidRPr="00820893" w14:paraId="386BE234" w14:textId="77777777" w:rsidTr="00F90C44">
        <w:trPr>
          <w:jc w:val="center"/>
        </w:trPr>
        <w:tc>
          <w:tcPr>
            <w:tcW w:w="562" w:type="dxa"/>
            <w:vAlign w:val="center"/>
          </w:tcPr>
          <w:p w14:paraId="761C459A" w14:textId="77777777" w:rsidR="00185A68" w:rsidRPr="006115B4" w:rsidRDefault="00185A68" w:rsidP="00F90C44">
            <w:pPr>
              <w:jc w:val="center"/>
              <w:rPr>
                <w:sz w:val="16"/>
                <w:szCs w:val="16"/>
              </w:rPr>
            </w:pPr>
            <w:r w:rsidRPr="006115B4">
              <w:rPr>
                <w:sz w:val="16"/>
                <w:szCs w:val="16"/>
              </w:rPr>
              <w:t>13</w:t>
            </w:r>
          </w:p>
        </w:tc>
        <w:tc>
          <w:tcPr>
            <w:tcW w:w="1985" w:type="dxa"/>
            <w:vAlign w:val="center"/>
          </w:tcPr>
          <w:p w14:paraId="35A70BD3" w14:textId="77777777" w:rsidR="00185A68" w:rsidRPr="006115B4" w:rsidRDefault="00185A68" w:rsidP="00F90C44">
            <w:pPr>
              <w:jc w:val="center"/>
              <w:rPr>
                <w:sz w:val="16"/>
                <w:szCs w:val="16"/>
              </w:rPr>
            </w:pPr>
            <w:r w:rsidRPr="006115B4">
              <w:rPr>
                <w:sz w:val="16"/>
                <w:szCs w:val="16"/>
              </w:rPr>
              <w:t>Prowadzenie monitoringu chemizmu gleb.</w:t>
            </w:r>
          </w:p>
        </w:tc>
        <w:tc>
          <w:tcPr>
            <w:tcW w:w="1984" w:type="dxa"/>
            <w:vAlign w:val="center"/>
          </w:tcPr>
          <w:p w14:paraId="647D6043"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38E2D689"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714D2AB2" w14:textId="77777777" w:rsidR="00185A68" w:rsidRPr="006115B4" w:rsidRDefault="00185A68" w:rsidP="00F90C44">
            <w:pPr>
              <w:jc w:val="center"/>
              <w:rPr>
                <w:sz w:val="16"/>
                <w:szCs w:val="16"/>
              </w:rPr>
            </w:pPr>
            <w:r w:rsidRPr="006115B4">
              <w:rPr>
                <w:sz w:val="16"/>
                <w:szCs w:val="16"/>
              </w:rPr>
              <w:t>Działanie będzie generować jedynie pozytywne oddziaływania – pozwoli wykryć i przeciwdziałać ponadnormatywnym emisją zanieczyszczeń.</w:t>
            </w:r>
          </w:p>
        </w:tc>
      </w:tr>
      <w:tr w:rsidR="00185A68" w:rsidRPr="00820893" w14:paraId="31E167A3" w14:textId="77777777" w:rsidTr="00F90C44">
        <w:trPr>
          <w:jc w:val="center"/>
        </w:trPr>
        <w:tc>
          <w:tcPr>
            <w:tcW w:w="562" w:type="dxa"/>
            <w:vAlign w:val="center"/>
          </w:tcPr>
          <w:p w14:paraId="1DD1C254" w14:textId="77777777" w:rsidR="00185A68" w:rsidRPr="006115B4" w:rsidRDefault="00185A68" w:rsidP="00F90C44">
            <w:pPr>
              <w:jc w:val="center"/>
              <w:rPr>
                <w:sz w:val="16"/>
                <w:szCs w:val="16"/>
              </w:rPr>
            </w:pPr>
            <w:r w:rsidRPr="006115B4">
              <w:rPr>
                <w:sz w:val="16"/>
                <w:szCs w:val="16"/>
              </w:rPr>
              <w:t>14</w:t>
            </w:r>
          </w:p>
        </w:tc>
        <w:tc>
          <w:tcPr>
            <w:tcW w:w="1985" w:type="dxa"/>
            <w:vAlign w:val="center"/>
          </w:tcPr>
          <w:p w14:paraId="1318D767" w14:textId="77777777" w:rsidR="00185A68" w:rsidRPr="006115B4" w:rsidRDefault="00185A68" w:rsidP="00F90C44">
            <w:pPr>
              <w:jc w:val="center"/>
              <w:rPr>
                <w:sz w:val="16"/>
                <w:szCs w:val="16"/>
              </w:rPr>
            </w:pPr>
            <w:r w:rsidRPr="006115B4">
              <w:rPr>
                <w:sz w:val="16"/>
                <w:szCs w:val="16"/>
              </w:rPr>
              <w:t>Realizacja programów usuwania azbestu.</w:t>
            </w:r>
          </w:p>
        </w:tc>
        <w:tc>
          <w:tcPr>
            <w:tcW w:w="1984" w:type="dxa"/>
            <w:vAlign w:val="center"/>
          </w:tcPr>
          <w:p w14:paraId="3B0C3773"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5EB816FC"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5756A414" w14:textId="77777777" w:rsidR="00185A68" w:rsidRPr="006115B4" w:rsidRDefault="00185A68" w:rsidP="00F90C44">
            <w:pPr>
              <w:jc w:val="center"/>
              <w:rPr>
                <w:sz w:val="16"/>
                <w:szCs w:val="16"/>
              </w:rPr>
            </w:pPr>
            <w:r w:rsidRPr="006115B4">
              <w:rPr>
                <w:sz w:val="16"/>
                <w:szCs w:val="16"/>
              </w:rPr>
              <w:t>Działanie będzie generować jedynie pozytywne oddziaływania – przyczyni się do tworzenia warunków sprzyjających zdrowiu mieszkańców gminy.</w:t>
            </w:r>
          </w:p>
        </w:tc>
      </w:tr>
      <w:tr w:rsidR="00185A68" w:rsidRPr="00820893" w14:paraId="7B21263B" w14:textId="77777777" w:rsidTr="00F90C44">
        <w:trPr>
          <w:trHeight w:val="1877"/>
          <w:jc w:val="center"/>
        </w:trPr>
        <w:tc>
          <w:tcPr>
            <w:tcW w:w="562" w:type="dxa"/>
            <w:vAlign w:val="center"/>
          </w:tcPr>
          <w:p w14:paraId="2F519FEC" w14:textId="77777777" w:rsidR="00185A68" w:rsidRPr="006115B4" w:rsidRDefault="00185A68" w:rsidP="00F90C44">
            <w:pPr>
              <w:jc w:val="center"/>
              <w:rPr>
                <w:sz w:val="16"/>
                <w:szCs w:val="16"/>
              </w:rPr>
            </w:pPr>
            <w:r w:rsidRPr="006115B4">
              <w:rPr>
                <w:sz w:val="16"/>
                <w:szCs w:val="16"/>
              </w:rPr>
              <w:t>15</w:t>
            </w:r>
          </w:p>
        </w:tc>
        <w:tc>
          <w:tcPr>
            <w:tcW w:w="1985" w:type="dxa"/>
            <w:vAlign w:val="center"/>
          </w:tcPr>
          <w:p w14:paraId="6970F40D" w14:textId="77777777" w:rsidR="00185A68" w:rsidRPr="006115B4" w:rsidRDefault="00185A68" w:rsidP="00F90C44">
            <w:pPr>
              <w:jc w:val="center"/>
              <w:rPr>
                <w:sz w:val="16"/>
                <w:szCs w:val="16"/>
              </w:rPr>
            </w:pPr>
            <w:r w:rsidRPr="006115B4">
              <w:rPr>
                <w:sz w:val="16"/>
                <w:szCs w:val="16"/>
              </w:rPr>
              <w:t>Edukacja ekologiczna w zakresie zapobiegania powstawaniu odpadów oraz</w:t>
            </w:r>
          </w:p>
          <w:p w14:paraId="2D4F9654" w14:textId="77777777" w:rsidR="00185A68" w:rsidRPr="006115B4" w:rsidRDefault="00185A68" w:rsidP="00F90C44">
            <w:pPr>
              <w:jc w:val="center"/>
              <w:rPr>
                <w:sz w:val="16"/>
                <w:szCs w:val="16"/>
              </w:rPr>
            </w:pPr>
            <w:r w:rsidRPr="006115B4">
              <w:rPr>
                <w:sz w:val="16"/>
                <w:szCs w:val="16"/>
              </w:rPr>
              <w:t>prowadzenia selektywnej zbiórki odpadów.</w:t>
            </w:r>
          </w:p>
        </w:tc>
        <w:tc>
          <w:tcPr>
            <w:tcW w:w="1984" w:type="dxa"/>
            <w:vAlign w:val="center"/>
          </w:tcPr>
          <w:p w14:paraId="6146D4CD"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755EB6D4"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4D98D49B" w14:textId="77777777" w:rsidR="00185A68" w:rsidRPr="006115B4" w:rsidRDefault="00185A68" w:rsidP="00F90C44">
            <w:pPr>
              <w:jc w:val="center"/>
              <w:rPr>
                <w:sz w:val="16"/>
                <w:szCs w:val="16"/>
              </w:rPr>
            </w:pPr>
            <w:r w:rsidRPr="006115B4">
              <w:rPr>
                <w:sz w:val="16"/>
                <w:szCs w:val="16"/>
              </w:rPr>
              <w:t>Działanie w dłuższej perspektywie casu będzie generować jedynie pozytywne oddziaływania. Podniesienie świadomości ekologicznej mieszkańców gminy Stąporków w przedmiotowym zakresie, wpłynie pozytywnie na ilość oraz stopień segregacji powstających odpadów.</w:t>
            </w:r>
          </w:p>
        </w:tc>
      </w:tr>
      <w:tr w:rsidR="00185A68" w:rsidRPr="00820893" w14:paraId="036A65E2" w14:textId="77777777" w:rsidTr="00F90C44">
        <w:trPr>
          <w:trHeight w:val="1350"/>
          <w:jc w:val="center"/>
        </w:trPr>
        <w:tc>
          <w:tcPr>
            <w:tcW w:w="562" w:type="dxa"/>
            <w:vAlign w:val="center"/>
          </w:tcPr>
          <w:p w14:paraId="41C4A32A" w14:textId="77777777" w:rsidR="00185A68" w:rsidRPr="006115B4" w:rsidRDefault="00185A68" w:rsidP="00F90C44">
            <w:pPr>
              <w:jc w:val="center"/>
              <w:rPr>
                <w:sz w:val="16"/>
                <w:szCs w:val="16"/>
              </w:rPr>
            </w:pPr>
            <w:r w:rsidRPr="006115B4">
              <w:rPr>
                <w:sz w:val="16"/>
                <w:szCs w:val="16"/>
              </w:rPr>
              <w:t>16</w:t>
            </w:r>
          </w:p>
        </w:tc>
        <w:tc>
          <w:tcPr>
            <w:tcW w:w="1985" w:type="dxa"/>
            <w:vAlign w:val="center"/>
          </w:tcPr>
          <w:p w14:paraId="2FB4544E" w14:textId="77777777" w:rsidR="00185A68" w:rsidRPr="006115B4" w:rsidRDefault="00185A68" w:rsidP="00F90C44">
            <w:pPr>
              <w:jc w:val="center"/>
              <w:rPr>
                <w:sz w:val="16"/>
                <w:szCs w:val="16"/>
              </w:rPr>
            </w:pPr>
            <w:r w:rsidRPr="006115B4">
              <w:rPr>
                <w:sz w:val="16"/>
                <w:szCs w:val="16"/>
              </w:rPr>
              <w:t>Kontynuacja prac nad opracowaniem i zatwierdzeniem planów ochrony dla rezerwatów</w:t>
            </w:r>
          </w:p>
          <w:p w14:paraId="34130A34" w14:textId="77777777" w:rsidR="00185A68" w:rsidRPr="006115B4" w:rsidRDefault="00185A68" w:rsidP="00F90C44">
            <w:pPr>
              <w:jc w:val="center"/>
              <w:rPr>
                <w:sz w:val="16"/>
                <w:szCs w:val="16"/>
              </w:rPr>
            </w:pPr>
            <w:r w:rsidRPr="006115B4">
              <w:rPr>
                <w:sz w:val="16"/>
                <w:szCs w:val="16"/>
              </w:rPr>
              <w:t>przyrody, parków krajobrazowych oraz planów zadań ochronnych dla obszarów natura 2000.</w:t>
            </w:r>
          </w:p>
        </w:tc>
        <w:tc>
          <w:tcPr>
            <w:tcW w:w="1984" w:type="dxa"/>
            <w:vAlign w:val="center"/>
          </w:tcPr>
          <w:p w14:paraId="597B4CDF"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6A40FB00"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59EA0FBB" w14:textId="77777777" w:rsidR="00185A68" w:rsidRPr="006115B4" w:rsidRDefault="00185A68" w:rsidP="00F90C44">
            <w:pPr>
              <w:jc w:val="center"/>
              <w:rPr>
                <w:sz w:val="16"/>
                <w:szCs w:val="16"/>
              </w:rPr>
            </w:pPr>
            <w:r w:rsidRPr="006115B4">
              <w:rPr>
                <w:sz w:val="16"/>
                <w:szCs w:val="16"/>
              </w:rPr>
              <w:t>Działanie będzie generować jedynie pozytywne oddziaływania – przyczyni się do skutecznej ochrony obszarów cennych ze względów przyrodniczych.</w:t>
            </w:r>
          </w:p>
        </w:tc>
      </w:tr>
      <w:tr w:rsidR="00185A68" w:rsidRPr="00820893" w14:paraId="669B98C4" w14:textId="77777777" w:rsidTr="00F90C44">
        <w:trPr>
          <w:jc w:val="center"/>
        </w:trPr>
        <w:tc>
          <w:tcPr>
            <w:tcW w:w="562" w:type="dxa"/>
            <w:vAlign w:val="center"/>
          </w:tcPr>
          <w:p w14:paraId="23D346A0" w14:textId="77777777" w:rsidR="00185A68" w:rsidRPr="006115B4" w:rsidRDefault="00185A68" w:rsidP="00F90C44">
            <w:pPr>
              <w:jc w:val="center"/>
              <w:rPr>
                <w:sz w:val="16"/>
                <w:szCs w:val="16"/>
              </w:rPr>
            </w:pPr>
            <w:r w:rsidRPr="006115B4">
              <w:rPr>
                <w:sz w:val="16"/>
                <w:szCs w:val="16"/>
              </w:rPr>
              <w:lastRenderedPageBreak/>
              <w:t>17</w:t>
            </w:r>
          </w:p>
        </w:tc>
        <w:tc>
          <w:tcPr>
            <w:tcW w:w="1985" w:type="dxa"/>
            <w:vAlign w:val="center"/>
          </w:tcPr>
          <w:p w14:paraId="7B493273" w14:textId="77777777" w:rsidR="00185A68" w:rsidRPr="006115B4" w:rsidRDefault="00185A68" w:rsidP="00F90C44">
            <w:pPr>
              <w:jc w:val="center"/>
              <w:rPr>
                <w:sz w:val="16"/>
                <w:szCs w:val="16"/>
              </w:rPr>
            </w:pPr>
            <w:r w:rsidRPr="006115B4">
              <w:rPr>
                <w:sz w:val="16"/>
                <w:szCs w:val="16"/>
              </w:rPr>
              <w:t>Prowadzenie prac pielęgnacyjnych w obrębie pomników przyrody.</w:t>
            </w:r>
          </w:p>
        </w:tc>
        <w:tc>
          <w:tcPr>
            <w:tcW w:w="1984" w:type="dxa"/>
            <w:vAlign w:val="center"/>
          </w:tcPr>
          <w:p w14:paraId="42216D2C"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17661385"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42078353" w14:textId="77777777" w:rsidR="00185A68" w:rsidRPr="006115B4" w:rsidRDefault="00185A68" w:rsidP="00F90C44">
            <w:pPr>
              <w:jc w:val="center"/>
              <w:rPr>
                <w:sz w:val="16"/>
                <w:szCs w:val="16"/>
              </w:rPr>
            </w:pPr>
            <w:r w:rsidRPr="006115B4">
              <w:rPr>
                <w:sz w:val="16"/>
                <w:szCs w:val="16"/>
              </w:rPr>
              <w:t>Działanie będzie generować jedynie pozytywne oddziaływania – przyczyni się do poprawy</w:t>
            </w:r>
          </w:p>
          <w:p w14:paraId="3545CEDC" w14:textId="77777777" w:rsidR="00185A68" w:rsidRPr="006115B4" w:rsidRDefault="00185A68" w:rsidP="00F90C44">
            <w:pPr>
              <w:jc w:val="center"/>
              <w:rPr>
                <w:sz w:val="16"/>
                <w:szCs w:val="16"/>
              </w:rPr>
            </w:pPr>
            <w:r w:rsidRPr="006115B4">
              <w:rPr>
                <w:sz w:val="16"/>
                <w:szCs w:val="16"/>
              </w:rPr>
              <w:t>stanu zdrowotnego pomnikowych drzew, przedłuży ich żywotność,</w:t>
            </w:r>
          </w:p>
          <w:p w14:paraId="521DA13E" w14:textId="77777777" w:rsidR="00185A68" w:rsidRPr="006115B4" w:rsidRDefault="00185A68" w:rsidP="00F90C44">
            <w:pPr>
              <w:jc w:val="center"/>
              <w:rPr>
                <w:sz w:val="16"/>
                <w:szCs w:val="16"/>
              </w:rPr>
            </w:pPr>
            <w:r w:rsidRPr="006115B4">
              <w:rPr>
                <w:sz w:val="16"/>
                <w:szCs w:val="16"/>
              </w:rPr>
              <w:t xml:space="preserve"> pozwali ograniczyć potencjalne</w:t>
            </w:r>
          </w:p>
          <w:p w14:paraId="55BFA0C3" w14:textId="77777777" w:rsidR="00185A68" w:rsidRPr="006115B4" w:rsidRDefault="00185A68" w:rsidP="00F90C44">
            <w:pPr>
              <w:jc w:val="center"/>
              <w:rPr>
                <w:sz w:val="16"/>
                <w:szCs w:val="16"/>
              </w:rPr>
            </w:pPr>
            <w:r w:rsidRPr="006115B4">
              <w:rPr>
                <w:sz w:val="16"/>
                <w:szCs w:val="16"/>
              </w:rPr>
              <w:t>zagrożenie, jakie drzewa pomnikowe stwarzają ludziom, pojazdom</w:t>
            </w:r>
            <w:r>
              <w:rPr>
                <w:sz w:val="16"/>
                <w:szCs w:val="16"/>
              </w:rPr>
              <w:t>.</w:t>
            </w:r>
            <w:r w:rsidRPr="006115B4">
              <w:rPr>
                <w:sz w:val="16"/>
                <w:szCs w:val="16"/>
              </w:rPr>
              <w:t xml:space="preserve"> </w:t>
            </w:r>
          </w:p>
          <w:p w14:paraId="33873F7E" w14:textId="77777777" w:rsidR="00185A68" w:rsidRPr="006115B4" w:rsidRDefault="00185A68" w:rsidP="00F90C44">
            <w:pPr>
              <w:jc w:val="center"/>
              <w:rPr>
                <w:sz w:val="16"/>
                <w:szCs w:val="16"/>
              </w:rPr>
            </w:pPr>
            <w:r w:rsidRPr="006115B4">
              <w:rPr>
                <w:sz w:val="16"/>
                <w:szCs w:val="16"/>
              </w:rPr>
              <w:t>j.</w:t>
            </w:r>
          </w:p>
        </w:tc>
      </w:tr>
      <w:tr w:rsidR="00185A68" w:rsidRPr="00820893" w14:paraId="2F80851C" w14:textId="77777777" w:rsidTr="00F90C44">
        <w:trPr>
          <w:jc w:val="center"/>
        </w:trPr>
        <w:tc>
          <w:tcPr>
            <w:tcW w:w="562" w:type="dxa"/>
            <w:vAlign w:val="center"/>
          </w:tcPr>
          <w:p w14:paraId="7A4088CB" w14:textId="77777777" w:rsidR="00185A68" w:rsidRPr="006115B4" w:rsidRDefault="00185A68" w:rsidP="00F90C44">
            <w:pPr>
              <w:jc w:val="center"/>
              <w:rPr>
                <w:sz w:val="16"/>
                <w:szCs w:val="16"/>
              </w:rPr>
            </w:pPr>
            <w:r w:rsidRPr="006115B4">
              <w:rPr>
                <w:sz w:val="16"/>
                <w:szCs w:val="16"/>
              </w:rPr>
              <w:t>18</w:t>
            </w:r>
          </w:p>
        </w:tc>
        <w:tc>
          <w:tcPr>
            <w:tcW w:w="1985" w:type="dxa"/>
            <w:vAlign w:val="center"/>
          </w:tcPr>
          <w:p w14:paraId="18CCBBAD" w14:textId="77777777" w:rsidR="00185A68" w:rsidRPr="006115B4" w:rsidRDefault="00185A68" w:rsidP="00F90C44">
            <w:pPr>
              <w:jc w:val="center"/>
              <w:rPr>
                <w:sz w:val="16"/>
                <w:szCs w:val="16"/>
              </w:rPr>
            </w:pPr>
            <w:r w:rsidRPr="006115B4">
              <w:rPr>
                <w:sz w:val="16"/>
                <w:szCs w:val="16"/>
              </w:rPr>
              <w:t>Prowadzenie nasadzeń drzew i krzewów w obrębie obiektów publicznych,</w:t>
            </w:r>
          </w:p>
          <w:p w14:paraId="01488CEE" w14:textId="77777777" w:rsidR="00185A68" w:rsidRPr="006115B4" w:rsidRDefault="00185A68" w:rsidP="00F90C44">
            <w:pPr>
              <w:jc w:val="center"/>
              <w:rPr>
                <w:sz w:val="16"/>
                <w:szCs w:val="16"/>
              </w:rPr>
            </w:pPr>
            <w:r w:rsidRPr="006115B4">
              <w:rPr>
                <w:sz w:val="16"/>
                <w:szCs w:val="16"/>
              </w:rPr>
              <w:t xml:space="preserve"> ciągów komunikacyjnych znajdujących się na terenie gminy. Wspieranie działań mających na celu zalesianie nowych terenów z uwzględnieniem</w:t>
            </w:r>
          </w:p>
          <w:p w14:paraId="575338F6" w14:textId="77777777" w:rsidR="00185A68" w:rsidRPr="006115B4" w:rsidRDefault="00185A68" w:rsidP="00F90C44">
            <w:pPr>
              <w:jc w:val="center"/>
              <w:rPr>
                <w:sz w:val="16"/>
                <w:szCs w:val="16"/>
              </w:rPr>
            </w:pPr>
            <w:r w:rsidRPr="006115B4">
              <w:rPr>
                <w:sz w:val="16"/>
                <w:szCs w:val="16"/>
              </w:rPr>
              <w:t>uwarunkowań przyrodniczo – krajobrazowych.</w:t>
            </w:r>
          </w:p>
        </w:tc>
        <w:tc>
          <w:tcPr>
            <w:tcW w:w="1984" w:type="dxa"/>
            <w:vAlign w:val="center"/>
          </w:tcPr>
          <w:p w14:paraId="2EBD1F8B" w14:textId="77777777" w:rsidR="00185A68" w:rsidRPr="006115B4" w:rsidRDefault="00185A68" w:rsidP="00F90C44">
            <w:pPr>
              <w:jc w:val="center"/>
              <w:rPr>
                <w:sz w:val="16"/>
                <w:szCs w:val="16"/>
              </w:rPr>
            </w:pPr>
            <w:r w:rsidRPr="006115B4">
              <w:rPr>
                <w:sz w:val="16"/>
                <w:szCs w:val="16"/>
              </w:rPr>
              <w:t>Zadanie nie kwalifikuję się do przedsięwzięć mogących znacząco oddziaływać na środowisko w myśl rozporządzenia Rady Ministrów z dnia 10 września 2019 r. w sprawie przedsięwzięć mogących znacząco oddziaływać na środowisko (Dz.U. poz. 1839).</w:t>
            </w:r>
          </w:p>
        </w:tc>
        <w:tc>
          <w:tcPr>
            <w:tcW w:w="1843" w:type="dxa"/>
            <w:vAlign w:val="center"/>
          </w:tcPr>
          <w:p w14:paraId="286FE533"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67B896DD" w14:textId="77777777" w:rsidR="00185A68" w:rsidRPr="006115B4" w:rsidRDefault="00185A68" w:rsidP="00F90C44">
            <w:pPr>
              <w:jc w:val="center"/>
              <w:rPr>
                <w:sz w:val="16"/>
                <w:szCs w:val="16"/>
              </w:rPr>
            </w:pPr>
            <w:r w:rsidRPr="006115B4">
              <w:rPr>
                <w:sz w:val="16"/>
                <w:szCs w:val="16"/>
              </w:rPr>
              <w:t>Działanie będzie generować jedynie pozytywne oddziaływania – przyczyni się do tworzenia warunków sprzyjających zdrowiu, wpłynie na  jakość życia mieszkańców gminy.</w:t>
            </w:r>
          </w:p>
        </w:tc>
      </w:tr>
      <w:tr w:rsidR="00185A68" w:rsidRPr="00820893" w14:paraId="397B0077" w14:textId="77777777" w:rsidTr="00F90C44">
        <w:trPr>
          <w:jc w:val="center"/>
        </w:trPr>
        <w:tc>
          <w:tcPr>
            <w:tcW w:w="562" w:type="dxa"/>
            <w:vAlign w:val="center"/>
          </w:tcPr>
          <w:p w14:paraId="707F616E" w14:textId="77777777" w:rsidR="00185A68" w:rsidRPr="006115B4" w:rsidRDefault="00185A68" w:rsidP="00F90C44">
            <w:pPr>
              <w:jc w:val="center"/>
              <w:rPr>
                <w:sz w:val="16"/>
                <w:szCs w:val="16"/>
              </w:rPr>
            </w:pPr>
            <w:r w:rsidRPr="006115B4">
              <w:rPr>
                <w:sz w:val="16"/>
                <w:szCs w:val="16"/>
              </w:rPr>
              <w:t>19</w:t>
            </w:r>
          </w:p>
        </w:tc>
        <w:tc>
          <w:tcPr>
            <w:tcW w:w="1985" w:type="dxa"/>
            <w:vAlign w:val="center"/>
          </w:tcPr>
          <w:p w14:paraId="61C9A621" w14:textId="77777777" w:rsidR="00185A68" w:rsidRPr="006115B4" w:rsidRDefault="00185A68" w:rsidP="00F90C44">
            <w:pPr>
              <w:jc w:val="center"/>
              <w:rPr>
                <w:sz w:val="16"/>
                <w:szCs w:val="16"/>
              </w:rPr>
            </w:pPr>
            <w:r w:rsidRPr="006115B4">
              <w:rPr>
                <w:sz w:val="16"/>
                <w:szCs w:val="16"/>
              </w:rPr>
              <w:t>Prowadzenie rejestru poważnych awarii</w:t>
            </w:r>
          </w:p>
        </w:tc>
        <w:tc>
          <w:tcPr>
            <w:tcW w:w="1984" w:type="dxa"/>
            <w:vAlign w:val="center"/>
          </w:tcPr>
          <w:p w14:paraId="0FF732DB"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1966C07F"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15F37FD0" w14:textId="77777777" w:rsidR="00185A68" w:rsidRPr="006115B4" w:rsidRDefault="00185A68" w:rsidP="00F90C44">
            <w:pPr>
              <w:jc w:val="center"/>
              <w:rPr>
                <w:sz w:val="16"/>
                <w:szCs w:val="16"/>
              </w:rPr>
            </w:pPr>
            <w:r w:rsidRPr="006115B4">
              <w:rPr>
                <w:sz w:val="16"/>
                <w:szCs w:val="16"/>
              </w:rPr>
              <w:t>Działanie będzie generować jedynie pozytywne oddziaływania – pozwoli na ocenę trendu zmian w zakresie możliwości powstania, zasięgu, stopnia zagrożenia poważnymi awariami.</w:t>
            </w:r>
          </w:p>
        </w:tc>
      </w:tr>
      <w:tr w:rsidR="00185A68" w:rsidRPr="00820893" w14:paraId="7E5197D9" w14:textId="77777777" w:rsidTr="00F90C44">
        <w:trPr>
          <w:jc w:val="center"/>
        </w:trPr>
        <w:tc>
          <w:tcPr>
            <w:tcW w:w="562" w:type="dxa"/>
            <w:vAlign w:val="center"/>
          </w:tcPr>
          <w:p w14:paraId="3ECDAE05" w14:textId="77777777" w:rsidR="00185A68" w:rsidRPr="006115B4" w:rsidRDefault="00185A68" w:rsidP="00F90C44">
            <w:pPr>
              <w:jc w:val="center"/>
              <w:rPr>
                <w:sz w:val="16"/>
                <w:szCs w:val="16"/>
              </w:rPr>
            </w:pPr>
            <w:r w:rsidRPr="006115B4">
              <w:rPr>
                <w:sz w:val="16"/>
                <w:szCs w:val="16"/>
              </w:rPr>
              <w:t>20</w:t>
            </w:r>
          </w:p>
        </w:tc>
        <w:tc>
          <w:tcPr>
            <w:tcW w:w="1985" w:type="dxa"/>
            <w:vAlign w:val="center"/>
          </w:tcPr>
          <w:p w14:paraId="7399D905" w14:textId="77777777" w:rsidR="00185A68" w:rsidRPr="006115B4" w:rsidRDefault="00185A68" w:rsidP="00F90C44">
            <w:pPr>
              <w:jc w:val="center"/>
              <w:rPr>
                <w:sz w:val="16"/>
                <w:szCs w:val="16"/>
              </w:rPr>
            </w:pPr>
            <w:r w:rsidRPr="006115B4">
              <w:rPr>
                <w:sz w:val="16"/>
                <w:szCs w:val="16"/>
              </w:rPr>
              <w:t>Edukacja społeczeństwa w związku z możliwością</w:t>
            </w:r>
          </w:p>
          <w:p w14:paraId="70278189" w14:textId="77777777" w:rsidR="00185A68" w:rsidRPr="006115B4" w:rsidRDefault="00185A68" w:rsidP="00F90C44">
            <w:pPr>
              <w:jc w:val="center"/>
              <w:rPr>
                <w:sz w:val="16"/>
                <w:szCs w:val="16"/>
              </w:rPr>
            </w:pPr>
            <w:r w:rsidRPr="006115B4">
              <w:rPr>
                <w:sz w:val="16"/>
                <w:szCs w:val="16"/>
              </w:rPr>
              <w:t>wystąpienia zagrożeń środowiska z tytułu awarii</w:t>
            </w:r>
          </w:p>
          <w:p w14:paraId="36A15430" w14:textId="77777777" w:rsidR="00185A68" w:rsidRPr="006115B4" w:rsidRDefault="00185A68" w:rsidP="00F90C44">
            <w:pPr>
              <w:jc w:val="center"/>
              <w:rPr>
                <w:sz w:val="16"/>
                <w:szCs w:val="16"/>
              </w:rPr>
            </w:pPr>
            <w:r w:rsidRPr="006115B4">
              <w:rPr>
                <w:sz w:val="16"/>
                <w:szCs w:val="16"/>
              </w:rPr>
              <w:t>przemysłowych i transportu materiałów niebezpiecznych</w:t>
            </w:r>
          </w:p>
        </w:tc>
        <w:tc>
          <w:tcPr>
            <w:tcW w:w="1984" w:type="dxa"/>
            <w:vAlign w:val="center"/>
          </w:tcPr>
          <w:p w14:paraId="6627932C" w14:textId="77777777" w:rsidR="00185A68" w:rsidRPr="006115B4" w:rsidRDefault="00185A68" w:rsidP="00F90C44">
            <w:pPr>
              <w:jc w:val="center"/>
              <w:rPr>
                <w:sz w:val="16"/>
                <w:szCs w:val="16"/>
              </w:rPr>
            </w:pPr>
            <w:r w:rsidRPr="006115B4">
              <w:rPr>
                <w:sz w:val="16"/>
                <w:szCs w:val="16"/>
              </w:rPr>
              <w:t>Zadanie nie jest przedsięwzięciem w myśl Ustawy z dnia 3 października 2008r. o udostępnianiu informacji o środowisku i jego ochronie, udziale społeczeństwa w ochronie środowiska oraz o ocenach oddziaływania na środowisko (Dz.U. 2021 poz. 247.)</w:t>
            </w:r>
          </w:p>
        </w:tc>
        <w:tc>
          <w:tcPr>
            <w:tcW w:w="1843" w:type="dxa"/>
            <w:vAlign w:val="center"/>
          </w:tcPr>
          <w:p w14:paraId="1745E1BE" w14:textId="77777777" w:rsidR="00185A68" w:rsidRPr="006115B4" w:rsidRDefault="00185A68" w:rsidP="00F90C44">
            <w:pPr>
              <w:jc w:val="center"/>
              <w:rPr>
                <w:sz w:val="16"/>
                <w:szCs w:val="16"/>
              </w:rPr>
            </w:pPr>
            <w:r w:rsidRPr="006115B4">
              <w:rPr>
                <w:sz w:val="16"/>
                <w:szCs w:val="16"/>
              </w:rPr>
              <w:t>-</w:t>
            </w:r>
          </w:p>
        </w:tc>
        <w:tc>
          <w:tcPr>
            <w:tcW w:w="3402" w:type="dxa"/>
            <w:vAlign w:val="center"/>
          </w:tcPr>
          <w:p w14:paraId="6EF1F8EF" w14:textId="77777777" w:rsidR="00185A68" w:rsidRPr="006115B4" w:rsidRDefault="00185A68" w:rsidP="00F90C44">
            <w:pPr>
              <w:jc w:val="center"/>
              <w:rPr>
                <w:sz w:val="16"/>
                <w:szCs w:val="16"/>
              </w:rPr>
            </w:pPr>
            <w:r w:rsidRPr="006115B4">
              <w:rPr>
                <w:sz w:val="16"/>
                <w:szCs w:val="16"/>
              </w:rPr>
              <w:t>Działanie w dłuższej perspektywie czasu będzie generować jedynie pozytywne oddziaływania. Przyczyni się do kreowania właściwych zachowań społeczeństwa w sytuacji wystąpienia</w:t>
            </w:r>
          </w:p>
          <w:p w14:paraId="53E7CA88" w14:textId="77777777" w:rsidR="00185A68" w:rsidRPr="006115B4" w:rsidRDefault="00185A68" w:rsidP="00F90C44">
            <w:pPr>
              <w:jc w:val="center"/>
              <w:rPr>
                <w:sz w:val="16"/>
                <w:szCs w:val="16"/>
              </w:rPr>
            </w:pPr>
            <w:r w:rsidRPr="006115B4">
              <w:rPr>
                <w:sz w:val="16"/>
                <w:szCs w:val="16"/>
              </w:rPr>
              <w:t>zagrożeń środowiska i życia ludzi z tytułu wystąpienia awarii.</w:t>
            </w:r>
          </w:p>
        </w:tc>
      </w:tr>
      <w:tr w:rsidR="00185A68" w:rsidRPr="00820893" w14:paraId="26B53704" w14:textId="77777777" w:rsidTr="00F90C44">
        <w:trPr>
          <w:jc w:val="center"/>
        </w:trPr>
        <w:tc>
          <w:tcPr>
            <w:tcW w:w="562" w:type="dxa"/>
            <w:vAlign w:val="center"/>
          </w:tcPr>
          <w:p w14:paraId="1B3B54DF" w14:textId="77777777" w:rsidR="00185A68" w:rsidRPr="006115B4" w:rsidRDefault="00185A68" w:rsidP="00F90C44">
            <w:pPr>
              <w:jc w:val="center"/>
              <w:rPr>
                <w:sz w:val="16"/>
                <w:szCs w:val="16"/>
              </w:rPr>
            </w:pPr>
            <w:r w:rsidRPr="006115B4">
              <w:rPr>
                <w:sz w:val="16"/>
                <w:szCs w:val="16"/>
              </w:rPr>
              <w:t>21</w:t>
            </w:r>
          </w:p>
        </w:tc>
        <w:tc>
          <w:tcPr>
            <w:tcW w:w="1985" w:type="dxa"/>
            <w:vAlign w:val="center"/>
          </w:tcPr>
          <w:p w14:paraId="4E33BE5C" w14:textId="77777777" w:rsidR="00185A68" w:rsidRPr="006115B4" w:rsidRDefault="00185A68" w:rsidP="00F90C44">
            <w:pPr>
              <w:jc w:val="center"/>
              <w:rPr>
                <w:sz w:val="16"/>
                <w:szCs w:val="16"/>
              </w:rPr>
            </w:pPr>
            <w:r w:rsidRPr="006115B4">
              <w:rPr>
                <w:sz w:val="16"/>
                <w:szCs w:val="16"/>
              </w:rPr>
              <w:t>Wsparcie OSP w sprzęt do ratownictwa techniczno-chemiczno-ekologicznego</w:t>
            </w:r>
          </w:p>
        </w:tc>
        <w:tc>
          <w:tcPr>
            <w:tcW w:w="1984" w:type="dxa"/>
            <w:vAlign w:val="center"/>
          </w:tcPr>
          <w:p w14:paraId="321AB6F9" w14:textId="77777777" w:rsidR="00185A68" w:rsidRPr="006115B4" w:rsidRDefault="00185A68" w:rsidP="00F90C44">
            <w:pPr>
              <w:jc w:val="center"/>
              <w:rPr>
                <w:sz w:val="16"/>
                <w:szCs w:val="16"/>
              </w:rPr>
            </w:pPr>
            <w:r w:rsidRPr="006115B4">
              <w:rPr>
                <w:sz w:val="16"/>
                <w:szCs w:val="16"/>
              </w:rPr>
              <w:t xml:space="preserve">Zadanie nie jest przedsięwzięciem w myśl Ustawy z dnia 3 października 2008r. o udostępnianiu informacji o środowisku i jego ochronie, udziale społeczeństwa w ochronie środowiska oraz o ocenach oddziaływania na środowisko (Dz.U. 2021 </w:t>
            </w:r>
            <w:r w:rsidRPr="006115B4">
              <w:rPr>
                <w:sz w:val="16"/>
                <w:szCs w:val="16"/>
              </w:rPr>
              <w:lastRenderedPageBreak/>
              <w:t>poz. 247.)</w:t>
            </w:r>
          </w:p>
        </w:tc>
        <w:tc>
          <w:tcPr>
            <w:tcW w:w="1843" w:type="dxa"/>
            <w:vAlign w:val="center"/>
          </w:tcPr>
          <w:p w14:paraId="45EA4958" w14:textId="77777777" w:rsidR="00185A68" w:rsidRPr="006115B4" w:rsidRDefault="00185A68" w:rsidP="00F90C44">
            <w:pPr>
              <w:jc w:val="center"/>
              <w:rPr>
                <w:sz w:val="16"/>
                <w:szCs w:val="16"/>
              </w:rPr>
            </w:pPr>
            <w:r w:rsidRPr="006115B4">
              <w:rPr>
                <w:sz w:val="16"/>
                <w:szCs w:val="16"/>
              </w:rPr>
              <w:lastRenderedPageBreak/>
              <w:t>-</w:t>
            </w:r>
          </w:p>
        </w:tc>
        <w:tc>
          <w:tcPr>
            <w:tcW w:w="3402" w:type="dxa"/>
            <w:vAlign w:val="center"/>
          </w:tcPr>
          <w:p w14:paraId="480C9B78" w14:textId="77777777" w:rsidR="00185A68" w:rsidRPr="006115B4" w:rsidRDefault="00185A68" w:rsidP="00F90C44">
            <w:pPr>
              <w:jc w:val="center"/>
              <w:rPr>
                <w:sz w:val="16"/>
                <w:szCs w:val="16"/>
              </w:rPr>
            </w:pPr>
            <w:r w:rsidRPr="006115B4">
              <w:rPr>
                <w:sz w:val="16"/>
                <w:szCs w:val="16"/>
              </w:rPr>
              <w:t>Działanie będzie generować jedynie pozytywne oddziaływania – ograniczy negatywne skutki poważnych awarii, wypadków, zjawisk pogodowych itp..</w:t>
            </w:r>
          </w:p>
        </w:tc>
      </w:tr>
    </w:tbl>
    <w:p w14:paraId="7EFE1CB0" w14:textId="77777777" w:rsidR="002B2FF7" w:rsidRDefault="002B2FF7" w:rsidP="00720874">
      <w:pPr>
        <w:spacing w:after="0" w:line="360" w:lineRule="auto"/>
        <w:ind w:firstLine="360"/>
        <w:contextualSpacing/>
        <w:rPr>
          <w:rFonts w:eastAsia="Times New Roman"/>
          <w:szCs w:val="24"/>
          <w:lang w:eastAsia="pl-PL"/>
        </w:rPr>
      </w:pPr>
    </w:p>
    <w:p w14:paraId="13F55132" w14:textId="21B5E2EF"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Podsumowując informacje zawarte w wyżej przedstawion</w:t>
      </w:r>
      <w:r w:rsidR="00AA348F">
        <w:rPr>
          <w:rFonts w:eastAsia="Times New Roman"/>
          <w:szCs w:val="24"/>
          <w:lang w:eastAsia="pl-PL"/>
        </w:rPr>
        <w:t>ej tabeli</w:t>
      </w:r>
      <w:r w:rsidRPr="00CD16E6">
        <w:rPr>
          <w:rFonts w:eastAsia="Times New Roman"/>
          <w:szCs w:val="24"/>
          <w:lang w:eastAsia="pl-PL"/>
        </w:rPr>
        <w:t xml:space="preserve">, można stwierdzić, że potencjalne negatywne oddziaływanie na środowisko może wystąpić tylko na etapie realizacji pięciu z planowanych w ramach Programu działań tj.: </w:t>
      </w:r>
      <w:r w:rsidRPr="001F272E">
        <w:rPr>
          <w:rFonts w:eastAsia="Times New Roman"/>
          <w:i/>
          <w:iCs/>
          <w:szCs w:val="24"/>
          <w:lang w:eastAsia="pl-PL"/>
        </w:rPr>
        <w:t xml:space="preserve">Rozwój systemu ścieżek rowerowych </w:t>
      </w:r>
      <w:r w:rsidR="00F90C44">
        <w:rPr>
          <w:rFonts w:eastAsia="Times New Roman"/>
          <w:i/>
          <w:iCs/>
          <w:szCs w:val="24"/>
          <w:lang w:eastAsia="pl-PL"/>
        </w:rPr>
        <w:br/>
      </w:r>
      <w:r w:rsidRPr="001F272E">
        <w:rPr>
          <w:rFonts w:eastAsia="Times New Roman"/>
          <w:i/>
          <w:iCs/>
          <w:szCs w:val="24"/>
          <w:lang w:eastAsia="pl-PL"/>
        </w:rPr>
        <w:t xml:space="preserve">i spacerowych oraz poprawa ich jakości, modernizacja systemów ogrzewania (np. wymiana pieców) wraz z wprowadzaniem odnawialnych źródeł energii OZE w budynkach użyteczności publicznej i komunalnych, termomodernizacja budynków użyteczności publicznej </w:t>
      </w:r>
      <w:r w:rsidR="00F90C44">
        <w:rPr>
          <w:rFonts w:eastAsia="Times New Roman"/>
          <w:i/>
          <w:iCs/>
          <w:szCs w:val="24"/>
          <w:lang w:eastAsia="pl-PL"/>
        </w:rPr>
        <w:br/>
      </w:r>
      <w:r w:rsidRPr="001F272E">
        <w:rPr>
          <w:rFonts w:eastAsia="Times New Roman"/>
          <w:i/>
          <w:iCs/>
          <w:szCs w:val="24"/>
          <w:lang w:eastAsia="pl-PL"/>
        </w:rPr>
        <w:t>i komunalnych w celu zmniejszenia zapotrzebowania na energię, budowa i modernizacja sieci wodociągowej, budowa i modernizacja sieci kanalizacyjnej</w:t>
      </w:r>
      <w:r w:rsidRPr="00CD16E6">
        <w:rPr>
          <w:rFonts w:eastAsia="Times New Roman"/>
          <w:szCs w:val="24"/>
          <w:lang w:eastAsia="pl-PL"/>
        </w:rPr>
        <w:t xml:space="preserve">. </w:t>
      </w:r>
    </w:p>
    <w:p w14:paraId="4538AC6D" w14:textId="77777777"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 xml:space="preserve">Wszystkie ww. zadania będą realizowane przede wszystkim w obrębie siedzib ludzkich, wzdłuż istniejących ciągów komunikacyjnych, w obszarze przekształconym przez człowieka o niskich walorach środowiskowych (pas drogowy, grunty zabudowane/użytkowane przez mieszkańców Gminy) co pozwala: </w:t>
      </w:r>
    </w:p>
    <w:p w14:paraId="19FB2554" w14:textId="77777777" w:rsidR="009E4FEB" w:rsidRDefault="00CD16E6" w:rsidP="009F732A">
      <w:pPr>
        <w:pStyle w:val="Akapitzlist"/>
        <w:numPr>
          <w:ilvl w:val="0"/>
          <w:numId w:val="28"/>
        </w:numPr>
        <w:spacing w:after="0" w:line="360" w:lineRule="auto"/>
        <w:rPr>
          <w:rFonts w:eastAsia="Times New Roman"/>
          <w:szCs w:val="24"/>
          <w:lang w:eastAsia="pl-PL"/>
        </w:rPr>
      </w:pPr>
      <w:r w:rsidRPr="009E4FEB">
        <w:rPr>
          <w:rFonts w:eastAsia="Times New Roman"/>
          <w:szCs w:val="24"/>
          <w:lang w:eastAsia="pl-PL"/>
        </w:rPr>
        <w:t xml:space="preserve">wykluczyć możliwość powstania negatywnego oddziaływania na rezerwaty przyrody znajdujące się w granicy gminy Stąporków - z aktualnych danych przestrzennych (dane GIS) wynika, że w granicach ww. form ochrony przyrody nie znajdują się tereny zabudowane oraz nie przebiegają drogi publiczne, </w:t>
      </w:r>
    </w:p>
    <w:p w14:paraId="4F604B85" w14:textId="59CFB2AE" w:rsidR="00CD16E6" w:rsidRPr="009E4FEB" w:rsidRDefault="00CD16E6" w:rsidP="009F732A">
      <w:pPr>
        <w:pStyle w:val="Akapitzlist"/>
        <w:numPr>
          <w:ilvl w:val="0"/>
          <w:numId w:val="28"/>
        </w:numPr>
        <w:spacing w:after="0" w:line="360" w:lineRule="auto"/>
        <w:rPr>
          <w:rFonts w:eastAsia="Times New Roman"/>
          <w:szCs w:val="24"/>
          <w:lang w:eastAsia="pl-PL"/>
        </w:rPr>
      </w:pPr>
      <w:r w:rsidRPr="009E4FEB">
        <w:rPr>
          <w:rFonts w:eastAsia="Times New Roman"/>
          <w:szCs w:val="24"/>
          <w:lang w:eastAsia="pl-PL"/>
        </w:rPr>
        <w:t xml:space="preserve">stwierdzić, że oddziaływania na obszary Natura 2000 mogą powstać tylko </w:t>
      </w:r>
      <w:r w:rsidR="00F90C44">
        <w:rPr>
          <w:rFonts w:eastAsia="Times New Roman"/>
          <w:szCs w:val="24"/>
          <w:lang w:eastAsia="pl-PL"/>
        </w:rPr>
        <w:br/>
      </w:r>
      <w:r w:rsidRPr="009E4FEB">
        <w:rPr>
          <w:rFonts w:eastAsia="Times New Roman"/>
          <w:szCs w:val="24"/>
          <w:lang w:eastAsia="pl-PL"/>
        </w:rPr>
        <w:t xml:space="preserve">i wyłącznie na etapie realizacji inwestycji i będą to oddziaływania o charakterze przejściowym, odwracalnym i lokalnym, będą występować jedynie w czasie prowadzenia robót i ustąpią z chwilą ich zakończenia. Powstałe oddziaływania można będzie ograniczyć poprzez przemyślany wybór lokalizacji oraz odpowiedni dobór rozwiązań technicznych, technologicznych i organizacyjnych. </w:t>
      </w:r>
    </w:p>
    <w:p w14:paraId="3C3E1A1D" w14:textId="6173B241"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W ramach niniejszego programu nie przewiduję się realizacji obiektów, które to na etapie eksploatacji mogłyby generować ponadnormatywne oddziaływania bądź stanowić barierę uniemożliwiającą migrację zwierząt. W związku z powyższym nie przewiduję się, aby na etapie realizacji i eksploatacji inwestycji mogło dojść do znaczących oddziaływań na naturę 2000</w:t>
      </w:r>
      <w:r w:rsidR="00DD413F">
        <w:rPr>
          <w:rFonts w:eastAsia="Times New Roman"/>
          <w:szCs w:val="24"/>
          <w:lang w:eastAsia="pl-PL"/>
        </w:rPr>
        <w:t xml:space="preserve"> oraz </w:t>
      </w:r>
      <w:r w:rsidR="00E37BCC" w:rsidRPr="00E37BCC">
        <w:rPr>
          <w:rFonts w:eastAsia="Times New Roman"/>
          <w:szCs w:val="24"/>
          <w:lang w:eastAsia="pl-PL"/>
        </w:rPr>
        <w:t>Korytarza ekologicznego Częstochowa- wschód</w:t>
      </w:r>
      <w:r w:rsidRPr="00CD16E6">
        <w:rPr>
          <w:rFonts w:eastAsia="Times New Roman"/>
          <w:szCs w:val="24"/>
          <w:lang w:eastAsia="pl-PL"/>
        </w:rPr>
        <w:t xml:space="preserve">. Należy również podkreślić, że zadania zawarte w programie nie będą generowały zagrożeń wymienionych w Standardowych Formularzach Danych dla obszarów Natura 2000 oraz ustanowionych dla nich planach zadań ochronnych. Realizacja działań, które zakwalifikują się do przedsięwzięć mogących znacząco oddziaływać na środowisko, poprzedzona będzie procedurą uzyskania decyzji </w:t>
      </w:r>
      <w:r w:rsidR="00F90C44">
        <w:rPr>
          <w:rFonts w:eastAsia="Times New Roman"/>
          <w:szCs w:val="24"/>
          <w:lang w:eastAsia="pl-PL"/>
        </w:rPr>
        <w:br/>
      </w:r>
      <w:r w:rsidRPr="00CD16E6">
        <w:rPr>
          <w:rFonts w:eastAsia="Times New Roman"/>
          <w:szCs w:val="24"/>
          <w:lang w:eastAsia="pl-PL"/>
        </w:rPr>
        <w:t xml:space="preserve">o środowiskowych uwarunkowaniach, która ewentualnie określi, w jakim zakresie </w:t>
      </w:r>
      <w:r w:rsidR="00F90C44">
        <w:rPr>
          <w:rFonts w:eastAsia="Times New Roman"/>
          <w:szCs w:val="24"/>
          <w:lang w:eastAsia="pl-PL"/>
        </w:rPr>
        <w:br/>
      </w:r>
      <w:r w:rsidRPr="00CD16E6">
        <w:rPr>
          <w:rFonts w:eastAsia="Times New Roman"/>
          <w:szCs w:val="24"/>
          <w:lang w:eastAsia="pl-PL"/>
        </w:rPr>
        <w:lastRenderedPageBreak/>
        <w:t xml:space="preserve">i w odniesieniu do których z celów oraz przedmiotów ochrony wystąpi negatywne oddziaływanie. Wówczas możliwa będzie decyzja, czy i w jakim zakresie oraz pod jakimi warunkami i przy jakich działaniach kompensujących oraz minimalizujących negatywne oddziaływanie, dozwolona będzie realizacja poszczególnych inwestycji. Część działań zawartych w programie będzie oddziaływać pozytywnie na obszary Natura 2000 np. zadania </w:t>
      </w:r>
      <w:r w:rsidR="00F90C44">
        <w:rPr>
          <w:rFonts w:eastAsia="Times New Roman"/>
          <w:szCs w:val="24"/>
          <w:lang w:eastAsia="pl-PL"/>
        </w:rPr>
        <w:br/>
      </w:r>
      <w:r w:rsidRPr="00CD16E6">
        <w:rPr>
          <w:rFonts w:eastAsia="Times New Roman"/>
          <w:szCs w:val="24"/>
          <w:lang w:eastAsia="pl-PL"/>
        </w:rPr>
        <w:t>z zakresu budowa i modernizacja sieci kanalizacyjnej przyczynią się do zmniejszenia ilości odprowadzanych do środowiska nieoczyszczonych ścieków i w efekcie wpłynie to na jakości wód podziemnych i powierzchniowych, a tym samym wpłynie pozytywnie na stan obszarów będących pod ochroną.</w:t>
      </w:r>
    </w:p>
    <w:p w14:paraId="357C9A7C" w14:textId="77777777" w:rsidR="00CD16E6" w:rsidRPr="00CD16E6" w:rsidRDefault="00CD16E6" w:rsidP="00CD16E6">
      <w:pPr>
        <w:spacing w:after="0" w:line="360" w:lineRule="auto"/>
        <w:ind w:firstLine="360"/>
        <w:contextualSpacing/>
        <w:rPr>
          <w:rFonts w:eastAsia="Times New Roman"/>
          <w:szCs w:val="24"/>
          <w:lang w:eastAsia="pl-PL"/>
        </w:rPr>
      </w:pPr>
    </w:p>
    <w:p w14:paraId="083F599F" w14:textId="77777777"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 xml:space="preserve">W przypadku parku krajobrazowego oraz obszarów chronionego krajobrazu należy zaznaczyć, że zadania: </w:t>
      </w:r>
    </w:p>
    <w:p w14:paraId="1C80992E" w14:textId="77777777" w:rsidR="009E4FEB" w:rsidRDefault="00CD16E6" w:rsidP="009F732A">
      <w:pPr>
        <w:pStyle w:val="Akapitzlist"/>
        <w:numPr>
          <w:ilvl w:val="0"/>
          <w:numId w:val="37"/>
        </w:numPr>
        <w:spacing w:after="0" w:line="360" w:lineRule="auto"/>
        <w:rPr>
          <w:rFonts w:eastAsia="Times New Roman"/>
          <w:szCs w:val="24"/>
          <w:lang w:eastAsia="pl-PL"/>
        </w:rPr>
      </w:pPr>
      <w:r w:rsidRPr="00394F53">
        <w:rPr>
          <w:rFonts w:eastAsia="Times New Roman"/>
          <w:szCs w:val="24"/>
          <w:lang w:eastAsia="pl-PL"/>
        </w:rPr>
        <w:t>rozwój systemu ścieżek rowerowych i spacerowych oraz poprawa ich jakości,</w:t>
      </w:r>
    </w:p>
    <w:p w14:paraId="0DAF96A7" w14:textId="77777777" w:rsidR="009E4FEB" w:rsidRDefault="00CD16E6" w:rsidP="009F732A">
      <w:pPr>
        <w:pStyle w:val="Akapitzlist"/>
        <w:numPr>
          <w:ilvl w:val="0"/>
          <w:numId w:val="37"/>
        </w:numPr>
        <w:spacing w:after="0" w:line="360" w:lineRule="auto"/>
        <w:rPr>
          <w:rFonts w:eastAsia="Times New Roman"/>
          <w:szCs w:val="24"/>
          <w:lang w:eastAsia="pl-PL"/>
        </w:rPr>
      </w:pPr>
      <w:r w:rsidRPr="00394F53">
        <w:rPr>
          <w:rFonts w:eastAsia="Times New Roman"/>
          <w:szCs w:val="24"/>
          <w:lang w:eastAsia="pl-PL"/>
        </w:rPr>
        <w:t xml:space="preserve">budowa i modernizacja sieci wodociągowej, </w:t>
      </w:r>
    </w:p>
    <w:p w14:paraId="424A145E" w14:textId="68B89EC3" w:rsidR="00CD16E6" w:rsidRPr="009E4FEB" w:rsidRDefault="00CD16E6" w:rsidP="009F732A">
      <w:pPr>
        <w:pStyle w:val="Akapitzlist"/>
        <w:numPr>
          <w:ilvl w:val="0"/>
          <w:numId w:val="37"/>
        </w:numPr>
        <w:spacing w:after="0" w:line="360" w:lineRule="auto"/>
        <w:rPr>
          <w:rFonts w:eastAsia="Times New Roman"/>
          <w:szCs w:val="24"/>
          <w:lang w:eastAsia="pl-PL"/>
        </w:rPr>
      </w:pPr>
      <w:r w:rsidRPr="009E4FEB">
        <w:rPr>
          <w:rFonts w:eastAsia="Times New Roman"/>
          <w:szCs w:val="24"/>
          <w:lang w:eastAsia="pl-PL"/>
        </w:rPr>
        <w:t>budowa i modernizacja sieci kanalizacyjnej,</w:t>
      </w:r>
    </w:p>
    <w:p w14:paraId="2EFC2DBB" w14:textId="77777777"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mają cechy inwestycji celu publicznego tj. spełniają przesłanki art. 6  Ustawa z dnia 21 sierpnia 1997 r. o gospodarce nieruchomościami.( Dz.U. 2020 poz. 1990).</w:t>
      </w:r>
    </w:p>
    <w:p w14:paraId="1B733D59" w14:textId="77777777"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 xml:space="preserve"> Zadania: </w:t>
      </w:r>
    </w:p>
    <w:p w14:paraId="2F052DB7" w14:textId="2E8A5AEE" w:rsidR="00CD16E6" w:rsidRPr="00394F53" w:rsidRDefault="00CD16E6" w:rsidP="009F732A">
      <w:pPr>
        <w:pStyle w:val="Akapitzlist"/>
        <w:numPr>
          <w:ilvl w:val="0"/>
          <w:numId w:val="28"/>
        </w:numPr>
        <w:spacing w:after="0" w:line="360" w:lineRule="auto"/>
        <w:rPr>
          <w:rFonts w:eastAsia="Times New Roman"/>
          <w:szCs w:val="24"/>
          <w:lang w:eastAsia="pl-PL"/>
        </w:rPr>
      </w:pPr>
      <w:r w:rsidRPr="00394F53">
        <w:rPr>
          <w:rFonts w:eastAsia="Times New Roman"/>
          <w:szCs w:val="24"/>
          <w:lang w:eastAsia="pl-PL"/>
        </w:rPr>
        <w:t xml:space="preserve">modernizacja systemów ogrzewania (np. wymiana pieców) wraz </w:t>
      </w:r>
      <w:r w:rsidR="00F90C44">
        <w:rPr>
          <w:rFonts w:eastAsia="Times New Roman"/>
          <w:szCs w:val="24"/>
          <w:lang w:eastAsia="pl-PL"/>
        </w:rPr>
        <w:br/>
      </w:r>
      <w:r w:rsidRPr="00394F53">
        <w:rPr>
          <w:rFonts w:eastAsia="Times New Roman"/>
          <w:szCs w:val="24"/>
          <w:lang w:eastAsia="pl-PL"/>
        </w:rPr>
        <w:t>z wprowadzaniem odnawialnych źródeł energii OZE w budynkach użyteczności publicznej i komunalnych,</w:t>
      </w:r>
    </w:p>
    <w:p w14:paraId="74B789AA" w14:textId="5107272E" w:rsidR="00CD16E6" w:rsidRPr="00394F53" w:rsidRDefault="00CD16E6" w:rsidP="009F732A">
      <w:pPr>
        <w:pStyle w:val="Akapitzlist"/>
        <w:numPr>
          <w:ilvl w:val="0"/>
          <w:numId w:val="28"/>
        </w:numPr>
        <w:spacing w:after="0" w:line="360" w:lineRule="auto"/>
        <w:rPr>
          <w:rFonts w:eastAsia="Times New Roman"/>
          <w:szCs w:val="24"/>
          <w:lang w:eastAsia="pl-PL"/>
        </w:rPr>
      </w:pPr>
      <w:r w:rsidRPr="00394F53">
        <w:rPr>
          <w:rFonts w:eastAsia="Times New Roman"/>
          <w:szCs w:val="24"/>
          <w:lang w:eastAsia="pl-PL"/>
        </w:rPr>
        <w:t>termomodernizacja budynków użyteczności publicznej i komunalnych w celu zmniejszenia zapotrzebowania na energię</w:t>
      </w:r>
    </w:p>
    <w:p w14:paraId="402923D6" w14:textId="0CCF24D8"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 xml:space="preserve">dotyczą już istniejących obiektów, terenów aktualnie użytkowanych a co za tym idzie, nie będą wprowadzać istotnych zmian w wartościach przyrodniczych, historycznych </w:t>
      </w:r>
      <w:r w:rsidR="00F90C44">
        <w:rPr>
          <w:rFonts w:eastAsia="Times New Roman"/>
          <w:szCs w:val="24"/>
          <w:lang w:eastAsia="pl-PL"/>
        </w:rPr>
        <w:br/>
      </w:r>
      <w:r w:rsidRPr="00CD16E6">
        <w:rPr>
          <w:rFonts w:eastAsia="Times New Roman"/>
          <w:szCs w:val="24"/>
          <w:lang w:eastAsia="pl-PL"/>
        </w:rPr>
        <w:t xml:space="preserve">i kulturowych oraz nie będą zmieniać walorów krajobrazowych parku krajobrazowego bądź obszarów chronionego krajobrazu. Jeśli obiekt będzie zasiedlony przez ptaki bądź nietoperze, realizacja zadania będzie poprzedzona stosowaną inwentaryzacją i ekspertyzą sporządzoną przez osobę posiadającą odpowiednie doświadczenie i wiedze w tym zakresie. Realizacja działań będzie odbywać się w sposób umożliwiający gatunkom chronionym korzystanie ze swojego siedliska, w dowolnym stadium jego rozwoju- zarówno w okresie lęgowym, jak i po nim. W  uzasadnionych przypadkach, przy wykazanym braku rozwiązań alternatywnych, na </w:t>
      </w:r>
      <w:r w:rsidRPr="00CD16E6">
        <w:rPr>
          <w:rFonts w:eastAsia="Times New Roman"/>
          <w:szCs w:val="24"/>
          <w:lang w:eastAsia="pl-PL"/>
        </w:rPr>
        <w:lastRenderedPageBreak/>
        <w:t>podstawie art. 56 ust. 1 i 2 ustawy z dnia 16 kwietnia 2004 roku o ochronie przyrody, będzie uzyskane stosowne zezwolenie od:</w:t>
      </w:r>
    </w:p>
    <w:p w14:paraId="0550A3EF" w14:textId="77777777"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w:t>
      </w:r>
      <w:r w:rsidRPr="00CD16E6">
        <w:rPr>
          <w:rFonts w:eastAsia="Times New Roman"/>
          <w:szCs w:val="24"/>
          <w:lang w:eastAsia="pl-PL"/>
        </w:rPr>
        <w:tab/>
        <w:t>Generalnego Dyrektora Ochrony Środowiska - na odstępstwa dotyczące zakazów umyślnego zabijania ptaków lub niszczenia ich jaj,</w:t>
      </w:r>
    </w:p>
    <w:p w14:paraId="01ADBD7A" w14:textId="77777777" w:rsidR="00CD16E6" w:rsidRPr="00CD16E6"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w:t>
      </w:r>
      <w:r w:rsidRPr="00CD16E6">
        <w:rPr>
          <w:rFonts w:eastAsia="Times New Roman"/>
          <w:szCs w:val="24"/>
          <w:lang w:eastAsia="pl-PL"/>
        </w:rPr>
        <w:tab/>
        <w:t xml:space="preserve">Regionalnego Dyrektora Ochrony Środowiska - na odstępstwa dotyczące zakazów niszczenia siedlisk i ostoi, niszczenia, usuwania lub uszkadzania gniazd, umyślnego uniemożliwiania dostępu do schronień, a także płoszenia i niepokojenia ptaków. </w:t>
      </w:r>
    </w:p>
    <w:p w14:paraId="7EFE1CB1" w14:textId="78F92D79" w:rsidR="002B2FF7" w:rsidRDefault="00CD16E6" w:rsidP="00CD16E6">
      <w:pPr>
        <w:spacing w:after="0" w:line="360" w:lineRule="auto"/>
        <w:ind w:firstLine="360"/>
        <w:contextualSpacing/>
        <w:rPr>
          <w:rFonts w:eastAsia="Times New Roman"/>
          <w:szCs w:val="24"/>
          <w:lang w:eastAsia="pl-PL"/>
        </w:rPr>
      </w:pPr>
      <w:r w:rsidRPr="00CD16E6">
        <w:rPr>
          <w:rFonts w:eastAsia="Times New Roman"/>
          <w:szCs w:val="24"/>
          <w:lang w:eastAsia="pl-PL"/>
        </w:rPr>
        <w:t xml:space="preserve">W związku z powyższym nie przewiduję się, aby realizacja ww. zadań stała </w:t>
      </w:r>
      <w:r w:rsidR="00F90C44">
        <w:rPr>
          <w:rFonts w:eastAsia="Times New Roman"/>
          <w:szCs w:val="24"/>
          <w:lang w:eastAsia="pl-PL"/>
        </w:rPr>
        <w:br/>
      </w:r>
      <w:r w:rsidRPr="00CD16E6">
        <w:rPr>
          <w:rFonts w:eastAsia="Times New Roman"/>
          <w:szCs w:val="24"/>
          <w:lang w:eastAsia="pl-PL"/>
        </w:rPr>
        <w:t>w sprzeczności z zakazami obowiązującymi w parkach krajobrazowych i obszarach chronionego krajobrazu znajdujących się w granicach gminy Stąporków.</w:t>
      </w:r>
    </w:p>
    <w:p w14:paraId="0A526DAE" w14:textId="77777777" w:rsidR="00E57745" w:rsidRDefault="00E57745" w:rsidP="00CD16E6">
      <w:pPr>
        <w:spacing w:after="0" w:line="360" w:lineRule="auto"/>
        <w:ind w:firstLine="360"/>
        <w:contextualSpacing/>
        <w:rPr>
          <w:rFonts w:eastAsia="Times New Roman"/>
          <w:szCs w:val="24"/>
          <w:lang w:eastAsia="pl-PL"/>
        </w:rPr>
      </w:pPr>
    </w:p>
    <w:p w14:paraId="5227FE10" w14:textId="75387572" w:rsidR="00A97854" w:rsidRPr="009E727A" w:rsidRDefault="00F9667D" w:rsidP="009E727A">
      <w:pPr>
        <w:pStyle w:val="Akapitzlist"/>
        <w:numPr>
          <w:ilvl w:val="1"/>
          <w:numId w:val="3"/>
        </w:numPr>
        <w:spacing w:after="0"/>
        <w:ind w:left="0" w:firstLine="0"/>
        <w:jc w:val="left"/>
        <w:outlineLvl w:val="0"/>
        <w:rPr>
          <w:rFonts w:eastAsia="Times New Roman"/>
          <w:sz w:val="28"/>
          <w:szCs w:val="28"/>
          <w:lang w:eastAsia="pl-PL"/>
        </w:rPr>
      </w:pPr>
      <w:bookmarkStart w:id="167" w:name="_Toc91529930"/>
      <w:bookmarkStart w:id="168" w:name="_Toc91539603"/>
      <w:r w:rsidRPr="009E727A">
        <w:rPr>
          <w:b/>
          <w:sz w:val="28"/>
          <w:szCs w:val="28"/>
        </w:rPr>
        <w:t>A</w:t>
      </w:r>
      <w:r w:rsidR="0018570A" w:rsidRPr="009E727A">
        <w:rPr>
          <w:b/>
          <w:sz w:val="28"/>
          <w:szCs w:val="28"/>
        </w:rPr>
        <w:t xml:space="preserve">naliza i </w:t>
      </w:r>
      <w:r w:rsidRPr="009E727A">
        <w:rPr>
          <w:b/>
          <w:sz w:val="28"/>
          <w:szCs w:val="28"/>
        </w:rPr>
        <w:t xml:space="preserve">ocena </w:t>
      </w:r>
      <w:r w:rsidR="006D43C9" w:rsidRPr="009E727A">
        <w:rPr>
          <w:b/>
          <w:sz w:val="28"/>
          <w:szCs w:val="28"/>
        </w:rPr>
        <w:t>wpływu skutków realizacji</w:t>
      </w:r>
      <w:r w:rsidR="00AE7250" w:rsidRPr="009E727A">
        <w:rPr>
          <w:b/>
          <w:sz w:val="28"/>
          <w:szCs w:val="28"/>
        </w:rPr>
        <w:t xml:space="preserve"> </w:t>
      </w:r>
      <w:r w:rsidR="007A6C97" w:rsidRPr="009E727A">
        <w:rPr>
          <w:b/>
          <w:sz w:val="28"/>
          <w:szCs w:val="28"/>
        </w:rPr>
        <w:t xml:space="preserve">Programu </w:t>
      </w:r>
      <w:r w:rsidR="00C8766E" w:rsidRPr="009E727A">
        <w:rPr>
          <w:b/>
          <w:sz w:val="28"/>
          <w:szCs w:val="28"/>
        </w:rPr>
        <w:t xml:space="preserve">na ochronę zdrowia ludzi </w:t>
      </w:r>
      <w:r w:rsidR="00FA7A2F" w:rsidRPr="009E727A">
        <w:rPr>
          <w:b/>
          <w:sz w:val="28"/>
          <w:szCs w:val="28"/>
        </w:rPr>
        <w:t>oraz jakość życia mieszkańców</w:t>
      </w:r>
      <w:bookmarkEnd w:id="167"/>
      <w:bookmarkEnd w:id="168"/>
    </w:p>
    <w:p w14:paraId="127F70A3" w14:textId="3718EC24" w:rsidR="007D00FF" w:rsidRPr="007D00FF" w:rsidRDefault="007D00FF" w:rsidP="007D00FF">
      <w:pPr>
        <w:spacing w:after="0" w:line="360" w:lineRule="auto"/>
        <w:ind w:firstLine="360"/>
        <w:contextualSpacing/>
        <w:rPr>
          <w:rFonts w:eastAsia="Times New Roman"/>
          <w:szCs w:val="24"/>
          <w:lang w:eastAsia="pl-PL"/>
        </w:rPr>
      </w:pPr>
      <w:r w:rsidRPr="007D00FF">
        <w:rPr>
          <w:rFonts w:eastAsia="Times New Roman"/>
          <w:szCs w:val="24"/>
          <w:lang w:eastAsia="pl-PL"/>
        </w:rPr>
        <w:t xml:space="preserve">Celem nadrzędnym </w:t>
      </w:r>
      <w:r w:rsidRPr="00D742D6">
        <w:rPr>
          <w:rFonts w:eastAsia="Times New Roman"/>
          <w:i/>
          <w:iCs/>
          <w:szCs w:val="24"/>
          <w:lang w:eastAsia="pl-PL"/>
        </w:rPr>
        <w:t>Programu Ochrony Środowiska dla Gminy Stąporków na lata 2022-2025 z perspektywą do roku 2029</w:t>
      </w:r>
      <w:r w:rsidRPr="007D00FF">
        <w:rPr>
          <w:rFonts w:eastAsia="Times New Roman"/>
          <w:szCs w:val="24"/>
          <w:lang w:eastAsia="pl-PL"/>
        </w:rPr>
        <w:t xml:space="preserve"> jest poprawa jakości życia mieszkańców oraz wzrost atrakcyjności gminy przy racjonalnym wykorzystaniu zasobów środowiska i ich ochronie, co ściśle koreluje z założeniami zrównoważonego rozwoju, oraz jest formą wypełnienia zobowiązań wynikających z regulacji prawnych Unii Europejskiej. </w:t>
      </w:r>
    </w:p>
    <w:p w14:paraId="3E10E97E" w14:textId="77777777" w:rsidR="007D00FF" w:rsidRPr="007D00FF" w:rsidRDefault="007D00FF" w:rsidP="007D00FF">
      <w:pPr>
        <w:spacing w:after="0" w:line="360" w:lineRule="auto"/>
        <w:ind w:firstLine="360"/>
        <w:contextualSpacing/>
        <w:rPr>
          <w:rFonts w:eastAsia="Times New Roman"/>
          <w:szCs w:val="24"/>
          <w:lang w:eastAsia="pl-PL"/>
        </w:rPr>
      </w:pPr>
      <w:r w:rsidRPr="007D00FF">
        <w:rPr>
          <w:rFonts w:eastAsia="Times New Roman"/>
          <w:szCs w:val="24"/>
          <w:lang w:eastAsia="pl-PL"/>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społeczności lub obywateli, zarówno współczesnego, jak i przyszłych pokoleń. Ww. założenia zostały uwzględnione w przedmiotowym Programie m.in. poprzez propagowanie działań mających na celu: </w:t>
      </w:r>
    </w:p>
    <w:p w14:paraId="29DA5D2B" w14:textId="371CB604" w:rsidR="007D00FF" w:rsidRPr="00DC4C2C" w:rsidRDefault="007D00FF" w:rsidP="009F732A">
      <w:pPr>
        <w:pStyle w:val="Akapitzlist"/>
        <w:numPr>
          <w:ilvl w:val="0"/>
          <w:numId w:val="28"/>
        </w:numPr>
        <w:spacing w:after="0" w:line="360" w:lineRule="auto"/>
        <w:rPr>
          <w:rFonts w:eastAsia="Times New Roman"/>
          <w:szCs w:val="24"/>
          <w:lang w:eastAsia="pl-PL"/>
        </w:rPr>
      </w:pPr>
      <w:r w:rsidRPr="00DC4C2C">
        <w:rPr>
          <w:rFonts w:eastAsia="Times New Roman"/>
          <w:szCs w:val="24"/>
          <w:lang w:eastAsia="pl-PL"/>
        </w:rPr>
        <w:t xml:space="preserve">modernizację systemów ogrzewania, termomodernizację budynków, wzrost ilości systemów wykorzystujących odnawialne źródła energii itp., a co za tym idzie ograniczenie zużycia  zasobów nieodnawialnych (paliw kopalnych), </w:t>
      </w:r>
    </w:p>
    <w:p w14:paraId="3934FEA8" w14:textId="492C5A5E" w:rsidR="007D00FF" w:rsidRPr="00DC4C2C" w:rsidRDefault="007D00FF" w:rsidP="009F732A">
      <w:pPr>
        <w:pStyle w:val="Akapitzlist"/>
        <w:numPr>
          <w:ilvl w:val="0"/>
          <w:numId w:val="28"/>
        </w:numPr>
        <w:spacing w:after="0" w:line="360" w:lineRule="auto"/>
        <w:rPr>
          <w:rFonts w:eastAsia="Times New Roman"/>
          <w:szCs w:val="24"/>
          <w:lang w:eastAsia="pl-PL"/>
        </w:rPr>
      </w:pPr>
      <w:r w:rsidRPr="00DC4C2C">
        <w:rPr>
          <w:rFonts w:eastAsia="Times New Roman"/>
          <w:szCs w:val="24"/>
          <w:lang w:eastAsia="pl-PL"/>
        </w:rPr>
        <w:t xml:space="preserve">rozwój systemu ścieżek rowerowych i spacerowych oraz poprawa ich jakości, uwzględnianie standardów akustycznych oraz ochrony przed polami elektromagnetycznymi w miejscowym planie zagospodarowania przestrzennego gminy, ochrona walorów przyrodniczych obszarów chronionych, ograniczenie emisji  zanieczyszczeń gazowych (niskiej emisji) itp., a co za tym idzie tworzenie </w:t>
      </w:r>
      <w:r w:rsidRPr="00DC4C2C">
        <w:rPr>
          <w:rFonts w:eastAsia="Times New Roman"/>
          <w:szCs w:val="24"/>
          <w:lang w:eastAsia="pl-PL"/>
        </w:rPr>
        <w:lastRenderedPageBreak/>
        <w:t xml:space="preserve">warunków sprzyjających zdrowiu fizycznemu, psychicznemu i społecznemu mieszkańców gminy, </w:t>
      </w:r>
    </w:p>
    <w:p w14:paraId="7EFE1CB2" w14:textId="1CECBAEF" w:rsidR="002B2FF7" w:rsidRDefault="007D00FF" w:rsidP="009F732A">
      <w:pPr>
        <w:pStyle w:val="Akapitzlist"/>
        <w:numPr>
          <w:ilvl w:val="0"/>
          <w:numId w:val="28"/>
        </w:numPr>
        <w:spacing w:after="0" w:line="360" w:lineRule="auto"/>
        <w:rPr>
          <w:rFonts w:eastAsia="Times New Roman"/>
          <w:szCs w:val="24"/>
          <w:lang w:eastAsia="pl-PL"/>
        </w:rPr>
      </w:pPr>
      <w:r w:rsidRPr="00DC4C2C">
        <w:rPr>
          <w:rFonts w:eastAsia="Times New Roman"/>
          <w:szCs w:val="24"/>
          <w:lang w:eastAsia="pl-PL"/>
        </w:rPr>
        <w:t>prowadzenie działań edukacyjnych związanych z możliwością  wystąpienia zagrożeń środowiska z tytułu awarii przemysłowych i transportu materiałów niebezpiecznych, wspieranie działań związanych z doposażaniem organów ratowniczych w sprzęt do ratownictwa techniczno-chemiczno-ekologicznego itp., a co za tym idzie dążenie do zapewnienia bezpieczeństwa mieszkańcom gminy.</w:t>
      </w:r>
    </w:p>
    <w:p w14:paraId="07DC9E7E" w14:textId="189B1612" w:rsidR="008756AF" w:rsidRPr="008756AF" w:rsidRDefault="008756AF" w:rsidP="008756AF">
      <w:pPr>
        <w:spacing w:after="0" w:line="360" w:lineRule="auto"/>
        <w:rPr>
          <w:rFonts w:eastAsia="Times New Roman"/>
          <w:szCs w:val="24"/>
          <w:lang w:eastAsia="pl-PL"/>
        </w:rPr>
      </w:pPr>
      <w:r>
        <w:rPr>
          <w:rFonts w:eastAsia="Times New Roman"/>
          <w:szCs w:val="24"/>
          <w:lang w:eastAsia="pl-PL"/>
        </w:rPr>
        <w:t xml:space="preserve">W związku z powyższym </w:t>
      </w:r>
      <w:r w:rsidR="00450404">
        <w:rPr>
          <w:rFonts w:eastAsia="Times New Roman"/>
          <w:szCs w:val="24"/>
          <w:lang w:eastAsia="pl-PL"/>
        </w:rPr>
        <w:t>realizacj</w:t>
      </w:r>
      <w:r w:rsidR="00F74E06">
        <w:rPr>
          <w:rFonts w:eastAsia="Times New Roman"/>
          <w:szCs w:val="24"/>
          <w:lang w:eastAsia="pl-PL"/>
        </w:rPr>
        <w:t xml:space="preserve">a </w:t>
      </w:r>
      <w:r w:rsidR="00450404">
        <w:rPr>
          <w:rFonts w:eastAsia="Times New Roman"/>
          <w:szCs w:val="24"/>
          <w:lang w:eastAsia="pl-PL"/>
        </w:rPr>
        <w:t xml:space="preserve"> </w:t>
      </w:r>
      <w:r w:rsidR="00F74E06" w:rsidRPr="00F74E06">
        <w:rPr>
          <w:rFonts w:eastAsia="Times New Roman"/>
          <w:szCs w:val="24"/>
          <w:lang w:eastAsia="pl-PL"/>
        </w:rPr>
        <w:t>Program</w:t>
      </w:r>
      <w:r w:rsidR="00F74E06">
        <w:rPr>
          <w:rFonts w:eastAsia="Times New Roman"/>
          <w:szCs w:val="24"/>
          <w:lang w:eastAsia="pl-PL"/>
        </w:rPr>
        <w:t>u</w:t>
      </w:r>
      <w:r w:rsidR="00F74E06" w:rsidRPr="00F74E06">
        <w:rPr>
          <w:rFonts w:eastAsia="Times New Roman"/>
          <w:szCs w:val="24"/>
          <w:lang w:eastAsia="pl-PL"/>
        </w:rPr>
        <w:t xml:space="preserve"> Ochrony Środowiska dla Gminy Stąporków na lata 2022-2025 z perspektywą do roku 2029</w:t>
      </w:r>
      <w:r w:rsidR="00B50490">
        <w:rPr>
          <w:rFonts w:eastAsia="Times New Roman"/>
          <w:szCs w:val="24"/>
          <w:lang w:eastAsia="pl-PL"/>
        </w:rPr>
        <w:t xml:space="preserve"> przyczyni się do poprawy zdrowia oraz życia mieszkańców gminy</w:t>
      </w:r>
      <w:r w:rsidR="0047382A">
        <w:rPr>
          <w:rFonts w:eastAsia="Times New Roman"/>
          <w:szCs w:val="24"/>
          <w:lang w:eastAsia="pl-PL"/>
        </w:rPr>
        <w:t xml:space="preserve">. </w:t>
      </w:r>
    </w:p>
    <w:p w14:paraId="2F882F8A" w14:textId="77777777" w:rsidR="001B62CA" w:rsidRPr="001B62CA" w:rsidRDefault="001B62CA" w:rsidP="001B62CA">
      <w:pPr>
        <w:spacing w:after="0" w:line="360" w:lineRule="auto"/>
        <w:rPr>
          <w:rFonts w:eastAsia="Times New Roman"/>
          <w:szCs w:val="24"/>
          <w:lang w:eastAsia="pl-PL"/>
        </w:rPr>
      </w:pPr>
    </w:p>
    <w:p w14:paraId="7EFE1F1E" w14:textId="5F578C57" w:rsidR="00142FEA" w:rsidRPr="009E727A" w:rsidRDefault="008D1491" w:rsidP="009E0A73">
      <w:pPr>
        <w:pStyle w:val="Akapitzlist"/>
        <w:numPr>
          <w:ilvl w:val="1"/>
          <w:numId w:val="3"/>
        </w:numPr>
        <w:spacing w:after="0" w:line="360" w:lineRule="auto"/>
        <w:rPr>
          <w:b/>
          <w:sz w:val="28"/>
          <w:szCs w:val="28"/>
        </w:rPr>
      </w:pPr>
      <w:r w:rsidRPr="009E727A">
        <w:rPr>
          <w:b/>
          <w:sz w:val="28"/>
          <w:szCs w:val="28"/>
        </w:rPr>
        <w:t>Oddziaływanie skumulowane</w:t>
      </w:r>
    </w:p>
    <w:p w14:paraId="4D3E6404" w14:textId="0FCA9F42" w:rsidR="006F55AA" w:rsidRPr="006F55AA" w:rsidRDefault="006F55AA" w:rsidP="006F55AA">
      <w:pPr>
        <w:spacing w:after="0" w:line="360" w:lineRule="auto"/>
        <w:ind w:firstLine="360"/>
        <w:contextualSpacing/>
        <w:rPr>
          <w:szCs w:val="24"/>
        </w:rPr>
      </w:pPr>
      <w:r w:rsidRPr="006F55AA">
        <w:rPr>
          <w:szCs w:val="24"/>
        </w:rPr>
        <w:t xml:space="preserve">Oddziaływania skumulowane występować będzie tylko i wyłącznie w przypadku realizacji działań inwestycyjnych- można podzielić je na kumulowanie się oddziaływań etapu realizacji i eksploatacji. </w:t>
      </w:r>
    </w:p>
    <w:p w14:paraId="6D8FCFE8" w14:textId="77777777" w:rsidR="006F55AA" w:rsidRPr="006F55AA" w:rsidRDefault="006F55AA" w:rsidP="006F55AA">
      <w:pPr>
        <w:spacing w:after="0" w:line="360" w:lineRule="auto"/>
        <w:ind w:firstLine="360"/>
        <w:contextualSpacing/>
        <w:rPr>
          <w:szCs w:val="24"/>
        </w:rPr>
      </w:pPr>
      <w:r w:rsidRPr="006F55AA">
        <w:rPr>
          <w:szCs w:val="24"/>
        </w:rPr>
        <w:t xml:space="preserve">Na etapie realizacji może dojść do oddziaływań skumulowanych wskutek realizacji różnych obiektów i działań inwestycyjnych w jednym czasie, w bliskiej odległości. Aktualnie brak jest szczegółowych informacji pozwalających wykluczyć bądź potwierdzić możliwości wystąpienia tego typu oddziaływania. Jednak można stwierdzić, że w przypadku podjęcia etapowości realizacji zamierzeń inwestycyjnych prawdopodobieństwo ich wystąpienia będzie ograniczone. </w:t>
      </w:r>
    </w:p>
    <w:p w14:paraId="7EFE1F22" w14:textId="1414B096" w:rsidR="009423A3" w:rsidRDefault="006F55AA" w:rsidP="006F55AA">
      <w:pPr>
        <w:spacing w:after="0" w:line="360" w:lineRule="auto"/>
        <w:ind w:firstLine="360"/>
        <w:contextualSpacing/>
        <w:rPr>
          <w:szCs w:val="24"/>
        </w:rPr>
      </w:pPr>
      <w:r w:rsidRPr="006F55AA">
        <w:rPr>
          <w:szCs w:val="24"/>
        </w:rPr>
        <w:t xml:space="preserve">Na chwilę obecną ostateczna ocena możliwości kumulowania się odziaływań powstałych na etapie eksploatacji/ użytkowania obiektów bądź przedsięwzięć jest niemożliwe do przeprowadzenia przede wszystkim ze względu na aktualny wstępny, koncepcyjny etap ich realizacji. Możemy jednak stwierdzić, że tak jak to opisano powyżej, istnieją działania mogące ograniczyć bądź wyeliminować to prawdopodobieństwo np. przemyślany wybór lokalizacji oraz odpowiedni dobór rozwiązań technicznych, technologicznych </w:t>
      </w:r>
      <w:r w:rsidR="00F955A6">
        <w:rPr>
          <w:szCs w:val="24"/>
        </w:rPr>
        <w:br/>
      </w:r>
      <w:r w:rsidRPr="006F55AA">
        <w:rPr>
          <w:szCs w:val="24"/>
        </w:rPr>
        <w:t>i organizacyjnych, ponieważ skala wywołanych przez nie oddziaływań środowiskowych, zależeć będzie w znacznym stopniu od lokalnych uwarunkowań i zastosowanych rozwiązań ograniczających negatywny wpływ na środowisko itp.</w:t>
      </w:r>
    </w:p>
    <w:p w14:paraId="2D5D8943" w14:textId="77777777" w:rsidR="00B64CE9" w:rsidRPr="00394F53" w:rsidRDefault="00B64CE9" w:rsidP="006F55AA">
      <w:pPr>
        <w:spacing w:after="0" w:line="360" w:lineRule="auto"/>
        <w:ind w:firstLine="360"/>
        <w:contextualSpacing/>
      </w:pPr>
    </w:p>
    <w:p w14:paraId="7EFE1F23" w14:textId="77777777" w:rsidR="00493FD4" w:rsidRPr="00394F53" w:rsidRDefault="00493FD4" w:rsidP="009E727A">
      <w:pPr>
        <w:pStyle w:val="Akapitzlist"/>
        <w:numPr>
          <w:ilvl w:val="0"/>
          <w:numId w:val="3"/>
        </w:numPr>
        <w:spacing w:after="0"/>
        <w:outlineLvl w:val="0"/>
        <w:rPr>
          <w:b/>
          <w:sz w:val="28"/>
        </w:rPr>
      </w:pPr>
      <w:bookmarkStart w:id="169" w:name="_Toc91529931"/>
      <w:bookmarkStart w:id="170" w:name="_Toc91539604"/>
      <w:r w:rsidRPr="00394F53">
        <w:rPr>
          <w:b/>
          <w:sz w:val="28"/>
        </w:rPr>
        <w:t xml:space="preserve">Rozwiązania mające na celu zapobieganie, ograniczanie lub kompensację przyrodniczą negatywnych oddziaływań na środowisko, mogących być rezultatem realizacji projektu Programu, w szczególności </w:t>
      </w:r>
      <w:r w:rsidRPr="00394F53">
        <w:rPr>
          <w:b/>
          <w:sz w:val="28"/>
        </w:rPr>
        <w:lastRenderedPageBreak/>
        <w:t>na cele i przedmiot ochrony obszarów Natura 2000 oraz integralność tych obszarów</w:t>
      </w:r>
      <w:bookmarkEnd w:id="169"/>
      <w:bookmarkEnd w:id="170"/>
    </w:p>
    <w:p w14:paraId="7EFE1F24" w14:textId="77777777" w:rsidR="003965C2" w:rsidRPr="00720874" w:rsidRDefault="003965C2" w:rsidP="00720874">
      <w:pPr>
        <w:spacing w:after="0" w:line="360" w:lineRule="auto"/>
        <w:contextualSpacing/>
      </w:pPr>
    </w:p>
    <w:p w14:paraId="7EFE1F25" w14:textId="43E03CA6" w:rsidR="00B4456F" w:rsidRPr="00720874" w:rsidRDefault="00B4456F" w:rsidP="00720874">
      <w:pPr>
        <w:autoSpaceDE w:val="0"/>
        <w:autoSpaceDN w:val="0"/>
        <w:adjustRightInd w:val="0"/>
        <w:spacing w:after="0" w:line="360" w:lineRule="auto"/>
        <w:ind w:firstLine="510"/>
        <w:contextualSpacing/>
        <w:rPr>
          <w:rFonts w:eastAsia="TimesNewRomanPSMT-Identity-H"/>
          <w:szCs w:val="24"/>
          <w:lang w:eastAsia="pl-PL"/>
        </w:rPr>
      </w:pPr>
      <w:r w:rsidRPr="00720874">
        <w:rPr>
          <w:rFonts w:eastAsia="TimesNewRomanPSMT-Identity-H"/>
          <w:szCs w:val="24"/>
          <w:lang w:eastAsia="pl-PL"/>
        </w:rPr>
        <w:t xml:space="preserve">W trakcie realizacji działań </w:t>
      </w:r>
      <w:r w:rsidR="00A667A9">
        <w:rPr>
          <w:rFonts w:eastAsia="TimesNewRomanPSMT-Identity-H"/>
          <w:szCs w:val="24"/>
          <w:lang w:eastAsia="pl-PL"/>
        </w:rPr>
        <w:t xml:space="preserve">zawartych w </w:t>
      </w:r>
      <w:r w:rsidRPr="00720874">
        <w:rPr>
          <w:rFonts w:eastAsia="TimesNewRomanPSMT-Identity-H"/>
          <w:szCs w:val="24"/>
          <w:lang w:eastAsia="pl-PL"/>
        </w:rPr>
        <w:t>Program</w:t>
      </w:r>
      <w:r w:rsidR="00A667A9">
        <w:rPr>
          <w:rFonts w:eastAsia="TimesNewRomanPSMT-Identity-H"/>
          <w:szCs w:val="24"/>
          <w:lang w:eastAsia="pl-PL"/>
        </w:rPr>
        <w:t>ie</w:t>
      </w:r>
      <w:r w:rsidRPr="00720874">
        <w:rPr>
          <w:rFonts w:eastAsia="TimesNewRomanPSMT-Identity-H"/>
          <w:szCs w:val="24"/>
          <w:lang w:eastAsia="pl-PL"/>
        </w:rPr>
        <w:t xml:space="preserve"> Ochrony Środowiska należy podjąć </w:t>
      </w:r>
      <w:r w:rsidR="000C3791">
        <w:rPr>
          <w:rFonts w:eastAsia="TimesNewRomanPSMT-Identity-H"/>
          <w:szCs w:val="24"/>
          <w:lang w:eastAsia="pl-PL"/>
        </w:rPr>
        <w:t xml:space="preserve">następujące </w:t>
      </w:r>
      <w:r w:rsidRPr="00720874">
        <w:rPr>
          <w:rFonts w:eastAsia="TimesNewRomanPSMT-Identity-H"/>
          <w:szCs w:val="24"/>
          <w:lang w:eastAsia="pl-PL"/>
        </w:rPr>
        <w:t>środki zapobiegające oraz ograniczające prawdopodob</w:t>
      </w:r>
      <w:r w:rsidR="00F94127">
        <w:rPr>
          <w:rFonts w:eastAsia="TimesNewRomanPSMT-Identity-H"/>
          <w:szCs w:val="24"/>
          <w:lang w:eastAsia="pl-PL"/>
        </w:rPr>
        <w:t>ieństwo wystąpienia</w:t>
      </w:r>
      <w:r w:rsidRPr="00720874">
        <w:rPr>
          <w:rFonts w:eastAsia="TimesNewRomanPSMT-Identity-H"/>
          <w:szCs w:val="24"/>
          <w:lang w:eastAsia="pl-PL"/>
        </w:rPr>
        <w:t xml:space="preserve"> negatywn</w:t>
      </w:r>
      <w:r w:rsidR="00F94127">
        <w:rPr>
          <w:rFonts w:eastAsia="TimesNewRomanPSMT-Identity-H"/>
          <w:szCs w:val="24"/>
          <w:lang w:eastAsia="pl-PL"/>
        </w:rPr>
        <w:t>ego</w:t>
      </w:r>
      <w:r w:rsidRPr="00720874">
        <w:rPr>
          <w:rFonts w:eastAsia="TimesNewRomanPSMT-Identity-H"/>
          <w:szCs w:val="24"/>
          <w:lang w:eastAsia="pl-PL"/>
        </w:rPr>
        <w:t xml:space="preserve"> oddziaływanie na środowisko tj.:</w:t>
      </w:r>
    </w:p>
    <w:p w14:paraId="7EFE1F26" w14:textId="2162B8AD" w:rsidR="00B4456F" w:rsidRPr="00A53E46" w:rsidRDefault="00B4456F" w:rsidP="009F732A">
      <w:pPr>
        <w:numPr>
          <w:ilvl w:val="0"/>
          <w:numId w:val="14"/>
        </w:numPr>
        <w:autoSpaceDE w:val="0"/>
        <w:autoSpaceDN w:val="0"/>
        <w:adjustRightInd w:val="0"/>
        <w:spacing w:after="0" w:line="360" w:lineRule="auto"/>
        <w:contextualSpacing/>
        <w:rPr>
          <w:rFonts w:eastAsia="TimesNewRomanPSMT-Identity-H"/>
          <w:szCs w:val="24"/>
          <w:lang w:eastAsia="pl-PL"/>
        </w:rPr>
      </w:pPr>
      <w:r w:rsidRPr="00A53E46">
        <w:rPr>
          <w:rFonts w:eastAsia="TimesNewRomanPSMT-Identity-H"/>
          <w:szCs w:val="24"/>
          <w:lang w:eastAsia="pl-PL"/>
        </w:rPr>
        <w:t>zapewni</w:t>
      </w:r>
      <w:r w:rsidR="007A512A" w:rsidRPr="00A53E46">
        <w:rPr>
          <w:rFonts w:eastAsia="TimesNewRomanPSMT-Identity-H"/>
          <w:szCs w:val="24"/>
          <w:lang w:eastAsia="pl-PL"/>
        </w:rPr>
        <w:t>ć</w:t>
      </w:r>
      <w:r w:rsidRPr="00A53E46">
        <w:rPr>
          <w:rFonts w:eastAsia="TimesNewRomanPSMT-Identity-H"/>
          <w:szCs w:val="24"/>
          <w:lang w:eastAsia="pl-PL"/>
        </w:rPr>
        <w:t xml:space="preserve"> wysoki poziom przebiegu procedur </w:t>
      </w:r>
      <w:r w:rsidR="00A40F3F" w:rsidRPr="00A53E46">
        <w:rPr>
          <w:rFonts w:eastAsia="TimesNewRomanPSMT-Identity-H"/>
          <w:szCs w:val="24"/>
          <w:lang w:eastAsia="pl-PL"/>
        </w:rPr>
        <w:t>uzyskania decyzji o środowiskowych uwarunkowaniach</w:t>
      </w:r>
      <w:r w:rsidR="00DE6FC3" w:rsidRPr="00A53E46">
        <w:rPr>
          <w:rFonts w:eastAsia="TimesNewRomanPSMT-Identity-H"/>
          <w:szCs w:val="24"/>
          <w:lang w:eastAsia="pl-PL"/>
        </w:rPr>
        <w:t xml:space="preserve"> dla przedsięwzięć wymagających takich procedur</w:t>
      </w:r>
      <w:r w:rsidR="002C2E7B" w:rsidRPr="00A53E46">
        <w:rPr>
          <w:rFonts w:eastAsia="TimesNewRomanPSMT-Identity-H"/>
          <w:szCs w:val="24"/>
          <w:lang w:eastAsia="pl-PL"/>
        </w:rPr>
        <w:t xml:space="preserve"> </w:t>
      </w:r>
      <w:r w:rsidR="00BE05D2" w:rsidRPr="00A53E46">
        <w:rPr>
          <w:rFonts w:eastAsia="TimesNewRomanPSMT-Identity-H"/>
          <w:szCs w:val="24"/>
          <w:lang w:eastAsia="pl-PL"/>
        </w:rPr>
        <w:t>w tym</w:t>
      </w:r>
      <w:r w:rsidR="00A80CDB" w:rsidRPr="00A53E46">
        <w:rPr>
          <w:rFonts w:eastAsia="TimesNewRomanPSMT-Identity-H"/>
          <w:szCs w:val="24"/>
          <w:lang w:eastAsia="pl-PL"/>
        </w:rPr>
        <w:t xml:space="preserve"> uwzględni</w:t>
      </w:r>
      <w:r w:rsidR="00A53E46" w:rsidRPr="00A53E46">
        <w:rPr>
          <w:rFonts w:eastAsia="TimesNewRomanPSMT-Identity-H"/>
          <w:szCs w:val="24"/>
          <w:lang w:eastAsia="pl-PL"/>
        </w:rPr>
        <w:t>ć</w:t>
      </w:r>
      <w:r w:rsidR="00A80CDB" w:rsidRPr="00A53E46">
        <w:rPr>
          <w:rFonts w:eastAsia="TimesNewRomanPSMT-Identity-H"/>
          <w:szCs w:val="24"/>
          <w:lang w:eastAsia="pl-PL"/>
        </w:rPr>
        <w:t xml:space="preserve"> potrzeby monitoringu przed i porealizacyjnego dla przedsięwzięć kolidujących</w:t>
      </w:r>
      <w:r w:rsidR="00D20903" w:rsidRPr="00A53E46">
        <w:rPr>
          <w:rFonts w:eastAsia="TimesNewRomanPSMT-Identity-H"/>
          <w:szCs w:val="24"/>
          <w:lang w:eastAsia="pl-PL"/>
        </w:rPr>
        <w:t xml:space="preserve"> </w:t>
      </w:r>
      <w:r w:rsidR="00A80CDB" w:rsidRPr="00A53E46">
        <w:rPr>
          <w:rFonts w:eastAsia="TimesNewRomanPSMT-Identity-H"/>
          <w:szCs w:val="24"/>
          <w:lang w:eastAsia="pl-PL"/>
        </w:rPr>
        <w:t xml:space="preserve">z </w:t>
      </w:r>
      <w:r w:rsidR="00D20903" w:rsidRPr="00A53E46">
        <w:rPr>
          <w:rFonts w:eastAsia="TimesNewRomanPSMT-Identity-H"/>
          <w:szCs w:val="24"/>
          <w:lang w:eastAsia="pl-PL"/>
        </w:rPr>
        <w:t>formami</w:t>
      </w:r>
      <w:r w:rsidR="00A80CDB" w:rsidRPr="00A53E46">
        <w:rPr>
          <w:rFonts w:eastAsia="TimesNewRomanPSMT-Identity-H"/>
          <w:szCs w:val="24"/>
          <w:lang w:eastAsia="pl-PL"/>
        </w:rPr>
        <w:t xml:space="preserve"> ochrony </w:t>
      </w:r>
      <w:r w:rsidR="00D20903" w:rsidRPr="00A53E46">
        <w:rPr>
          <w:rFonts w:eastAsia="TimesNewRomanPSMT-Identity-H"/>
          <w:szCs w:val="24"/>
          <w:lang w:eastAsia="pl-PL"/>
        </w:rPr>
        <w:t>przyrody</w:t>
      </w:r>
      <w:r w:rsidR="00A80CDB" w:rsidRPr="00A53E46">
        <w:rPr>
          <w:rFonts w:eastAsia="TimesNewRomanPSMT-Identity-H"/>
          <w:szCs w:val="24"/>
          <w:lang w:eastAsia="pl-PL"/>
        </w:rPr>
        <w:t xml:space="preserve"> i siedlisk</w:t>
      </w:r>
      <w:r w:rsidR="00A53E46" w:rsidRPr="00A53E46">
        <w:rPr>
          <w:rFonts w:eastAsia="TimesNewRomanPSMT-Identity-H"/>
          <w:szCs w:val="24"/>
          <w:lang w:eastAsia="pl-PL"/>
        </w:rPr>
        <w:t>ami</w:t>
      </w:r>
      <w:r w:rsidR="00A80CDB" w:rsidRPr="00A53E46">
        <w:rPr>
          <w:rFonts w:eastAsia="TimesNewRomanPSMT-Identity-H"/>
          <w:szCs w:val="24"/>
          <w:lang w:eastAsia="pl-PL"/>
        </w:rPr>
        <w:t xml:space="preserve"> przyrodnic</w:t>
      </w:r>
      <w:r w:rsidR="00A53E46" w:rsidRPr="00A53E46">
        <w:rPr>
          <w:rFonts w:eastAsia="TimesNewRomanPSMT-Identity-H"/>
          <w:szCs w:val="24"/>
          <w:lang w:eastAsia="pl-PL"/>
        </w:rPr>
        <w:t>zymi</w:t>
      </w:r>
      <w:r w:rsidR="00DE6FC3" w:rsidRPr="00A53E46">
        <w:rPr>
          <w:rFonts w:eastAsia="TimesNewRomanPSMT-Identity-H"/>
          <w:szCs w:val="24"/>
          <w:lang w:eastAsia="pl-PL"/>
        </w:rPr>
        <w:t>,</w:t>
      </w:r>
      <w:r w:rsidR="00A40F3F" w:rsidRPr="00A53E46">
        <w:rPr>
          <w:rFonts w:eastAsia="TimesNewRomanPSMT-Identity-H"/>
          <w:szCs w:val="24"/>
          <w:lang w:eastAsia="pl-PL"/>
        </w:rPr>
        <w:t xml:space="preserve"> </w:t>
      </w:r>
    </w:p>
    <w:p w14:paraId="7EFE1F27" w14:textId="770FE129" w:rsidR="00B4456F" w:rsidRPr="00720874" w:rsidRDefault="00B4456F" w:rsidP="009F732A">
      <w:pPr>
        <w:numPr>
          <w:ilvl w:val="0"/>
          <w:numId w:val="14"/>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monitor</w:t>
      </w:r>
      <w:r w:rsidR="00BE20FE">
        <w:rPr>
          <w:rFonts w:eastAsia="TimesNewRomanPSMT-Identity-H"/>
          <w:szCs w:val="24"/>
          <w:lang w:eastAsia="pl-PL"/>
        </w:rPr>
        <w:t>ować</w:t>
      </w:r>
      <w:r w:rsidRPr="00720874">
        <w:rPr>
          <w:rFonts w:eastAsia="TimesNewRomanPSMT-Identity-H"/>
          <w:szCs w:val="24"/>
          <w:lang w:eastAsia="pl-PL"/>
        </w:rPr>
        <w:t xml:space="preserve"> stan środowiska, podejmowa</w:t>
      </w:r>
      <w:r w:rsidR="00C71E36">
        <w:rPr>
          <w:rFonts w:eastAsia="TimesNewRomanPSMT-Identity-H"/>
          <w:szCs w:val="24"/>
          <w:lang w:eastAsia="pl-PL"/>
        </w:rPr>
        <w:t>ć</w:t>
      </w:r>
      <w:r w:rsidRPr="00720874">
        <w:rPr>
          <w:rFonts w:eastAsia="TimesNewRomanPSMT-Identity-H"/>
          <w:szCs w:val="24"/>
          <w:lang w:eastAsia="pl-PL"/>
        </w:rPr>
        <w:t xml:space="preserve"> działa</w:t>
      </w:r>
      <w:r w:rsidR="00C71E36">
        <w:rPr>
          <w:rFonts w:eastAsia="TimesNewRomanPSMT-Identity-H"/>
          <w:szCs w:val="24"/>
          <w:lang w:eastAsia="pl-PL"/>
        </w:rPr>
        <w:t>nia</w:t>
      </w:r>
      <w:r w:rsidRPr="00720874">
        <w:rPr>
          <w:rFonts w:eastAsia="TimesNewRomanPSMT-Identity-H"/>
          <w:szCs w:val="24"/>
          <w:lang w:eastAsia="pl-PL"/>
        </w:rPr>
        <w:t xml:space="preserve"> adekwatn</w:t>
      </w:r>
      <w:r w:rsidR="00C71E36">
        <w:rPr>
          <w:rFonts w:eastAsia="TimesNewRomanPSMT-Identity-H"/>
          <w:szCs w:val="24"/>
          <w:lang w:eastAsia="pl-PL"/>
        </w:rPr>
        <w:t>e</w:t>
      </w:r>
      <w:r w:rsidRPr="00720874">
        <w:rPr>
          <w:rFonts w:eastAsia="TimesNewRomanPSMT-Identity-H"/>
          <w:szCs w:val="24"/>
          <w:lang w:eastAsia="pl-PL"/>
        </w:rPr>
        <w:t xml:space="preserve"> do otrzymanych wyników,</w:t>
      </w:r>
    </w:p>
    <w:p w14:paraId="7EFE1F28" w14:textId="13045BEB" w:rsidR="00B4456F" w:rsidRPr="00720874" w:rsidRDefault="00B4456F" w:rsidP="009F732A">
      <w:pPr>
        <w:numPr>
          <w:ilvl w:val="0"/>
          <w:numId w:val="14"/>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zapewni</w:t>
      </w:r>
      <w:r w:rsidR="00874B6C">
        <w:rPr>
          <w:rFonts w:eastAsia="TimesNewRomanPSMT-Identity-H"/>
          <w:szCs w:val="24"/>
          <w:lang w:eastAsia="pl-PL"/>
        </w:rPr>
        <w:t>ć</w:t>
      </w:r>
      <w:r w:rsidRPr="00720874">
        <w:rPr>
          <w:rFonts w:eastAsia="TimesNewRomanPSMT-Identity-H"/>
          <w:szCs w:val="24"/>
          <w:lang w:eastAsia="pl-PL"/>
        </w:rPr>
        <w:t xml:space="preserve"> zgodnoś</w:t>
      </w:r>
      <w:r w:rsidR="00874B6C">
        <w:rPr>
          <w:rFonts w:eastAsia="TimesNewRomanPSMT-Identity-H"/>
          <w:szCs w:val="24"/>
          <w:lang w:eastAsia="pl-PL"/>
        </w:rPr>
        <w:t>ć</w:t>
      </w:r>
      <w:r w:rsidRPr="00720874">
        <w:rPr>
          <w:rFonts w:eastAsia="TimesNewRomanPSMT-Identity-H"/>
          <w:szCs w:val="24"/>
          <w:lang w:eastAsia="pl-PL"/>
        </w:rPr>
        <w:t xml:space="preserve"> wydawanych decyzji administracyjnych z POŚ oraz zasadami ochrony środowiska,</w:t>
      </w:r>
    </w:p>
    <w:p w14:paraId="7EFE1F29" w14:textId="438148D7" w:rsidR="00B4456F" w:rsidRPr="00720874" w:rsidRDefault="00B4456F" w:rsidP="009F732A">
      <w:pPr>
        <w:numPr>
          <w:ilvl w:val="0"/>
          <w:numId w:val="14"/>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egzek</w:t>
      </w:r>
      <w:r w:rsidR="00503A3B">
        <w:rPr>
          <w:rFonts w:eastAsia="TimesNewRomanPSMT-Identity-H"/>
          <w:szCs w:val="24"/>
          <w:lang w:eastAsia="pl-PL"/>
        </w:rPr>
        <w:t>wować</w:t>
      </w:r>
      <w:r w:rsidRPr="00720874">
        <w:rPr>
          <w:rFonts w:eastAsia="TimesNewRomanPSMT-Identity-H"/>
          <w:szCs w:val="24"/>
          <w:lang w:eastAsia="pl-PL"/>
        </w:rPr>
        <w:t xml:space="preserve"> zapis</w:t>
      </w:r>
      <w:r w:rsidR="00503A3B">
        <w:rPr>
          <w:rFonts w:eastAsia="TimesNewRomanPSMT-Identity-H"/>
          <w:szCs w:val="24"/>
          <w:lang w:eastAsia="pl-PL"/>
        </w:rPr>
        <w:t>y</w:t>
      </w:r>
      <w:r w:rsidRPr="00720874">
        <w:rPr>
          <w:rFonts w:eastAsia="TimesNewRomanPSMT-Identity-H"/>
          <w:szCs w:val="24"/>
          <w:lang w:eastAsia="pl-PL"/>
        </w:rPr>
        <w:t xml:space="preserve"> określon</w:t>
      </w:r>
      <w:r w:rsidR="00503A3B">
        <w:rPr>
          <w:rFonts w:eastAsia="TimesNewRomanPSMT-Identity-H"/>
          <w:szCs w:val="24"/>
          <w:lang w:eastAsia="pl-PL"/>
        </w:rPr>
        <w:t>e</w:t>
      </w:r>
      <w:r w:rsidRPr="00720874">
        <w:rPr>
          <w:rFonts w:eastAsia="TimesNewRomanPSMT-Identity-H"/>
          <w:szCs w:val="24"/>
          <w:lang w:eastAsia="pl-PL"/>
        </w:rPr>
        <w:t xml:space="preserve"> w decyzjach administracyjnych, regulaminach utrzymania czystości i porządku w gminie oraz w przepisach prawnych,</w:t>
      </w:r>
    </w:p>
    <w:p w14:paraId="7EFE1F2A" w14:textId="458CC487" w:rsidR="00B4456F" w:rsidRPr="00720874" w:rsidRDefault="00B4456F" w:rsidP="009F732A">
      <w:pPr>
        <w:numPr>
          <w:ilvl w:val="0"/>
          <w:numId w:val="14"/>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konsolid</w:t>
      </w:r>
      <w:r w:rsidR="00D15184">
        <w:rPr>
          <w:rFonts w:eastAsia="TimesNewRomanPSMT-Identity-H"/>
          <w:szCs w:val="24"/>
          <w:lang w:eastAsia="pl-PL"/>
        </w:rPr>
        <w:t>ować</w:t>
      </w:r>
      <w:r w:rsidRPr="00720874">
        <w:rPr>
          <w:rFonts w:eastAsia="TimesNewRomanPSMT-Identity-H"/>
          <w:szCs w:val="24"/>
          <w:lang w:eastAsia="pl-PL"/>
        </w:rPr>
        <w:t xml:space="preserve"> informacj</w:t>
      </w:r>
      <w:r w:rsidR="00D15184">
        <w:rPr>
          <w:rFonts w:eastAsia="TimesNewRomanPSMT-Identity-H"/>
          <w:szCs w:val="24"/>
          <w:lang w:eastAsia="pl-PL"/>
        </w:rPr>
        <w:t>e</w:t>
      </w:r>
      <w:r w:rsidRPr="00720874">
        <w:rPr>
          <w:rFonts w:eastAsia="TimesNewRomanPSMT-Identity-H"/>
          <w:szCs w:val="24"/>
          <w:lang w:eastAsia="pl-PL"/>
        </w:rPr>
        <w:t xml:space="preserve"> o stanie i ochronie środowiska (obecnie są one w posiadaniu różnych podmiotów – WIOŚ</w:t>
      </w:r>
      <w:r w:rsidR="00497D3A">
        <w:rPr>
          <w:rFonts w:eastAsia="TimesNewRomanPSMT-Identity-H"/>
          <w:szCs w:val="24"/>
          <w:lang w:eastAsia="pl-PL"/>
        </w:rPr>
        <w:t>/GIOŚ</w:t>
      </w:r>
      <w:r w:rsidRPr="00720874">
        <w:rPr>
          <w:rFonts w:eastAsia="TimesNewRomanPSMT-Identity-H"/>
          <w:szCs w:val="24"/>
          <w:lang w:eastAsia="pl-PL"/>
        </w:rPr>
        <w:t>, Urząd Marszałkowski, Starostwo Powiatowe, Urzędy Gmin, Państwowy Powiatowy Inspektor Sanitarny i inne),</w:t>
      </w:r>
    </w:p>
    <w:p w14:paraId="7EFE1F2B" w14:textId="7DC2C933" w:rsidR="00B4456F" w:rsidRPr="00720874" w:rsidRDefault="0071686C" w:rsidP="009F732A">
      <w:pPr>
        <w:numPr>
          <w:ilvl w:val="0"/>
          <w:numId w:val="14"/>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wzmacni</w:t>
      </w:r>
      <w:r>
        <w:rPr>
          <w:rFonts w:eastAsia="TimesNewRomanPSMT-Identity-H"/>
          <w:szCs w:val="24"/>
          <w:lang w:eastAsia="pl-PL"/>
        </w:rPr>
        <w:t>ać</w:t>
      </w:r>
      <w:r w:rsidR="00B4456F" w:rsidRPr="00720874">
        <w:rPr>
          <w:rFonts w:eastAsia="TimesNewRomanPSMT-Identity-H"/>
          <w:szCs w:val="24"/>
          <w:lang w:eastAsia="pl-PL"/>
        </w:rPr>
        <w:t xml:space="preserve"> (finansowe, merytoryczne, sprzętowe, kadrowe) funkcj</w:t>
      </w:r>
      <w:r>
        <w:rPr>
          <w:rFonts w:eastAsia="TimesNewRomanPSMT-Identity-H"/>
          <w:szCs w:val="24"/>
          <w:lang w:eastAsia="pl-PL"/>
        </w:rPr>
        <w:t>e</w:t>
      </w:r>
      <w:r w:rsidR="00B4456F" w:rsidRPr="00720874">
        <w:rPr>
          <w:rFonts w:eastAsia="TimesNewRomanPSMT-Identity-H"/>
          <w:szCs w:val="24"/>
          <w:lang w:eastAsia="pl-PL"/>
        </w:rPr>
        <w:t xml:space="preserve"> kontrolne służb ochrony środowiska,</w:t>
      </w:r>
    </w:p>
    <w:p w14:paraId="7EFE1F2C" w14:textId="39F2D92D" w:rsidR="00B4456F" w:rsidRPr="00720874" w:rsidRDefault="0071686C" w:rsidP="009F732A">
      <w:pPr>
        <w:numPr>
          <w:ilvl w:val="0"/>
          <w:numId w:val="14"/>
        </w:numPr>
        <w:autoSpaceDE w:val="0"/>
        <w:autoSpaceDN w:val="0"/>
        <w:adjustRightInd w:val="0"/>
        <w:spacing w:after="0" w:line="360" w:lineRule="auto"/>
        <w:contextualSpacing/>
        <w:rPr>
          <w:rFonts w:eastAsia="TimesNewRomanPSMT-Identity-H"/>
          <w:szCs w:val="24"/>
          <w:lang w:eastAsia="pl-PL"/>
        </w:rPr>
      </w:pPr>
      <w:r>
        <w:rPr>
          <w:rFonts w:eastAsia="TimesNewRomanPSMT-Identity-H"/>
          <w:szCs w:val="24"/>
          <w:lang w:eastAsia="pl-PL"/>
        </w:rPr>
        <w:t xml:space="preserve">prowadzić </w:t>
      </w:r>
      <w:r w:rsidR="00B4456F" w:rsidRPr="00720874">
        <w:rPr>
          <w:rFonts w:eastAsia="TimesNewRomanPSMT-Identity-H"/>
          <w:szCs w:val="24"/>
          <w:lang w:eastAsia="pl-PL"/>
        </w:rPr>
        <w:t>cykliczne działania edukacyjne dla społeczeństwa.</w:t>
      </w:r>
    </w:p>
    <w:p w14:paraId="7EFE1F2D" w14:textId="77777777" w:rsidR="00B4456F" w:rsidRPr="00720874" w:rsidRDefault="00B4456F" w:rsidP="00720874">
      <w:pPr>
        <w:autoSpaceDE w:val="0"/>
        <w:autoSpaceDN w:val="0"/>
        <w:adjustRightInd w:val="0"/>
        <w:spacing w:after="0" w:line="360" w:lineRule="auto"/>
        <w:ind w:firstLine="360"/>
        <w:contextualSpacing/>
        <w:rPr>
          <w:rFonts w:eastAsia="TimesNewRomanPSMT-Identity-H"/>
          <w:szCs w:val="24"/>
          <w:lang w:eastAsia="pl-PL"/>
        </w:rPr>
      </w:pPr>
      <w:r w:rsidRPr="00720874">
        <w:rPr>
          <w:rFonts w:eastAsia="TimesNewRomanPSMT-Identity-H"/>
          <w:szCs w:val="24"/>
          <w:lang w:eastAsia="pl-PL"/>
        </w:rPr>
        <w:t>Potencjalne negatywne oddziaływanie działań inwestycyjnych na środowisko można ograniczyć do racjonalnego poziomu poprzez dobrze przemyślany wybór lokalizacji oraz odpowiedni dobór rozwiązań technicznych, technologicznych i organizacyjnych, ponieważ wielkość wywoływanych przez nie oddziaływań środowiskowych zależeć będzie w znacznym stopniu od lokalnych uwarunkowań i zastosowanych rozwiązań ograniczających negatywny wpływ na środowisko. Ponadto prawidłowy projekt, uwzględniający potrzeby ochrony środowiska zarówno na etapie budowy jak i w fazie eksploatacji inwestycji, także pozwoli istotnie ograniczyć te oddziaływania. Do ogólnych działań ograniczających potencjalnie negatywne oddziaływanie należą:</w:t>
      </w:r>
    </w:p>
    <w:p w14:paraId="7EFE1F2E" w14:textId="77777777" w:rsidR="00B4456F" w:rsidRPr="00720874" w:rsidRDefault="00B4456F" w:rsidP="009F732A">
      <w:pPr>
        <w:numPr>
          <w:ilvl w:val="0"/>
          <w:numId w:val="15"/>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 xml:space="preserve">prawidłowe zabezpieczenie techniczne sprzętu i placu budowy, w tym zwłaszcza </w:t>
      </w:r>
      <w:r w:rsidR="00383EC7">
        <w:rPr>
          <w:rFonts w:eastAsia="TimesNewRomanPSMT-Identity-H"/>
          <w:szCs w:val="24"/>
          <w:lang w:eastAsia="pl-PL"/>
        </w:rPr>
        <w:br/>
      </w:r>
      <w:r w:rsidRPr="00720874">
        <w:rPr>
          <w:rFonts w:eastAsia="TimesNewRomanPSMT-Identity-H"/>
          <w:szCs w:val="24"/>
          <w:lang w:eastAsia="pl-PL"/>
        </w:rPr>
        <w:t>w miejscach styku z ekosystemami szczególnie wrażliwymi na zmiany warunków siedliskowych,</w:t>
      </w:r>
    </w:p>
    <w:p w14:paraId="7EFE1F2F" w14:textId="77777777" w:rsidR="00B4456F" w:rsidRPr="00720874" w:rsidRDefault="00B4456F" w:rsidP="009F732A">
      <w:pPr>
        <w:numPr>
          <w:ilvl w:val="0"/>
          <w:numId w:val="15"/>
        </w:numPr>
        <w:autoSpaceDE w:val="0"/>
        <w:autoSpaceDN w:val="0"/>
        <w:adjustRightInd w:val="0"/>
        <w:spacing w:after="0" w:line="360" w:lineRule="auto"/>
        <w:contextualSpacing/>
        <w:rPr>
          <w:rFonts w:eastAsia="TimesNewRomanPSMT-Identity-H"/>
          <w:szCs w:val="24"/>
          <w:lang w:eastAsia="pl-PL"/>
        </w:rPr>
      </w:pPr>
      <w:r w:rsidRPr="00720874">
        <w:rPr>
          <w:szCs w:val="24"/>
        </w:rPr>
        <w:lastRenderedPageBreak/>
        <w:t>dostosowanie terminów prac do terminów rozrodu zwierząt,</w:t>
      </w:r>
      <w:r w:rsidRPr="00720874">
        <w:rPr>
          <w:rFonts w:eastAsia="TimesNewRomanPSMT-Identity-H"/>
          <w:szCs w:val="24"/>
          <w:lang w:eastAsia="pl-PL"/>
        </w:rPr>
        <w:t xml:space="preserve"> </w:t>
      </w:r>
    </w:p>
    <w:p w14:paraId="7EFE1F30" w14:textId="77777777" w:rsidR="00B4456F" w:rsidRPr="00720874" w:rsidRDefault="00B4456F" w:rsidP="009F732A">
      <w:pPr>
        <w:numPr>
          <w:ilvl w:val="0"/>
          <w:numId w:val="15"/>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selektywne gromadzenie powstających odpadów oraz przekazywanie ich uprawnionym firmom do unieszkodliwienia lub odzysku,</w:t>
      </w:r>
    </w:p>
    <w:p w14:paraId="7EFE1F31" w14:textId="77777777" w:rsidR="00B4456F" w:rsidRPr="00720874" w:rsidRDefault="00B4456F" w:rsidP="009F732A">
      <w:pPr>
        <w:numPr>
          <w:ilvl w:val="0"/>
          <w:numId w:val="15"/>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stosowanie odpowiednich technologii, materiałów i rozwiązań konstrukcyjnych,</w:t>
      </w:r>
    </w:p>
    <w:p w14:paraId="7EFE1F32" w14:textId="77777777" w:rsidR="00B4456F" w:rsidRPr="00720874" w:rsidRDefault="00B4456F" w:rsidP="009F732A">
      <w:pPr>
        <w:numPr>
          <w:ilvl w:val="0"/>
          <w:numId w:val="15"/>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maskowanie elementów dysharmonijnych dla krajobrazu,</w:t>
      </w:r>
    </w:p>
    <w:p w14:paraId="7EFE1F33" w14:textId="77777777" w:rsidR="00B4456F" w:rsidRPr="00720874" w:rsidRDefault="00B4456F" w:rsidP="009F732A">
      <w:pPr>
        <w:numPr>
          <w:ilvl w:val="0"/>
          <w:numId w:val="15"/>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prowadzenie konsultacji ze społecznością lokalną w celu uniknięcia konfliktów społecznych.</w:t>
      </w:r>
    </w:p>
    <w:p w14:paraId="7EFE1F36" w14:textId="78C72B60" w:rsidR="00B4456F" w:rsidRPr="00720874" w:rsidRDefault="00B4456F" w:rsidP="00720874">
      <w:pPr>
        <w:autoSpaceDE w:val="0"/>
        <w:autoSpaceDN w:val="0"/>
        <w:adjustRightInd w:val="0"/>
        <w:spacing w:after="0" w:line="360" w:lineRule="auto"/>
        <w:ind w:firstLine="360"/>
        <w:contextualSpacing/>
        <w:rPr>
          <w:rFonts w:eastAsia="TimesNewRomanPSMT-Identity-H"/>
          <w:szCs w:val="24"/>
          <w:lang w:eastAsia="pl-PL"/>
        </w:rPr>
      </w:pPr>
      <w:r w:rsidRPr="00720874">
        <w:rPr>
          <w:rFonts w:eastAsia="TimesNewRomanPSMT-Identity-H"/>
          <w:szCs w:val="24"/>
          <w:lang w:eastAsia="pl-PL"/>
        </w:rPr>
        <w:t xml:space="preserve">W przypadku, gdy całkowite uniknięcie danego oddziaływania jest niemożliwe i istnieje niebezpieczeństwo nieodwracalnego zniszczenia szczególnie cennych elementów przyrody, konieczne jest podjęcie odpowiednio wcześniej działań kompensacyjnych. Należy </w:t>
      </w:r>
      <w:r w:rsidR="00383EC7">
        <w:rPr>
          <w:rFonts w:eastAsia="TimesNewRomanPSMT-Identity-H"/>
          <w:szCs w:val="24"/>
          <w:lang w:eastAsia="pl-PL"/>
        </w:rPr>
        <w:br/>
      </w:r>
      <w:r w:rsidRPr="00720874">
        <w:rPr>
          <w:rFonts w:eastAsia="TimesNewRomanPSMT-Identity-H"/>
          <w:szCs w:val="24"/>
          <w:lang w:eastAsia="pl-PL"/>
        </w:rPr>
        <w:t xml:space="preserve">m.in. zapewnić odtworzenie zniszczonych siedlisk w miejscach zastępczych, sztuczne zasilanie osłabionych populacji; tworzenie alternatywnych połączeń przyrodniczych </w:t>
      </w:r>
      <w:r w:rsidR="00F955A6">
        <w:rPr>
          <w:rFonts w:eastAsia="TimesNewRomanPSMT-Identity-H"/>
          <w:szCs w:val="24"/>
          <w:lang w:eastAsia="pl-PL"/>
        </w:rPr>
        <w:br/>
      </w:r>
      <w:r w:rsidRPr="00720874">
        <w:rPr>
          <w:rFonts w:eastAsia="TimesNewRomanPSMT-Identity-H"/>
          <w:szCs w:val="24"/>
          <w:lang w:eastAsia="pl-PL"/>
        </w:rPr>
        <w:t>i różnorodnych tras migracji zwierząt. Niemniej na obecnym etapie nie przewiduje się zaistnienia szkód w środowisku wywołanych realizacją planu i programu, które wymagałyby kompensacji.</w:t>
      </w:r>
    </w:p>
    <w:p w14:paraId="7EFE1F37" w14:textId="77777777" w:rsidR="00B4456F" w:rsidRPr="00720874" w:rsidRDefault="00B4456F" w:rsidP="00720874">
      <w:pPr>
        <w:autoSpaceDE w:val="0"/>
        <w:autoSpaceDN w:val="0"/>
        <w:adjustRightInd w:val="0"/>
        <w:spacing w:after="0" w:line="360" w:lineRule="auto"/>
        <w:ind w:firstLine="360"/>
        <w:contextualSpacing/>
        <w:rPr>
          <w:rFonts w:eastAsia="TimesNewRomanPSMT-Identity-H"/>
          <w:szCs w:val="24"/>
          <w:lang w:eastAsia="pl-PL"/>
        </w:rPr>
      </w:pPr>
      <w:r w:rsidRPr="00720874">
        <w:rPr>
          <w:rFonts w:eastAsia="TimesNewRomanPSMT-Identity-H"/>
          <w:szCs w:val="24"/>
          <w:lang w:eastAsia="pl-PL"/>
        </w:rPr>
        <w:t>Przy realizacji poszczególnych rozwiązań należy szczegółowo przebadać już konkretne przedsięwzięcia pod kątem ich oddziaływania na ś</w:t>
      </w:r>
      <w:r w:rsidR="005560D4">
        <w:rPr>
          <w:rFonts w:eastAsia="TimesNewRomanPSMT-Identity-H"/>
          <w:szCs w:val="24"/>
          <w:lang w:eastAsia="pl-PL"/>
        </w:rPr>
        <w:t xml:space="preserve">rodowisko. W wyniku tej analizy, </w:t>
      </w:r>
      <w:r w:rsidRPr="00720874">
        <w:rPr>
          <w:rFonts w:eastAsia="TimesNewRomanPSMT-Identity-H"/>
          <w:szCs w:val="24"/>
          <w:lang w:eastAsia="pl-PL"/>
        </w:rPr>
        <w:t>koniecznym może okazać się podjęcie odpowiednich działań zapobiegawczych bądź nawet kompensacyjnych, np.:</w:t>
      </w:r>
    </w:p>
    <w:p w14:paraId="7EFE1F38" w14:textId="77777777" w:rsidR="00B4456F" w:rsidRPr="00720874" w:rsidRDefault="00B4456F" w:rsidP="009F732A">
      <w:pPr>
        <w:numPr>
          <w:ilvl w:val="0"/>
          <w:numId w:val="16"/>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 xml:space="preserve">translokacje populacji gatunków podlegających ochronie prawnej i zagrożonych </w:t>
      </w:r>
      <w:r w:rsidR="00383EC7">
        <w:rPr>
          <w:rFonts w:eastAsia="TimesNewRomanPSMT-Identity-H"/>
          <w:szCs w:val="24"/>
          <w:lang w:eastAsia="pl-PL"/>
        </w:rPr>
        <w:br/>
      </w:r>
      <w:r w:rsidRPr="00720874">
        <w:rPr>
          <w:rFonts w:eastAsia="TimesNewRomanPSMT-Identity-H"/>
          <w:szCs w:val="24"/>
          <w:lang w:eastAsia="pl-PL"/>
        </w:rPr>
        <w:t xml:space="preserve">w siedliska zastępcze, jeśli nie istnieje racjonalny sposób na ich zachowanie </w:t>
      </w:r>
      <w:r w:rsidRPr="00720874">
        <w:rPr>
          <w:rFonts w:eastAsia="TimesNewRomanPSMT-Identity-H"/>
          <w:i/>
          <w:iCs/>
          <w:szCs w:val="24"/>
          <w:lang w:eastAsia="pl-PL"/>
        </w:rPr>
        <w:t>in situ</w:t>
      </w:r>
      <w:r w:rsidR="005560D4">
        <w:rPr>
          <w:rFonts w:eastAsia="TimesNewRomanPSMT-Identity-H"/>
          <w:szCs w:val="24"/>
          <w:lang w:eastAsia="pl-PL"/>
        </w:rPr>
        <w:t>,</w:t>
      </w:r>
    </w:p>
    <w:p w14:paraId="7EFE1F3B" w14:textId="3FF7A21A" w:rsidR="00B4456F" w:rsidRPr="004D4021" w:rsidRDefault="00B4456F" w:rsidP="009F732A">
      <w:pPr>
        <w:numPr>
          <w:ilvl w:val="0"/>
          <w:numId w:val="16"/>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stosowanie nasadzeń kompensacyjnych w przypadku konieczności likwidacji fragmentów zakrzewień lub zadrzewień w dolinach rzecznych</w:t>
      </w:r>
      <w:r w:rsidR="004D4021">
        <w:rPr>
          <w:rFonts w:eastAsia="TimesNewRomanPSMT-Identity-H"/>
          <w:szCs w:val="24"/>
          <w:lang w:eastAsia="pl-PL"/>
        </w:rPr>
        <w:t>.</w:t>
      </w:r>
    </w:p>
    <w:p w14:paraId="7EFE1F3C" w14:textId="70479C6A" w:rsidR="00B4456F" w:rsidRPr="00720874" w:rsidRDefault="00B4456F" w:rsidP="00720874">
      <w:pPr>
        <w:spacing w:after="0" w:line="360" w:lineRule="auto"/>
        <w:ind w:firstLine="357"/>
        <w:contextualSpacing/>
        <w:rPr>
          <w:szCs w:val="24"/>
        </w:rPr>
      </w:pPr>
      <w:r w:rsidRPr="00720874">
        <w:rPr>
          <w:szCs w:val="24"/>
        </w:rPr>
        <w:t xml:space="preserve">Szczególną uwagę należy zwrócić na prace związane z </w:t>
      </w:r>
      <w:r w:rsidR="005560D4">
        <w:rPr>
          <w:rFonts w:eastAsia="TimesNewRomanPSMT-Identity-H"/>
          <w:szCs w:val="24"/>
          <w:lang w:eastAsia="pl-PL"/>
        </w:rPr>
        <w:t>termomodernizacją</w:t>
      </w:r>
      <w:r w:rsidRPr="00720874">
        <w:rPr>
          <w:rFonts w:eastAsia="TimesNewRomanPSMT-Identity-H"/>
          <w:szCs w:val="24"/>
          <w:lang w:eastAsia="pl-PL"/>
        </w:rPr>
        <w:t xml:space="preserve"> budynków oraz działania związane z usuwaniem azbestu gdyż mogą </w:t>
      </w:r>
      <w:r w:rsidRPr="00720874">
        <w:rPr>
          <w:szCs w:val="24"/>
        </w:rPr>
        <w:t>stanowić zagrożenie dla chronionej fauny. Należy pamiętać</w:t>
      </w:r>
      <w:r w:rsidR="000D662B">
        <w:rPr>
          <w:szCs w:val="24"/>
        </w:rPr>
        <w:t>,</w:t>
      </w:r>
      <w:r w:rsidRPr="00720874">
        <w:rPr>
          <w:szCs w:val="24"/>
        </w:rPr>
        <w:t xml:space="preserve"> iż otwory wentylacyjne, szczeliny, zagłębienia w elewacji, przestrzeń stropodachów budynków itp. mogą stanowić siedlisko chronionych gatunków zwierząt </w:t>
      </w:r>
      <w:r w:rsidR="00383EC7">
        <w:rPr>
          <w:szCs w:val="24"/>
        </w:rPr>
        <w:br/>
      </w:r>
      <w:r w:rsidRPr="00720874">
        <w:rPr>
          <w:szCs w:val="24"/>
        </w:rPr>
        <w:t>np. jerzyka (Apus apus), wróbla (Passer domesticus), czy też nietoperzy, oraz że wszelkie prace ograniczające dostęp ptaków bądź nietoperzy objętych ochroną gatunkową do miejsc ich regularnego przebywania, rozrodu, zimowania należy traktować jako niszczenie ich siedlisk, co jest działaniem niezgodnym z prawem</w:t>
      </w:r>
      <w:r w:rsidR="00AD026D">
        <w:rPr>
          <w:szCs w:val="24"/>
        </w:rPr>
        <w:t xml:space="preserve"> i wymaga przeprowadzenia działań opisanych w pkt. </w:t>
      </w:r>
      <w:r w:rsidR="0084027D">
        <w:rPr>
          <w:szCs w:val="24"/>
        </w:rPr>
        <w:t>8 niniejszej prognozy</w:t>
      </w:r>
      <w:r w:rsidRPr="00720874">
        <w:rPr>
          <w:szCs w:val="24"/>
        </w:rPr>
        <w:t xml:space="preserve">. </w:t>
      </w:r>
    </w:p>
    <w:p w14:paraId="7EFE1F40" w14:textId="77777777" w:rsidR="003F3621" w:rsidRPr="00720874" w:rsidRDefault="003F3621" w:rsidP="00720874">
      <w:pPr>
        <w:spacing w:after="0" w:line="360" w:lineRule="auto"/>
        <w:contextualSpacing/>
      </w:pPr>
    </w:p>
    <w:p w14:paraId="7EFE1F41" w14:textId="174653DA" w:rsidR="00493FD4" w:rsidRPr="00720874" w:rsidRDefault="00E57745" w:rsidP="009E727A">
      <w:pPr>
        <w:pStyle w:val="Akapitzlist"/>
        <w:numPr>
          <w:ilvl w:val="0"/>
          <w:numId w:val="3"/>
        </w:numPr>
        <w:spacing w:after="0"/>
        <w:outlineLvl w:val="0"/>
        <w:rPr>
          <w:b/>
          <w:sz w:val="28"/>
        </w:rPr>
      </w:pPr>
      <w:bookmarkStart w:id="171" w:name="_Toc91529932"/>
      <w:bookmarkStart w:id="172" w:name="_Toc91539605"/>
      <w:r>
        <w:rPr>
          <w:b/>
          <w:sz w:val="28"/>
        </w:rPr>
        <w:lastRenderedPageBreak/>
        <w:t xml:space="preserve"> </w:t>
      </w:r>
      <w:r w:rsidR="00493FD4" w:rsidRPr="00720874">
        <w:rPr>
          <w:b/>
          <w:sz w:val="28"/>
        </w:rPr>
        <w:t>Rozwiązania alternatywne do rozwiązań zawartych w projekcie Programu</w:t>
      </w:r>
      <w:bookmarkEnd w:id="171"/>
      <w:bookmarkEnd w:id="172"/>
    </w:p>
    <w:p w14:paraId="7EFE1F42" w14:textId="77777777" w:rsidR="00BE1175" w:rsidRPr="00720874" w:rsidRDefault="00BE1175" w:rsidP="00720874">
      <w:pPr>
        <w:spacing w:after="0" w:line="360" w:lineRule="auto"/>
        <w:contextualSpacing/>
      </w:pPr>
    </w:p>
    <w:p w14:paraId="7EFE1F43" w14:textId="0BD80D9F" w:rsidR="002A179C" w:rsidRPr="00720874" w:rsidRDefault="000C2386" w:rsidP="00720874">
      <w:pPr>
        <w:autoSpaceDE w:val="0"/>
        <w:autoSpaceDN w:val="0"/>
        <w:adjustRightInd w:val="0"/>
        <w:spacing w:after="0" w:line="360" w:lineRule="auto"/>
        <w:ind w:firstLine="510"/>
        <w:contextualSpacing/>
        <w:rPr>
          <w:rFonts w:eastAsia="TimesNewRomanPSMT-Identity-H"/>
          <w:szCs w:val="24"/>
          <w:lang w:eastAsia="pl-PL"/>
        </w:rPr>
      </w:pPr>
      <w:r>
        <w:rPr>
          <w:rFonts w:eastAsia="TimesNewRomanPSMT-Identity-H"/>
          <w:szCs w:val="24"/>
          <w:lang w:eastAsia="pl-PL"/>
        </w:rPr>
        <w:t>P</w:t>
      </w:r>
      <w:r w:rsidR="002A179C" w:rsidRPr="00720874">
        <w:rPr>
          <w:rFonts w:eastAsia="TimesNewRomanPSMT-Identity-H"/>
          <w:szCs w:val="24"/>
          <w:lang w:eastAsia="pl-PL"/>
        </w:rPr>
        <w:t>roponowan</w:t>
      </w:r>
      <w:r w:rsidR="00A17868">
        <w:rPr>
          <w:rFonts w:eastAsia="TimesNewRomanPSMT-Identity-H"/>
          <w:szCs w:val="24"/>
          <w:lang w:eastAsia="pl-PL"/>
        </w:rPr>
        <w:t>e</w:t>
      </w:r>
      <w:r w:rsidR="00CB41C9">
        <w:rPr>
          <w:rFonts w:eastAsia="TimesNewRomanPSMT-Identity-H"/>
          <w:szCs w:val="24"/>
          <w:lang w:eastAsia="pl-PL"/>
        </w:rPr>
        <w:t xml:space="preserve"> do realizacji</w:t>
      </w:r>
      <w:r w:rsidR="006E11E1">
        <w:rPr>
          <w:rFonts w:eastAsia="TimesNewRomanPSMT-Identity-H"/>
          <w:szCs w:val="24"/>
          <w:lang w:eastAsia="pl-PL"/>
        </w:rPr>
        <w:t xml:space="preserve"> w ramach niniejszego POŚ </w:t>
      </w:r>
      <w:r w:rsidR="00CB41C9">
        <w:rPr>
          <w:rFonts w:eastAsia="TimesNewRomanPSMT-Identity-H"/>
          <w:szCs w:val="24"/>
          <w:lang w:eastAsia="pl-PL"/>
        </w:rPr>
        <w:t xml:space="preserve">działania </w:t>
      </w:r>
      <w:r w:rsidR="00295048">
        <w:rPr>
          <w:rFonts w:eastAsia="TimesNewRomanPSMT-Identity-H"/>
          <w:szCs w:val="24"/>
          <w:lang w:eastAsia="pl-PL"/>
        </w:rPr>
        <w:t xml:space="preserve">nie będą generowały </w:t>
      </w:r>
      <w:r w:rsidR="00A079F1">
        <w:rPr>
          <w:rFonts w:eastAsia="TimesNewRomanPSMT-Identity-H"/>
          <w:szCs w:val="24"/>
          <w:lang w:eastAsia="pl-PL"/>
        </w:rPr>
        <w:t xml:space="preserve">znaczących </w:t>
      </w:r>
      <w:r w:rsidR="00295048">
        <w:rPr>
          <w:rFonts w:eastAsia="TimesNewRomanPSMT-Identity-H"/>
          <w:szCs w:val="24"/>
          <w:lang w:eastAsia="pl-PL"/>
        </w:rPr>
        <w:t>ne</w:t>
      </w:r>
      <w:r w:rsidR="00C0722E">
        <w:rPr>
          <w:rFonts w:eastAsia="TimesNewRomanPSMT-Identity-H"/>
          <w:szCs w:val="24"/>
          <w:lang w:eastAsia="pl-PL"/>
        </w:rPr>
        <w:t>gatywnych oddziaływań</w:t>
      </w:r>
      <w:r w:rsidR="002A179C" w:rsidRPr="00720874">
        <w:rPr>
          <w:rFonts w:eastAsia="TimesNewRomanPSMT-Identity-H"/>
          <w:szCs w:val="24"/>
          <w:lang w:eastAsia="pl-PL"/>
        </w:rPr>
        <w:t xml:space="preserve"> i proponowanie rozwiązań alternatywnych nie ma uzasadnienia. Ponadto prognoza ma charakter strategiczny i w związku z tym brak jest możliwości precyzyjnego określenia rozwiązań alternatywnych dla poszczególnych działań, nie są znane dokładne parametry planowanych działań zarówno które będą realizowane </w:t>
      </w:r>
      <w:r w:rsidR="00F955A6">
        <w:rPr>
          <w:rFonts w:eastAsia="TimesNewRomanPSMT-Identity-H"/>
          <w:szCs w:val="24"/>
          <w:lang w:eastAsia="pl-PL"/>
        </w:rPr>
        <w:br/>
      </w:r>
      <w:r w:rsidR="002A179C" w:rsidRPr="00720874">
        <w:rPr>
          <w:rFonts w:eastAsia="TimesNewRomanPSMT-Identity-H"/>
          <w:szCs w:val="24"/>
          <w:lang w:eastAsia="pl-PL"/>
        </w:rPr>
        <w:t xml:space="preserve">w ramach wdrażania POŚ jak </w:t>
      </w:r>
      <w:r w:rsidR="008C4745">
        <w:rPr>
          <w:rFonts w:eastAsia="TimesNewRomanPSMT-Identity-H"/>
          <w:szCs w:val="24"/>
          <w:lang w:eastAsia="pl-PL"/>
        </w:rPr>
        <w:t>i</w:t>
      </w:r>
      <w:r w:rsidR="002A179C" w:rsidRPr="00720874">
        <w:rPr>
          <w:rFonts w:eastAsia="TimesNewRomanPSMT-Identity-H"/>
          <w:szCs w:val="24"/>
          <w:lang w:eastAsia="pl-PL"/>
        </w:rPr>
        <w:t xml:space="preserve"> realizowanych w przyszłości przez inne podmioty. Stąd nie jest możliwe zaproponowanie racjonalnych, alternatywnych rozwiązań. </w:t>
      </w:r>
    </w:p>
    <w:p w14:paraId="7EFE1F44" w14:textId="6341859C" w:rsidR="002A179C" w:rsidRPr="00720874" w:rsidRDefault="002A179C" w:rsidP="00720874">
      <w:pPr>
        <w:autoSpaceDE w:val="0"/>
        <w:autoSpaceDN w:val="0"/>
        <w:adjustRightInd w:val="0"/>
        <w:spacing w:after="0" w:line="360" w:lineRule="auto"/>
        <w:ind w:firstLine="510"/>
        <w:contextualSpacing/>
        <w:rPr>
          <w:rFonts w:eastAsia="TimesNewRomanPSMT-Identity-H"/>
          <w:szCs w:val="24"/>
          <w:lang w:eastAsia="pl-PL"/>
        </w:rPr>
      </w:pPr>
      <w:r w:rsidRPr="00720874">
        <w:rPr>
          <w:rFonts w:eastAsia="TimesNewRomanPSMT-Identity-H"/>
          <w:szCs w:val="24"/>
          <w:lang w:eastAsia="pl-PL"/>
        </w:rPr>
        <w:t>Skutki środowiskowe podejmowanych działań zależą od lokalnej chłonności środowiska lub też od występowania w rejonie realizacji przedsięwzięcia tzw. obszarów wrażliwych, dlatego przy budowie tj. na etapie projektowania nowych inwestycji takich jak</w:t>
      </w:r>
      <w:r w:rsidR="00EE6D8D">
        <w:rPr>
          <w:rFonts w:eastAsia="TimesNewRomanPSMT-Identity-H"/>
          <w:szCs w:val="24"/>
          <w:lang w:eastAsia="pl-PL"/>
        </w:rPr>
        <w:t xml:space="preserve"> np. </w:t>
      </w:r>
      <w:r w:rsidRPr="00720874">
        <w:rPr>
          <w:rFonts w:eastAsia="TimesNewRomanPSMT-Identity-H"/>
          <w:szCs w:val="24"/>
          <w:lang w:eastAsia="pl-PL"/>
        </w:rPr>
        <w:t xml:space="preserve"> </w:t>
      </w:r>
      <w:r w:rsidR="006A4646">
        <w:rPr>
          <w:rFonts w:eastAsia="TimesNewRomanPSMT-Identity-H"/>
          <w:szCs w:val="24"/>
          <w:lang w:eastAsia="pl-PL"/>
        </w:rPr>
        <w:t>b</w:t>
      </w:r>
      <w:r w:rsidR="006A4646" w:rsidRPr="006A4646">
        <w:rPr>
          <w:rFonts w:eastAsia="TimesNewRomanPSMT-Identity-H"/>
          <w:szCs w:val="24"/>
          <w:lang w:eastAsia="pl-PL"/>
        </w:rPr>
        <w:t xml:space="preserve">udowa </w:t>
      </w:r>
      <w:r w:rsidR="00F955A6">
        <w:rPr>
          <w:rFonts w:eastAsia="TimesNewRomanPSMT-Identity-H"/>
          <w:szCs w:val="24"/>
          <w:lang w:eastAsia="pl-PL"/>
        </w:rPr>
        <w:br/>
      </w:r>
      <w:r w:rsidR="006A4646" w:rsidRPr="006A4646">
        <w:rPr>
          <w:rFonts w:eastAsia="TimesNewRomanPSMT-Identity-H"/>
          <w:szCs w:val="24"/>
          <w:lang w:eastAsia="pl-PL"/>
        </w:rPr>
        <w:t>i modernizacja sieci wodociągowej</w:t>
      </w:r>
      <w:r w:rsidR="00EE6D8D">
        <w:rPr>
          <w:rFonts w:eastAsia="TimesNewRomanPSMT-Identity-H"/>
          <w:szCs w:val="24"/>
          <w:lang w:eastAsia="pl-PL"/>
        </w:rPr>
        <w:t>,</w:t>
      </w:r>
      <w:r w:rsidR="00622F33" w:rsidRPr="00622F33">
        <w:t xml:space="preserve"> </w:t>
      </w:r>
      <w:r w:rsidR="00622F33">
        <w:rPr>
          <w:rFonts w:eastAsia="TimesNewRomanPSMT-Identity-H"/>
          <w:szCs w:val="24"/>
          <w:lang w:eastAsia="pl-PL"/>
        </w:rPr>
        <w:t>r</w:t>
      </w:r>
      <w:r w:rsidR="00622F33" w:rsidRPr="00622F33">
        <w:rPr>
          <w:rFonts w:eastAsia="TimesNewRomanPSMT-Identity-H"/>
          <w:szCs w:val="24"/>
          <w:lang w:eastAsia="pl-PL"/>
        </w:rPr>
        <w:t>ozwój systemu ścieżek rowerowych i spacerowych oraz poprawa ich jakości</w:t>
      </w:r>
      <w:r w:rsidRPr="00720874">
        <w:rPr>
          <w:rFonts w:eastAsia="TimesNewRomanPSMT-Identity-H"/>
          <w:szCs w:val="24"/>
          <w:lang w:eastAsia="pl-PL"/>
        </w:rPr>
        <w:t xml:space="preserve"> itp. należy rozważyć kilka wariantów tak, aby możliwy był wybór takiego, który w najmniejszym stopniu będzie negatywnie oddziaływać na środowisko. Warianty alternatywne mogą być rozpatrywane pod względem: lokalizacji, konstrukcji </w:t>
      </w:r>
      <w:r w:rsidR="00F955A6">
        <w:rPr>
          <w:rFonts w:eastAsia="TimesNewRomanPSMT-Identity-H"/>
          <w:szCs w:val="24"/>
          <w:lang w:eastAsia="pl-PL"/>
        </w:rPr>
        <w:br/>
      </w:r>
      <w:r w:rsidRPr="00720874">
        <w:rPr>
          <w:rFonts w:eastAsia="TimesNewRomanPSMT-Identity-H"/>
          <w:szCs w:val="24"/>
          <w:lang w:eastAsia="pl-PL"/>
        </w:rPr>
        <w:t>i technologii, organizacji czy też niepodjęcia realizacji przedsięwzięcia.</w:t>
      </w:r>
    </w:p>
    <w:p w14:paraId="7EFE1F46" w14:textId="77777777" w:rsidR="003804C2" w:rsidRPr="00720874" w:rsidRDefault="003804C2" w:rsidP="009E727A">
      <w:pPr>
        <w:spacing w:after="0"/>
        <w:contextualSpacing/>
      </w:pPr>
    </w:p>
    <w:p w14:paraId="7EFE1F47" w14:textId="77777777" w:rsidR="00493FD4" w:rsidRPr="00720874" w:rsidRDefault="007B0390" w:rsidP="009E727A">
      <w:pPr>
        <w:pStyle w:val="Akapitzlist"/>
        <w:numPr>
          <w:ilvl w:val="0"/>
          <w:numId w:val="3"/>
        </w:numPr>
        <w:spacing w:after="0"/>
        <w:outlineLvl w:val="0"/>
        <w:rPr>
          <w:b/>
          <w:sz w:val="28"/>
        </w:rPr>
      </w:pPr>
      <w:r w:rsidRPr="00720874">
        <w:rPr>
          <w:b/>
          <w:sz w:val="28"/>
        </w:rPr>
        <w:t xml:space="preserve"> </w:t>
      </w:r>
      <w:bookmarkStart w:id="173" w:name="_Toc91529933"/>
      <w:bookmarkStart w:id="174" w:name="_Toc91539606"/>
      <w:r w:rsidR="00493FD4" w:rsidRPr="00720874">
        <w:rPr>
          <w:b/>
          <w:sz w:val="28"/>
        </w:rPr>
        <w:t>Propozycje dotyczące przewidywanych metod analizy skutków realizacji postanowień projektu Programu oraz częstotliwości jej przeprowadzania</w:t>
      </w:r>
      <w:bookmarkEnd w:id="173"/>
      <w:bookmarkEnd w:id="174"/>
    </w:p>
    <w:p w14:paraId="7EFE1F48" w14:textId="77777777" w:rsidR="00CE4802" w:rsidRPr="00720874" w:rsidRDefault="00CE4802" w:rsidP="00720874">
      <w:pPr>
        <w:spacing w:after="0" w:line="360" w:lineRule="auto"/>
        <w:contextualSpacing/>
      </w:pPr>
    </w:p>
    <w:p w14:paraId="7EFE1F49" w14:textId="531598E6" w:rsidR="00DF482B" w:rsidRPr="00720874" w:rsidRDefault="00DF482B" w:rsidP="00720874">
      <w:pPr>
        <w:autoSpaceDE w:val="0"/>
        <w:autoSpaceDN w:val="0"/>
        <w:adjustRightInd w:val="0"/>
        <w:spacing w:after="0" w:line="360" w:lineRule="auto"/>
        <w:ind w:firstLine="510"/>
        <w:contextualSpacing/>
        <w:rPr>
          <w:rFonts w:eastAsia="TimesNewRomanPSMT-Identity-H"/>
          <w:szCs w:val="24"/>
          <w:lang w:eastAsia="pl-PL"/>
        </w:rPr>
      </w:pPr>
      <w:r w:rsidRPr="00720874">
        <w:rPr>
          <w:rFonts w:eastAsia="TimesNewRomanPSMT-Identity-H"/>
          <w:szCs w:val="24"/>
          <w:lang w:eastAsia="pl-PL"/>
        </w:rPr>
        <w:t>Przyjmuje się, że metody analizy skutków realizacji postanowień projektowanego dokumentu oraz częstotliwości jej przeprowadzania będą odpowiadały postanowieniom art. 18, ust. 2 ustawy Prawo ochrony środowiska (</w:t>
      </w:r>
      <w:r w:rsidR="005560D4">
        <w:rPr>
          <w:rFonts w:eastAsia="TimesNewRomanPSMT-Identity-H"/>
          <w:szCs w:val="24"/>
          <w:lang w:eastAsia="pl-PL"/>
        </w:rPr>
        <w:t xml:space="preserve">t.j. </w:t>
      </w:r>
      <w:r w:rsidR="00260D94" w:rsidRPr="00260D94">
        <w:rPr>
          <w:rFonts w:eastAsia="TimesNewRomanPSMT-Identity-H"/>
          <w:szCs w:val="24"/>
          <w:lang w:eastAsia="pl-PL"/>
        </w:rPr>
        <w:t>Dz.U. 2021 poz. 1973</w:t>
      </w:r>
      <w:r w:rsidRPr="00720874">
        <w:rPr>
          <w:rFonts w:eastAsia="TimesNewRomanPSMT-Identity-H"/>
          <w:szCs w:val="24"/>
          <w:lang w:eastAsia="pl-PL"/>
        </w:rPr>
        <w:t xml:space="preserve"> </w:t>
      </w:r>
      <w:r w:rsidR="005560D4">
        <w:rPr>
          <w:rFonts w:eastAsia="TimesNewRomanPSMT-Identity-H"/>
          <w:szCs w:val="24"/>
          <w:lang w:eastAsia="pl-PL"/>
        </w:rPr>
        <w:t>ze</w:t>
      </w:r>
      <w:r w:rsidRPr="00720874">
        <w:rPr>
          <w:rFonts w:eastAsia="TimesNewRomanPSMT-Identity-H"/>
          <w:szCs w:val="24"/>
          <w:lang w:eastAsia="pl-PL"/>
        </w:rPr>
        <w:t xml:space="preserve"> zm.). Analiza ta powinna zawierać ocenę:</w:t>
      </w:r>
    </w:p>
    <w:p w14:paraId="7EFE1F4A" w14:textId="77777777" w:rsidR="00DF482B" w:rsidRPr="00720874" w:rsidRDefault="00DF482B" w:rsidP="009F732A">
      <w:pPr>
        <w:numPr>
          <w:ilvl w:val="0"/>
          <w:numId w:val="10"/>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stopnia wykonania określonych zadań,</w:t>
      </w:r>
    </w:p>
    <w:p w14:paraId="7EFE1F4B" w14:textId="77777777" w:rsidR="00DF482B" w:rsidRPr="00720874" w:rsidRDefault="00DF482B" w:rsidP="009F732A">
      <w:pPr>
        <w:numPr>
          <w:ilvl w:val="0"/>
          <w:numId w:val="10"/>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stopnia realizacji przyjętych celów,</w:t>
      </w:r>
    </w:p>
    <w:p w14:paraId="7EFE1F4C" w14:textId="77777777" w:rsidR="00DF482B" w:rsidRPr="00720874" w:rsidRDefault="00DF482B" w:rsidP="009F732A">
      <w:pPr>
        <w:numPr>
          <w:ilvl w:val="0"/>
          <w:numId w:val="10"/>
        </w:numPr>
        <w:autoSpaceDE w:val="0"/>
        <w:autoSpaceDN w:val="0"/>
        <w:adjustRightInd w:val="0"/>
        <w:spacing w:after="0" w:line="360" w:lineRule="auto"/>
        <w:contextualSpacing/>
        <w:rPr>
          <w:rFonts w:eastAsia="TimesNewRomanPSMT-Identity-H"/>
          <w:szCs w:val="24"/>
          <w:lang w:eastAsia="pl-PL"/>
        </w:rPr>
      </w:pPr>
      <w:r w:rsidRPr="00720874">
        <w:rPr>
          <w:rFonts w:eastAsia="TimesNewRomanPSMT-Identity-H"/>
          <w:szCs w:val="24"/>
          <w:lang w:eastAsia="pl-PL"/>
        </w:rPr>
        <w:t>rozbieżności pomiędzy przyjętymi celami i zadaniami, a ich wykonaniem oraz analizę tych rozbieżności.</w:t>
      </w:r>
    </w:p>
    <w:p w14:paraId="7EFE1F4D" w14:textId="77777777" w:rsidR="00DF37A9" w:rsidRPr="00142FEA" w:rsidRDefault="00DF482B" w:rsidP="00142FEA">
      <w:pPr>
        <w:autoSpaceDE w:val="0"/>
        <w:autoSpaceDN w:val="0"/>
        <w:adjustRightInd w:val="0"/>
        <w:spacing w:after="0" w:line="360" w:lineRule="auto"/>
        <w:ind w:firstLine="360"/>
        <w:contextualSpacing/>
        <w:rPr>
          <w:rFonts w:eastAsia="TimesNewRomanPSMT-Identity-H"/>
          <w:szCs w:val="24"/>
          <w:lang w:eastAsia="pl-PL"/>
        </w:rPr>
      </w:pPr>
      <w:r w:rsidRPr="00720874">
        <w:rPr>
          <w:rFonts w:eastAsia="TimesNewRomanPSMT-Identity-H"/>
          <w:szCs w:val="24"/>
          <w:lang w:eastAsia="pl-PL"/>
        </w:rPr>
        <w:t>Dla prawidłowej oceny realizacji Programu należy opierać się na wskaźnikach stanu środowiska i zmian</w:t>
      </w:r>
      <w:r w:rsidR="005560D4">
        <w:rPr>
          <w:rFonts w:eastAsia="TimesNewRomanPSMT-Identity-H"/>
          <w:szCs w:val="24"/>
          <w:lang w:eastAsia="pl-PL"/>
        </w:rPr>
        <w:t>ach</w:t>
      </w:r>
      <w:r w:rsidRPr="00720874">
        <w:rPr>
          <w:rFonts w:eastAsia="TimesNewRomanPSMT-Identity-H"/>
          <w:szCs w:val="24"/>
          <w:lang w:eastAsia="pl-PL"/>
        </w:rPr>
        <w:t xml:space="preserve"> w aktualnie za</w:t>
      </w:r>
      <w:r w:rsidR="00142FEA">
        <w:rPr>
          <w:rFonts w:eastAsia="TimesNewRomanPSMT-Identity-H"/>
          <w:szCs w:val="24"/>
          <w:lang w:eastAsia="pl-PL"/>
        </w:rPr>
        <w:t>chodzącej presji na środowisko.</w:t>
      </w:r>
    </w:p>
    <w:p w14:paraId="7EFE1F4E" w14:textId="77777777" w:rsidR="00383EC7" w:rsidRPr="00720874" w:rsidRDefault="00383EC7" w:rsidP="00720874">
      <w:pPr>
        <w:spacing w:after="0" w:line="360" w:lineRule="auto"/>
        <w:contextualSpacing/>
      </w:pPr>
    </w:p>
    <w:p w14:paraId="7EFE1F4F" w14:textId="77777777" w:rsidR="00493FD4" w:rsidRPr="00720874" w:rsidRDefault="007B0390" w:rsidP="009E0A73">
      <w:pPr>
        <w:pStyle w:val="Akapitzlist"/>
        <w:numPr>
          <w:ilvl w:val="0"/>
          <w:numId w:val="3"/>
        </w:numPr>
        <w:spacing w:after="0" w:line="360" w:lineRule="auto"/>
        <w:outlineLvl w:val="0"/>
        <w:rPr>
          <w:b/>
          <w:sz w:val="28"/>
        </w:rPr>
      </w:pPr>
      <w:r w:rsidRPr="00720874">
        <w:rPr>
          <w:b/>
          <w:sz w:val="28"/>
        </w:rPr>
        <w:lastRenderedPageBreak/>
        <w:t xml:space="preserve"> </w:t>
      </w:r>
      <w:bookmarkStart w:id="175" w:name="_Toc91529934"/>
      <w:bookmarkStart w:id="176" w:name="_Toc91539607"/>
      <w:r w:rsidR="00493FD4" w:rsidRPr="00720874">
        <w:rPr>
          <w:b/>
          <w:sz w:val="28"/>
        </w:rPr>
        <w:t>Informacja o możliwym transgranicznym oddziaływaniu na środowisko</w:t>
      </w:r>
      <w:bookmarkEnd w:id="175"/>
      <w:bookmarkEnd w:id="176"/>
      <w:r w:rsidR="00493FD4" w:rsidRPr="00720874">
        <w:rPr>
          <w:b/>
          <w:sz w:val="28"/>
        </w:rPr>
        <w:t xml:space="preserve">  </w:t>
      </w:r>
    </w:p>
    <w:p w14:paraId="7EFE1F50" w14:textId="77777777" w:rsidR="00CE4802" w:rsidRPr="00720874" w:rsidRDefault="00CE4802" w:rsidP="00720874">
      <w:pPr>
        <w:spacing w:after="0" w:line="360" w:lineRule="auto"/>
        <w:contextualSpacing/>
      </w:pPr>
    </w:p>
    <w:p w14:paraId="7EFE1F52" w14:textId="6D8AEFB4" w:rsidR="0038678B" w:rsidRPr="00383EC7" w:rsidRDefault="002A179C" w:rsidP="00900807">
      <w:pPr>
        <w:autoSpaceDE w:val="0"/>
        <w:autoSpaceDN w:val="0"/>
        <w:adjustRightInd w:val="0"/>
        <w:spacing w:after="0" w:line="360" w:lineRule="auto"/>
        <w:ind w:firstLine="510"/>
        <w:contextualSpacing/>
        <w:rPr>
          <w:rFonts w:eastAsia="TimesNewRomanPSMT-Identity-H"/>
          <w:szCs w:val="24"/>
          <w:lang w:eastAsia="pl-PL"/>
        </w:rPr>
      </w:pPr>
      <w:r w:rsidRPr="00720874">
        <w:rPr>
          <w:rFonts w:eastAsia="TimesNewRomanPSMT-Identity-H"/>
          <w:szCs w:val="24"/>
          <w:lang w:eastAsia="pl-PL"/>
        </w:rPr>
        <w:t xml:space="preserve">Biorąc pod uwagę lokalizację </w:t>
      </w:r>
      <w:r w:rsidR="00B605C5" w:rsidRPr="00720874">
        <w:rPr>
          <w:rFonts w:eastAsia="TimesNewRomanPSMT-Identity-H"/>
          <w:szCs w:val="24"/>
          <w:lang w:eastAsia="pl-PL"/>
        </w:rPr>
        <w:t xml:space="preserve">gminy </w:t>
      </w:r>
      <w:r w:rsidR="000E25BF" w:rsidRPr="00720874">
        <w:rPr>
          <w:rFonts w:eastAsia="TimesNewRomanPSMT-Identity-H"/>
          <w:szCs w:val="24"/>
          <w:lang w:eastAsia="pl-PL"/>
        </w:rPr>
        <w:t>Stąporków</w:t>
      </w:r>
      <w:r w:rsidRPr="00720874">
        <w:rPr>
          <w:rFonts w:eastAsia="TimesNewRomanPSMT-Identity-H"/>
          <w:szCs w:val="24"/>
          <w:lang w:eastAsia="pl-PL"/>
        </w:rPr>
        <w:t xml:space="preserve"> w stosunku do granic kraju</w:t>
      </w:r>
      <w:r w:rsidR="00900807">
        <w:rPr>
          <w:rFonts w:eastAsia="TimesNewRomanPSMT-Identity-H"/>
          <w:szCs w:val="24"/>
          <w:lang w:eastAsia="pl-PL"/>
        </w:rPr>
        <w:t xml:space="preserve"> (ok. 200 km)</w:t>
      </w:r>
      <w:r w:rsidRPr="00720874">
        <w:rPr>
          <w:rFonts w:eastAsia="TimesNewRomanPSMT-Identity-H"/>
          <w:szCs w:val="24"/>
          <w:lang w:eastAsia="pl-PL"/>
        </w:rPr>
        <w:t xml:space="preserve"> nie przewiduje się oddziaływania transgranicznego na środowisko. </w:t>
      </w:r>
    </w:p>
    <w:p w14:paraId="7EFE1F53" w14:textId="77777777" w:rsidR="002C7ECF" w:rsidRPr="00720874" w:rsidRDefault="002C7ECF" w:rsidP="00720874">
      <w:pPr>
        <w:spacing w:after="0" w:line="360" w:lineRule="auto"/>
        <w:ind w:firstLine="360"/>
        <w:contextualSpacing/>
        <w:rPr>
          <w:szCs w:val="24"/>
        </w:rPr>
      </w:pPr>
    </w:p>
    <w:p w14:paraId="7EFE1F54" w14:textId="000B890C" w:rsidR="00493FD4" w:rsidRPr="00720874" w:rsidRDefault="00E57745" w:rsidP="009E0A73">
      <w:pPr>
        <w:pStyle w:val="Akapitzlist"/>
        <w:numPr>
          <w:ilvl w:val="0"/>
          <w:numId w:val="3"/>
        </w:numPr>
        <w:spacing w:after="0" w:line="360" w:lineRule="auto"/>
        <w:outlineLvl w:val="0"/>
        <w:rPr>
          <w:b/>
          <w:sz w:val="28"/>
        </w:rPr>
      </w:pPr>
      <w:bookmarkStart w:id="177" w:name="_Toc91529935"/>
      <w:bookmarkStart w:id="178" w:name="_Toc91539608"/>
      <w:r>
        <w:rPr>
          <w:b/>
          <w:sz w:val="28"/>
        </w:rPr>
        <w:t xml:space="preserve"> </w:t>
      </w:r>
      <w:r w:rsidR="00493FD4" w:rsidRPr="00720874">
        <w:rPr>
          <w:b/>
          <w:sz w:val="28"/>
        </w:rPr>
        <w:t>Streszczenie w języku nietechnicznym</w:t>
      </w:r>
      <w:bookmarkEnd w:id="177"/>
      <w:bookmarkEnd w:id="178"/>
      <w:r w:rsidR="00493FD4" w:rsidRPr="00720874">
        <w:rPr>
          <w:b/>
          <w:sz w:val="28"/>
        </w:rPr>
        <w:t xml:space="preserve"> </w:t>
      </w:r>
    </w:p>
    <w:p w14:paraId="7EFE1F55" w14:textId="77777777" w:rsidR="00D77FC7" w:rsidRPr="00720874" w:rsidRDefault="00D77FC7" w:rsidP="00720874">
      <w:pPr>
        <w:spacing w:after="0" w:line="360" w:lineRule="auto"/>
        <w:contextualSpacing/>
      </w:pPr>
    </w:p>
    <w:p w14:paraId="6223ED29" w14:textId="6111EC0D" w:rsidR="00AA66AF" w:rsidRPr="00AA66AF" w:rsidRDefault="00AA66AF" w:rsidP="00AA66AF">
      <w:pPr>
        <w:autoSpaceDE w:val="0"/>
        <w:autoSpaceDN w:val="0"/>
        <w:adjustRightInd w:val="0"/>
        <w:spacing w:after="0" w:line="360" w:lineRule="auto"/>
        <w:ind w:firstLine="510"/>
        <w:contextualSpacing/>
        <w:rPr>
          <w:rFonts w:eastAsia="TimesNewRomanPSMT-Identity-H"/>
          <w:szCs w:val="24"/>
          <w:lang w:eastAsia="pl-PL"/>
        </w:rPr>
      </w:pPr>
      <w:r w:rsidRPr="00AA66AF">
        <w:rPr>
          <w:rFonts w:eastAsia="TimesNewRomanPSMT-Identity-H"/>
          <w:szCs w:val="24"/>
          <w:lang w:eastAsia="pl-PL"/>
        </w:rPr>
        <w:t>Obowiązek sporządzenia prognozy oddziaływania na środowisko dokumentu pn. „</w:t>
      </w:r>
      <w:r w:rsidRPr="00C1772D">
        <w:rPr>
          <w:rFonts w:eastAsia="TimesNewRomanPSMT-Identity-H"/>
          <w:i/>
          <w:iCs/>
          <w:szCs w:val="24"/>
          <w:lang w:eastAsia="pl-PL"/>
        </w:rPr>
        <w:t>Program Ochrony Środowiska dla gminy Stąporków na lata 2022- 2025 z perspektywą do 2029</w:t>
      </w:r>
      <w:r w:rsidRPr="00AA66AF">
        <w:rPr>
          <w:rFonts w:eastAsia="TimesNewRomanPSMT-Identity-H"/>
          <w:szCs w:val="24"/>
          <w:lang w:eastAsia="pl-PL"/>
        </w:rPr>
        <w:t xml:space="preserve">” wynika z przepisów prawa polskiego tj. ustawy z dnia 3 października 2008 roku </w:t>
      </w:r>
      <w:r w:rsidR="00F955A6">
        <w:rPr>
          <w:rFonts w:eastAsia="TimesNewRomanPSMT-Identity-H"/>
          <w:szCs w:val="24"/>
          <w:lang w:eastAsia="pl-PL"/>
        </w:rPr>
        <w:br/>
      </w:r>
      <w:r w:rsidRPr="00AA66AF">
        <w:rPr>
          <w:rFonts w:eastAsia="TimesNewRomanPSMT-Identity-H"/>
          <w:szCs w:val="24"/>
          <w:lang w:eastAsia="pl-PL"/>
        </w:rPr>
        <w:t xml:space="preserve">o udostępnianiu informacji o środowisku i jego ochronie, udziale społeczeństwa w ochronie środowiska oraz o ocenach oddziaływania na środowisko (Dz.U. 2021 poz. 247).  Prognoza obejmuje: </w:t>
      </w:r>
    </w:p>
    <w:p w14:paraId="247DBED3" w14:textId="77777777" w:rsidR="00731252" w:rsidRDefault="00AA66AF"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731252">
        <w:rPr>
          <w:rFonts w:eastAsia="TimesNewRomanPSMT-Identity-H"/>
          <w:szCs w:val="24"/>
          <w:lang w:eastAsia="pl-PL"/>
        </w:rPr>
        <w:t xml:space="preserve">zakres określony w art. 51 i 52 ww. ustawy </w:t>
      </w:r>
    </w:p>
    <w:p w14:paraId="69F136CA" w14:textId="14BFFDF1" w:rsidR="001D6DBC" w:rsidRPr="00731252" w:rsidRDefault="00AA66AF"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731252">
        <w:rPr>
          <w:rFonts w:eastAsia="TimesNewRomanPSMT-Identity-H"/>
          <w:szCs w:val="24"/>
          <w:lang w:eastAsia="pl-PL"/>
        </w:rPr>
        <w:t>ostateczny zakres i stopień szczegółowości określony przez Regionalnego Dyrektora Ochrony Środowiska w Kielcach pismem znak: WOO-III.410.81.2021.ML.2/WOO-III.411.28.2021.ML z dnia 10.12.2021 r.</w:t>
      </w:r>
      <w:r w:rsidR="001D6DBC" w:rsidRPr="00731252">
        <w:rPr>
          <w:rFonts w:eastAsia="TimesNewRomanPSMT-Identity-H"/>
          <w:szCs w:val="24"/>
          <w:lang w:eastAsia="pl-PL"/>
        </w:rPr>
        <w:t>.</w:t>
      </w:r>
    </w:p>
    <w:p w14:paraId="72F067F2" w14:textId="0799A87C" w:rsidR="001D6DBC" w:rsidRPr="001D6DBC" w:rsidRDefault="001D6DBC" w:rsidP="00696416">
      <w:pPr>
        <w:autoSpaceDE w:val="0"/>
        <w:autoSpaceDN w:val="0"/>
        <w:adjustRightInd w:val="0"/>
        <w:spacing w:after="0" w:line="360" w:lineRule="auto"/>
        <w:ind w:firstLine="510"/>
        <w:contextualSpacing/>
        <w:rPr>
          <w:rFonts w:eastAsia="TimesNewRomanPSMT-Identity-H"/>
          <w:szCs w:val="24"/>
          <w:lang w:eastAsia="pl-PL"/>
        </w:rPr>
      </w:pPr>
      <w:r w:rsidRPr="001D6DBC">
        <w:rPr>
          <w:rFonts w:eastAsia="TimesNewRomanPSMT-Identity-H"/>
          <w:szCs w:val="24"/>
          <w:lang w:eastAsia="pl-PL"/>
        </w:rPr>
        <w:t xml:space="preserve">Niniejszy dokument został opracowany przez Świętokrzyskie Centrum Fundacji Rozwoju Demokracji Lokalnej w Kielcach przy wsparciu pracowników Urzędu Miejskiego </w:t>
      </w:r>
      <w:r w:rsidR="00F955A6">
        <w:rPr>
          <w:rFonts w:eastAsia="TimesNewRomanPSMT-Identity-H"/>
          <w:szCs w:val="24"/>
          <w:lang w:eastAsia="pl-PL"/>
        </w:rPr>
        <w:br/>
      </w:r>
      <w:r w:rsidRPr="001D6DBC">
        <w:rPr>
          <w:rFonts w:eastAsia="TimesNewRomanPSMT-Identity-H"/>
          <w:szCs w:val="24"/>
          <w:lang w:eastAsia="pl-PL"/>
        </w:rPr>
        <w:t xml:space="preserve">w Stąporkowie.  </w:t>
      </w:r>
    </w:p>
    <w:p w14:paraId="371137BE" w14:textId="5A451A00" w:rsidR="000E3F6B" w:rsidRDefault="000E3F6B" w:rsidP="001D6DBC">
      <w:pPr>
        <w:autoSpaceDE w:val="0"/>
        <w:autoSpaceDN w:val="0"/>
        <w:adjustRightInd w:val="0"/>
        <w:spacing w:after="0" w:line="360" w:lineRule="auto"/>
        <w:ind w:firstLine="510"/>
        <w:contextualSpacing/>
        <w:rPr>
          <w:rFonts w:eastAsia="TimesNewRomanPSMT-Identity-H"/>
          <w:szCs w:val="24"/>
          <w:lang w:eastAsia="pl-PL"/>
        </w:rPr>
      </w:pPr>
      <w:r w:rsidRPr="000E3F6B">
        <w:rPr>
          <w:rFonts w:eastAsia="TimesNewRomanPSMT-Identity-H"/>
          <w:szCs w:val="24"/>
          <w:lang w:eastAsia="pl-PL"/>
        </w:rPr>
        <w:t xml:space="preserve">Celem prognozy jest identyfikacja potencjalnych oddziaływań skutków </w:t>
      </w:r>
      <w:r w:rsidR="00DF5C99">
        <w:rPr>
          <w:rFonts w:eastAsia="TimesNewRomanPSMT-Identity-H"/>
          <w:szCs w:val="24"/>
          <w:lang w:eastAsia="pl-PL"/>
        </w:rPr>
        <w:t xml:space="preserve">wdrożenia </w:t>
      </w:r>
      <w:r w:rsidRPr="000E3F6B">
        <w:rPr>
          <w:rFonts w:eastAsia="TimesNewRomanPSMT-Identity-H"/>
          <w:szCs w:val="24"/>
          <w:lang w:eastAsia="pl-PL"/>
        </w:rPr>
        <w:t>„</w:t>
      </w:r>
      <w:r w:rsidRPr="00C1772D">
        <w:rPr>
          <w:rFonts w:eastAsia="TimesNewRomanPSMT-Identity-H"/>
          <w:i/>
          <w:iCs/>
          <w:szCs w:val="24"/>
          <w:lang w:eastAsia="pl-PL"/>
        </w:rPr>
        <w:t>Program</w:t>
      </w:r>
      <w:r w:rsidR="00DF5C99" w:rsidRPr="00C1772D">
        <w:rPr>
          <w:rFonts w:eastAsia="TimesNewRomanPSMT-Identity-H"/>
          <w:i/>
          <w:iCs/>
          <w:szCs w:val="24"/>
          <w:lang w:eastAsia="pl-PL"/>
        </w:rPr>
        <w:t>u</w:t>
      </w:r>
      <w:r w:rsidRPr="00C1772D">
        <w:rPr>
          <w:rFonts w:eastAsia="TimesNewRomanPSMT-Identity-H"/>
          <w:i/>
          <w:iCs/>
          <w:szCs w:val="24"/>
          <w:lang w:eastAsia="pl-PL"/>
        </w:rPr>
        <w:t xml:space="preserve"> Ochrony Środowiska dla </w:t>
      </w:r>
      <w:r w:rsidR="00E57745">
        <w:rPr>
          <w:rFonts w:eastAsia="TimesNewRomanPSMT-Identity-H"/>
          <w:i/>
          <w:iCs/>
          <w:szCs w:val="24"/>
          <w:lang w:eastAsia="pl-PL"/>
        </w:rPr>
        <w:t>G</w:t>
      </w:r>
      <w:r w:rsidRPr="00C1772D">
        <w:rPr>
          <w:rFonts w:eastAsia="TimesNewRomanPSMT-Identity-H"/>
          <w:i/>
          <w:iCs/>
          <w:szCs w:val="24"/>
          <w:lang w:eastAsia="pl-PL"/>
        </w:rPr>
        <w:t>miny Stąporków na lata 2022- 2025 z perspektywą do 2029</w:t>
      </w:r>
      <w:r>
        <w:rPr>
          <w:rFonts w:eastAsia="TimesNewRomanPSMT-Identity-H"/>
          <w:szCs w:val="24"/>
          <w:lang w:eastAsia="pl-PL"/>
        </w:rPr>
        <w:t>”</w:t>
      </w:r>
      <w:r w:rsidRPr="000E3F6B">
        <w:rPr>
          <w:rFonts w:eastAsia="TimesNewRomanPSMT-Identity-H"/>
          <w:szCs w:val="24"/>
          <w:lang w:eastAsia="pl-PL"/>
        </w:rPr>
        <w:t xml:space="preserve"> na środowisko i stwierdzenie czy realizacja proponowanych zadań sprzyjać będzie ochronie środowiska i zrównoważonemu rozwojowi gminy Stąporków</w:t>
      </w:r>
      <w:r w:rsidR="000278CE">
        <w:rPr>
          <w:rFonts w:eastAsia="TimesNewRomanPSMT-Identity-H"/>
          <w:szCs w:val="24"/>
          <w:lang w:eastAsia="pl-PL"/>
        </w:rPr>
        <w:t>.</w:t>
      </w:r>
    </w:p>
    <w:p w14:paraId="15ADE0D8" w14:textId="2CE156E5" w:rsidR="000278CE" w:rsidRDefault="000278CE" w:rsidP="001D6DBC">
      <w:pPr>
        <w:autoSpaceDE w:val="0"/>
        <w:autoSpaceDN w:val="0"/>
        <w:adjustRightInd w:val="0"/>
        <w:spacing w:after="0" w:line="360" w:lineRule="auto"/>
        <w:ind w:firstLine="510"/>
        <w:contextualSpacing/>
        <w:rPr>
          <w:rFonts w:eastAsia="TimesNewRomanPSMT-Identity-H"/>
          <w:szCs w:val="24"/>
          <w:lang w:eastAsia="pl-PL"/>
        </w:rPr>
      </w:pPr>
      <w:r w:rsidRPr="000278CE">
        <w:rPr>
          <w:rFonts w:eastAsia="TimesNewRomanPSMT-Identity-H"/>
          <w:szCs w:val="24"/>
          <w:lang w:eastAsia="pl-PL"/>
        </w:rPr>
        <w:t xml:space="preserve">W celu przedstawienia jak najbardziej dokładnych informacji o wszystkich elementach środowiska, wykorzystano dane literaturowe, dotyczące zarówno środowiska, jak </w:t>
      </w:r>
      <w:r w:rsidR="00F955A6">
        <w:rPr>
          <w:rFonts w:eastAsia="TimesNewRomanPSMT-Identity-H"/>
          <w:szCs w:val="24"/>
          <w:lang w:eastAsia="pl-PL"/>
        </w:rPr>
        <w:br/>
      </w:r>
      <w:r w:rsidRPr="000278CE">
        <w:rPr>
          <w:rFonts w:eastAsia="TimesNewRomanPSMT-Identity-H"/>
          <w:szCs w:val="24"/>
          <w:lang w:eastAsia="pl-PL"/>
        </w:rPr>
        <w:t>i gospodarki realizowanej na terenie gminy Stąporków, sięgnięto także po materiały Regionalnej Dyrekcji Ochrony Środowiska w Kielcach, Państwowego Monitoringu Środowiska, Wojewódzkiego Inspektoratu Ochrony Środowiska w Kielcach, Głównego Inspektora Ochrony Środowiska, Urzędu Statystycznego w Kielcach. Po zebraniu wszystkich niezbędnych materiałów przystąpiono do prac studyjnych. Podczas prac używano także programów związanych z Systemem Informacji Geograficznej (GIS), za pomocą których dokonywano analiz oraz przedstawienia graficznego wyników.</w:t>
      </w:r>
    </w:p>
    <w:p w14:paraId="19202356" w14:textId="77777777" w:rsidR="001D6DBC" w:rsidRPr="001D6DBC" w:rsidRDefault="001D6DBC" w:rsidP="001D6DBC">
      <w:pPr>
        <w:autoSpaceDE w:val="0"/>
        <w:autoSpaceDN w:val="0"/>
        <w:adjustRightInd w:val="0"/>
        <w:spacing w:after="0" w:line="360" w:lineRule="auto"/>
        <w:ind w:firstLine="510"/>
        <w:contextualSpacing/>
        <w:rPr>
          <w:rFonts w:eastAsia="TimesNewRomanPSMT-Identity-H"/>
          <w:szCs w:val="24"/>
          <w:lang w:eastAsia="pl-PL"/>
        </w:rPr>
      </w:pPr>
      <w:r w:rsidRPr="001D6DBC">
        <w:rPr>
          <w:rFonts w:eastAsia="TimesNewRomanPSMT-Identity-H"/>
          <w:szCs w:val="24"/>
          <w:lang w:eastAsia="pl-PL"/>
        </w:rPr>
        <w:lastRenderedPageBreak/>
        <w:t>Na podstawie przeprowadzonej analizy stanu środowiska zidentyfikowano następujące najważniejsze problemy środowiskowe na terenie gminy Stąporków tj.:</w:t>
      </w:r>
    </w:p>
    <w:p w14:paraId="00F85C2F" w14:textId="65DCA050" w:rsidR="001D6DBC" w:rsidRPr="00696416"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696416">
        <w:rPr>
          <w:rFonts w:eastAsia="TimesNewRomanPSMT-Identity-H"/>
          <w:szCs w:val="24"/>
          <w:lang w:eastAsia="pl-PL"/>
        </w:rPr>
        <w:t xml:space="preserve">spalanie paliw niskiej jakości w części gospodarstw domowych, </w:t>
      </w:r>
    </w:p>
    <w:p w14:paraId="52F5248E" w14:textId="587F5CEF" w:rsidR="001D6DBC" w:rsidRPr="00696416"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696416">
        <w:rPr>
          <w:rFonts w:eastAsia="TimesNewRomanPSMT-Identity-H"/>
          <w:szCs w:val="24"/>
          <w:lang w:eastAsia="pl-PL"/>
        </w:rPr>
        <w:t xml:space="preserve">niska efektywność energetyczna budynków, </w:t>
      </w:r>
    </w:p>
    <w:p w14:paraId="21883F3E" w14:textId="1D00532B" w:rsidR="001D6DBC" w:rsidRPr="00696416"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696416">
        <w:rPr>
          <w:rFonts w:eastAsia="TimesNewRomanPSMT-Identity-H"/>
          <w:szCs w:val="24"/>
          <w:lang w:eastAsia="pl-PL"/>
        </w:rPr>
        <w:t>niedostatecznie rozwinięta infrastruktura (chodniki, ścieżki rowerowe, oświetlenie uliczne) służąca zmianom zachowań transportowych,</w:t>
      </w:r>
    </w:p>
    <w:p w14:paraId="02EF02CC" w14:textId="65B980F4" w:rsidR="001D6DBC" w:rsidRPr="00696416"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696416">
        <w:rPr>
          <w:rFonts w:eastAsia="TimesNewRomanPSMT-Identity-H"/>
          <w:szCs w:val="24"/>
          <w:lang w:eastAsia="pl-PL"/>
        </w:rPr>
        <w:t>brak cyklicznych badań hałasu komunikacyjnego oceniających aktualny stan klimatu akustycznego oraz pozwalających na określenie trendu zmian,</w:t>
      </w:r>
    </w:p>
    <w:p w14:paraId="2E9E0118" w14:textId="5BCF4B5C"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696416">
        <w:rPr>
          <w:rFonts w:eastAsia="TimesNewRomanPSMT-Identity-H"/>
          <w:szCs w:val="24"/>
          <w:lang w:eastAsia="pl-PL"/>
        </w:rPr>
        <w:t xml:space="preserve">niski poziom świadomości społecznej w zakresie skali zagrożenia związanych </w:t>
      </w:r>
      <w:r w:rsidR="00F955A6">
        <w:rPr>
          <w:rFonts w:eastAsia="TimesNewRomanPSMT-Identity-H"/>
          <w:szCs w:val="24"/>
          <w:lang w:eastAsia="pl-PL"/>
        </w:rPr>
        <w:br/>
      </w:r>
      <w:r w:rsidRPr="00696416">
        <w:rPr>
          <w:rFonts w:eastAsia="TimesNewRomanPSMT-Identity-H"/>
          <w:szCs w:val="24"/>
          <w:lang w:eastAsia="pl-PL"/>
        </w:rPr>
        <w:t>z emisją pól elektromagnetycznych,</w:t>
      </w:r>
    </w:p>
    <w:p w14:paraId="00260CBE"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696416">
        <w:rPr>
          <w:rFonts w:eastAsia="TimesNewRomanPSMT-Identity-H"/>
          <w:szCs w:val="24"/>
          <w:lang w:eastAsia="pl-PL"/>
        </w:rPr>
        <w:t>niska jakość części wód powierzchniowych,</w:t>
      </w:r>
    </w:p>
    <w:p w14:paraId="3C940D38"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duża ilość zbiorników bezodpływowych - obecność nieszczelnych zbiorników bezodpływowych,</w:t>
      </w:r>
    </w:p>
    <w:p w14:paraId="1024C5EB"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brak punktu monitoringu gleb na terenie gminy,</w:t>
      </w:r>
    </w:p>
    <w:p w14:paraId="7B1080BA"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dysproporcja między wybudowaną siecią wodociągową a siecią kanalizacyjną,</w:t>
      </w:r>
    </w:p>
    <w:p w14:paraId="0857AE3F"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duży udział zmieszanych odpadów komunalnych w strumieniu zebranych odpadów,</w:t>
      </w:r>
    </w:p>
    <w:p w14:paraId="293C9C98"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duży udział azbestu i wyrobów zawierających azbest wymagających unieszkodliwienia,</w:t>
      </w:r>
    </w:p>
    <w:p w14:paraId="7E861CBC"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 xml:space="preserve">przekształcenia środowiska naturalnego związane z działalnością człowieka, </w:t>
      </w:r>
    </w:p>
    <w:p w14:paraId="078DD7E0" w14:textId="77777777" w:rsid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postępująca urbanizacja,</w:t>
      </w:r>
    </w:p>
    <w:p w14:paraId="7B75A0DE" w14:textId="3B13F43F" w:rsidR="001D6DBC" w:rsidRPr="001557FD" w:rsidRDefault="001D6DBC" w:rsidP="009F732A">
      <w:pPr>
        <w:pStyle w:val="Akapitzlist"/>
        <w:numPr>
          <w:ilvl w:val="0"/>
          <w:numId w:val="28"/>
        </w:numPr>
        <w:autoSpaceDE w:val="0"/>
        <w:autoSpaceDN w:val="0"/>
        <w:adjustRightInd w:val="0"/>
        <w:spacing w:after="0" w:line="360" w:lineRule="auto"/>
        <w:rPr>
          <w:rFonts w:eastAsia="TimesNewRomanPSMT-Identity-H"/>
          <w:szCs w:val="24"/>
          <w:lang w:eastAsia="pl-PL"/>
        </w:rPr>
      </w:pPr>
      <w:r w:rsidRPr="001557FD">
        <w:rPr>
          <w:rFonts w:eastAsia="TimesNewRomanPSMT-Identity-H"/>
          <w:szCs w:val="24"/>
          <w:lang w:eastAsia="pl-PL"/>
        </w:rPr>
        <w:t>obecność drogi o dużym natężeniu ruchu, a co za tym idzie zwiększonym ryzyku wystąpienia kolizji z udziałem pojazdów przewożących materiały niebezpieczne,</w:t>
      </w:r>
    </w:p>
    <w:p w14:paraId="24AC7962" w14:textId="371673A2" w:rsidR="004B5D82" w:rsidRDefault="004B5D82" w:rsidP="001D6DBC">
      <w:pPr>
        <w:autoSpaceDE w:val="0"/>
        <w:autoSpaceDN w:val="0"/>
        <w:adjustRightInd w:val="0"/>
        <w:spacing w:after="0" w:line="360" w:lineRule="auto"/>
        <w:ind w:firstLine="510"/>
        <w:contextualSpacing/>
        <w:rPr>
          <w:rFonts w:eastAsia="TimesNewRomanPSMT-Identity-H"/>
          <w:szCs w:val="24"/>
          <w:lang w:eastAsia="pl-PL"/>
        </w:rPr>
      </w:pPr>
      <w:r w:rsidRPr="004B5D82">
        <w:rPr>
          <w:rFonts w:eastAsia="TimesNewRomanPSMT-Identity-H"/>
          <w:szCs w:val="24"/>
          <w:lang w:eastAsia="pl-PL"/>
        </w:rPr>
        <w:t>Wskazane problemy środowiskowe na terenie gminy znajdują rozwiązanie w ramach zaproponowanych w projekcie POŚ zadań. Natomiast w Prognozie przeanalizowano możliwy wpływ tych zadań na poszczególne elementy środowiska, dziedzictwo kulturowe oraz zdrowie ludzi.</w:t>
      </w:r>
    </w:p>
    <w:p w14:paraId="0B176B24" w14:textId="3A8ADCCB" w:rsidR="00351386" w:rsidRDefault="001F1A0A" w:rsidP="001E42FC">
      <w:pPr>
        <w:autoSpaceDE w:val="0"/>
        <w:autoSpaceDN w:val="0"/>
        <w:adjustRightInd w:val="0"/>
        <w:spacing w:after="0" w:line="360" w:lineRule="auto"/>
        <w:ind w:firstLine="510"/>
        <w:contextualSpacing/>
        <w:rPr>
          <w:rFonts w:eastAsia="TimesNewRomanPSMT-Identity-H"/>
          <w:szCs w:val="24"/>
          <w:lang w:eastAsia="pl-PL"/>
        </w:rPr>
      </w:pPr>
      <w:r>
        <w:rPr>
          <w:rFonts w:eastAsia="TimesNewRomanPSMT-Identity-H"/>
          <w:szCs w:val="24"/>
          <w:lang w:eastAsia="pl-PL"/>
        </w:rPr>
        <w:t>Z przeprowadzonej analizy wynika</w:t>
      </w:r>
      <w:r w:rsidR="00B726BB">
        <w:rPr>
          <w:rFonts w:eastAsia="TimesNewRomanPSMT-Identity-H"/>
          <w:szCs w:val="24"/>
          <w:lang w:eastAsia="pl-PL"/>
        </w:rPr>
        <w:t xml:space="preserve">, że </w:t>
      </w:r>
      <w:r w:rsidR="001E42FC" w:rsidRPr="001E42FC">
        <w:rPr>
          <w:rFonts w:eastAsia="TimesNewRomanPSMT-Identity-H"/>
          <w:szCs w:val="24"/>
          <w:lang w:eastAsia="pl-PL"/>
        </w:rPr>
        <w:t xml:space="preserve">potencjalne negatywne oddziaływanie na środowisko może wystąpić tylko na etapie realizacji pięciu z planowanych w ramach Programu działań tj.: </w:t>
      </w:r>
      <w:r w:rsidR="001E42FC" w:rsidRPr="00351386">
        <w:rPr>
          <w:rFonts w:eastAsia="TimesNewRomanPSMT-Identity-H"/>
          <w:i/>
          <w:iCs/>
          <w:szCs w:val="24"/>
          <w:lang w:eastAsia="pl-PL"/>
        </w:rPr>
        <w:t>Rozwój systemu ścieżek rowerowych i spacerowych oraz poprawa ich jakości</w:t>
      </w:r>
      <w:r w:rsidR="001E42FC" w:rsidRPr="001E42FC">
        <w:rPr>
          <w:rFonts w:eastAsia="TimesNewRomanPSMT-Identity-H"/>
          <w:szCs w:val="24"/>
          <w:lang w:eastAsia="pl-PL"/>
        </w:rPr>
        <w:t xml:space="preserve">, </w:t>
      </w:r>
      <w:r w:rsidR="001E42FC" w:rsidRPr="00351386">
        <w:rPr>
          <w:rFonts w:eastAsia="TimesNewRomanPSMT-Identity-H"/>
          <w:i/>
          <w:iCs/>
          <w:szCs w:val="24"/>
          <w:lang w:eastAsia="pl-PL"/>
        </w:rPr>
        <w:t>modernizacja systemów ogrzewania (np. wymiana pieców) wraz z wprowadzaniem odnawialnych źródeł energii OZE w budynkach użyteczności publicznej i komunalnych</w:t>
      </w:r>
      <w:r w:rsidR="001E42FC" w:rsidRPr="001E42FC">
        <w:rPr>
          <w:rFonts w:eastAsia="TimesNewRomanPSMT-Identity-H"/>
          <w:szCs w:val="24"/>
          <w:lang w:eastAsia="pl-PL"/>
        </w:rPr>
        <w:t xml:space="preserve">, </w:t>
      </w:r>
      <w:r w:rsidR="001E42FC" w:rsidRPr="00351386">
        <w:rPr>
          <w:rFonts w:eastAsia="TimesNewRomanPSMT-Identity-H"/>
          <w:i/>
          <w:iCs/>
          <w:szCs w:val="24"/>
          <w:lang w:eastAsia="pl-PL"/>
        </w:rPr>
        <w:t xml:space="preserve">termomodernizacja budynków użyteczności publicznej i komunalnych w celu zmniejszenia </w:t>
      </w:r>
      <w:r w:rsidR="001E42FC" w:rsidRPr="00351386">
        <w:rPr>
          <w:rFonts w:eastAsia="TimesNewRomanPSMT-Identity-H"/>
          <w:i/>
          <w:iCs/>
          <w:szCs w:val="24"/>
          <w:lang w:eastAsia="pl-PL"/>
        </w:rPr>
        <w:lastRenderedPageBreak/>
        <w:t>zapotrzebowania na energię</w:t>
      </w:r>
      <w:r w:rsidR="001E42FC" w:rsidRPr="001E42FC">
        <w:rPr>
          <w:rFonts w:eastAsia="TimesNewRomanPSMT-Identity-H"/>
          <w:szCs w:val="24"/>
          <w:lang w:eastAsia="pl-PL"/>
        </w:rPr>
        <w:t xml:space="preserve">, </w:t>
      </w:r>
      <w:r w:rsidR="001E42FC" w:rsidRPr="00351386">
        <w:rPr>
          <w:rFonts w:eastAsia="TimesNewRomanPSMT-Identity-H"/>
          <w:i/>
          <w:iCs/>
          <w:szCs w:val="24"/>
          <w:lang w:eastAsia="pl-PL"/>
        </w:rPr>
        <w:t xml:space="preserve">budowa i modernizacja sieci wodociągowej, budowa </w:t>
      </w:r>
      <w:r w:rsidR="00F955A6">
        <w:rPr>
          <w:rFonts w:eastAsia="TimesNewRomanPSMT-Identity-H"/>
          <w:i/>
          <w:iCs/>
          <w:szCs w:val="24"/>
          <w:lang w:eastAsia="pl-PL"/>
        </w:rPr>
        <w:br/>
      </w:r>
      <w:r w:rsidR="001E42FC" w:rsidRPr="00351386">
        <w:rPr>
          <w:rFonts w:eastAsia="TimesNewRomanPSMT-Identity-H"/>
          <w:i/>
          <w:iCs/>
          <w:szCs w:val="24"/>
          <w:lang w:eastAsia="pl-PL"/>
        </w:rPr>
        <w:t>i modernizacja sieci kanalizacyjnej</w:t>
      </w:r>
      <w:r w:rsidR="001E42FC" w:rsidRPr="001E42FC">
        <w:rPr>
          <w:rFonts w:eastAsia="TimesNewRomanPSMT-Identity-H"/>
          <w:szCs w:val="24"/>
          <w:lang w:eastAsia="pl-PL"/>
        </w:rPr>
        <w:t xml:space="preserve">. </w:t>
      </w:r>
    </w:p>
    <w:p w14:paraId="5C8AF4DB" w14:textId="70259432" w:rsidR="00C603AD" w:rsidRDefault="003C1A42" w:rsidP="003C1A42">
      <w:pPr>
        <w:autoSpaceDE w:val="0"/>
        <w:autoSpaceDN w:val="0"/>
        <w:adjustRightInd w:val="0"/>
        <w:spacing w:after="0" w:line="360" w:lineRule="auto"/>
        <w:ind w:firstLine="510"/>
        <w:contextualSpacing/>
        <w:rPr>
          <w:rFonts w:eastAsia="TimesNewRomanPSMT-Identity-H"/>
          <w:szCs w:val="24"/>
          <w:lang w:eastAsia="pl-PL"/>
        </w:rPr>
      </w:pPr>
      <w:r w:rsidRPr="003C1A42">
        <w:rPr>
          <w:rFonts w:eastAsia="TimesNewRomanPSMT-Identity-H"/>
          <w:szCs w:val="24"/>
          <w:lang w:eastAsia="pl-PL"/>
        </w:rPr>
        <w:t>Wszystkie ww. zadania będą realizowane przede wszystkim w obrębie siedzib ludzkich, wzdłuż istniejących ciągów komunikacyjnych, w obszarze przekształconym przez człowieka o niskich walorach środowiskowych (pas drogowy, grunty zabudowane/użytkowane przez mieszkańców Gminy)</w:t>
      </w:r>
      <w:r w:rsidR="00BE5B63">
        <w:rPr>
          <w:rFonts w:eastAsia="TimesNewRomanPSMT-Identity-H"/>
          <w:szCs w:val="24"/>
          <w:lang w:eastAsia="pl-PL"/>
        </w:rPr>
        <w:t>,</w:t>
      </w:r>
      <w:r w:rsidRPr="003C1A42">
        <w:rPr>
          <w:rFonts w:eastAsia="TimesNewRomanPSMT-Identity-H"/>
          <w:szCs w:val="24"/>
          <w:lang w:eastAsia="pl-PL"/>
        </w:rPr>
        <w:t xml:space="preserve"> co pozwala</w:t>
      </w:r>
      <w:r w:rsidR="002F71C4">
        <w:rPr>
          <w:rFonts w:eastAsia="TimesNewRomanPSMT-Identity-H"/>
          <w:szCs w:val="24"/>
          <w:lang w:eastAsia="pl-PL"/>
        </w:rPr>
        <w:t xml:space="preserve"> wykluczy</w:t>
      </w:r>
      <w:r w:rsidR="00031DFC">
        <w:rPr>
          <w:rFonts w:eastAsia="TimesNewRomanPSMT-Identity-H"/>
          <w:szCs w:val="24"/>
          <w:lang w:eastAsia="pl-PL"/>
        </w:rPr>
        <w:t xml:space="preserve"> możliwość</w:t>
      </w:r>
      <w:r w:rsidRPr="003C1A42">
        <w:rPr>
          <w:rFonts w:eastAsia="TimesNewRomanPSMT-Identity-H"/>
          <w:szCs w:val="24"/>
          <w:lang w:eastAsia="pl-PL"/>
        </w:rPr>
        <w:t xml:space="preserve"> </w:t>
      </w:r>
      <w:r w:rsidR="00031DFC" w:rsidRPr="00031DFC">
        <w:rPr>
          <w:rFonts w:eastAsia="TimesNewRomanPSMT-Identity-H"/>
          <w:szCs w:val="24"/>
          <w:lang w:eastAsia="pl-PL"/>
        </w:rPr>
        <w:t>powstania negatywnego oddziaływania</w:t>
      </w:r>
      <w:r w:rsidR="00031DFC">
        <w:rPr>
          <w:rFonts w:eastAsia="TimesNewRomanPSMT-Identity-H"/>
          <w:szCs w:val="24"/>
          <w:lang w:eastAsia="pl-PL"/>
        </w:rPr>
        <w:t xml:space="preserve"> na środowisko</w:t>
      </w:r>
      <w:r w:rsidR="00DD2CF6">
        <w:rPr>
          <w:rFonts w:eastAsia="TimesNewRomanPSMT-Identity-H"/>
          <w:szCs w:val="24"/>
          <w:lang w:eastAsia="pl-PL"/>
        </w:rPr>
        <w:t>. W</w:t>
      </w:r>
      <w:r w:rsidR="00CE5C40">
        <w:rPr>
          <w:rFonts w:eastAsia="TimesNewRomanPSMT-Identity-H"/>
          <w:szCs w:val="24"/>
          <w:lang w:eastAsia="pl-PL"/>
        </w:rPr>
        <w:t xml:space="preserve"> dłuższej perspekty</w:t>
      </w:r>
      <w:r w:rsidR="003862FF">
        <w:rPr>
          <w:rFonts w:eastAsia="TimesNewRomanPSMT-Identity-H"/>
          <w:szCs w:val="24"/>
          <w:lang w:eastAsia="pl-PL"/>
        </w:rPr>
        <w:t>wie czasu</w:t>
      </w:r>
      <w:r w:rsidR="00C13408">
        <w:rPr>
          <w:rFonts w:eastAsia="TimesNewRomanPSMT-Identity-H"/>
          <w:szCs w:val="24"/>
          <w:lang w:eastAsia="pl-PL"/>
        </w:rPr>
        <w:t xml:space="preserve"> ww. działania</w:t>
      </w:r>
      <w:r w:rsidR="003862FF">
        <w:rPr>
          <w:rFonts w:eastAsia="TimesNewRomanPSMT-Identity-H"/>
          <w:szCs w:val="24"/>
          <w:lang w:eastAsia="pl-PL"/>
        </w:rPr>
        <w:t xml:space="preserve"> </w:t>
      </w:r>
      <w:r w:rsidR="003862FF" w:rsidRPr="003862FF">
        <w:rPr>
          <w:rFonts w:eastAsia="TimesNewRomanPSMT-Identity-H"/>
          <w:szCs w:val="24"/>
          <w:lang w:eastAsia="pl-PL"/>
        </w:rPr>
        <w:t>b</w:t>
      </w:r>
      <w:r w:rsidR="003862FF">
        <w:rPr>
          <w:rFonts w:eastAsia="TimesNewRomanPSMT-Identity-H"/>
          <w:szCs w:val="24"/>
          <w:lang w:eastAsia="pl-PL"/>
        </w:rPr>
        <w:t>ędą</w:t>
      </w:r>
      <w:r w:rsidR="003862FF" w:rsidRPr="003862FF">
        <w:rPr>
          <w:rFonts w:eastAsia="TimesNewRomanPSMT-Identity-H"/>
          <w:szCs w:val="24"/>
          <w:lang w:eastAsia="pl-PL"/>
        </w:rPr>
        <w:t xml:space="preserve"> oddziaływać pozytywnie na </w:t>
      </w:r>
      <w:r w:rsidR="003862FF">
        <w:rPr>
          <w:rFonts w:eastAsia="TimesNewRomanPSMT-Identity-H"/>
          <w:szCs w:val="24"/>
          <w:lang w:eastAsia="pl-PL"/>
        </w:rPr>
        <w:t>środowisko</w:t>
      </w:r>
      <w:r w:rsidR="003862FF" w:rsidRPr="003862FF">
        <w:rPr>
          <w:rFonts w:eastAsia="TimesNewRomanPSMT-Identity-H"/>
          <w:szCs w:val="24"/>
          <w:lang w:eastAsia="pl-PL"/>
        </w:rPr>
        <w:t xml:space="preserve"> np.</w:t>
      </w:r>
      <w:r w:rsidR="00C603AD">
        <w:rPr>
          <w:rFonts w:eastAsia="TimesNewRomanPSMT-Identity-H"/>
          <w:szCs w:val="24"/>
          <w:lang w:eastAsia="pl-PL"/>
        </w:rPr>
        <w:t>:</w:t>
      </w:r>
      <w:r w:rsidR="003862FF" w:rsidRPr="003862FF">
        <w:rPr>
          <w:rFonts w:eastAsia="TimesNewRomanPSMT-Identity-H"/>
          <w:szCs w:val="24"/>
          <w:lang w:eastAsia="pl-PL"/>
        </w:rPr>
        <w:t xml:space="preserve"> </w:t>
      </w:r>
    </w:p>
    <w:p w14:paraId="70A17AA6" w14:textId="7C451F73" w:rsidR="00EC718C" w:rsidRDefault="00EC718C" w:rsidP="00C603AD">
      <w:pPr>
        <w:pStyle w:val="Akapitzlist"/>
        <w:numPr>
          <w:ilvl w:val="0"/>
          <w:numId w:val="38"/>
        </w:numPr>
        <w:autoSpaceDE w:val="0"/>
        <w:autoSpaceDN w:val="0"/>
        <w:adjustRightInd w:val="0"/>
        <w:spacing w:after="0" w:line="360" w:lineRule="auto"/>
        <w:rPr>
          <w:rFonts w:eastAsia="TimesNewRomanPSMT-Identity-H"/>
          <w:szCs w:val="24"/>
          <w:lang w:eastAsia="pl-PL"/>
        </w:rPr>
      </w:pPr>
      <w:r>
        <w:rPr>
          <w:rFonts w:eastAsia="TimesNewRomanPSMT-Identity-H"/>
          <w:szCs w:val="24"/>
          <w:lang w:eastAsia="pl-PL"/>
        </w:rPr>
        <w:t>r</w:t>
      </w:r>
      <w:r w:rsidRPr="00EC718C">
        <w:rPr>
          <w:rFonts w:eastAsia="TimesNewRomanPSMT-Identity-H"/>
          <w:szCs w:val="24"/>
          <w:lang w:eastAsia="pl-PL"/>
        </w:rPr>
        <w:t>ozwój systemu ścieżek rowerowych i spacerowych</w:t>
      </w:r>
      <w:r w:rsidR="00780F8B">
        <w:rPr>
          <w:rFonts w:eastAsia="TimesNewRomanPSMT-Identity-H"/>
          <w:szCs w:val="24"/>
          <w:lang w:eastAsia="pl-PL"/>
        </w:rPr>
        <w:t xml:space="preserve"> </w:t>
      </w:r>
      <w:r w:rsidR="00455709">
        <w:t>pozwoli na</w:t>
      </w:r>
      <w:r w:rsidR="00054E9D">
        <w:t xml:space="preserve"> sprawne przemieszczanie się</w:t>
      </w:r>
      <w:r w:rsidR="00E4058E">
        <w:t xml:space="preserve"> mieszkańców gminy</w:t>
      </w:r>
      <w:r w:rsidR="00054E9D">
        <w:t xml:space="preserve"> bez udziału pojazdów spalinowych</w:t>
      </w:r>
      <w:r w:rsidR="00455231">
        <w:t xml:space="preserve">, </w:t>
      </w:r>
      <w:r w:rsidR="00F955A6">
        <w:br/>
      </w:r>
      <w:r w:rsidR="00455231">
        <w:t xml:space="preserve">a co za tym idzie ograniczy </w:t>
      </w:r>
      <w:r w:rsidR="00004F55">
        <w:t xml:space="preserve">oddziaływania </w:t>
      </w:r>
      <w:r w:rsidR="00872A94">
        <w:t>związane z ruchem kołowym,</w:t>
      </w:r>
    </w:p>
    <w:p w14:paraId="13DDCEF7" w14:textId="02D47877" w:rsidR="00C603AD" w:rsidRDefault="003862FF" w:rsidP="00C603AD">
      <w:pPr>
        <w:pStyle w:val="Akapitzlist"/>
        <w:numPr>
          <w:ilvl w:val="0"/>
          <w:numId w:val="38"/>
        </w:numPr>
        <w:autoSpaceDE w:val="0"/>
        <w:autoSpaceDN w:val="0"/>
        <w:adjustRightInd w:val="0"/>
        <w:spacing w:after="0" w:line="360" w:lineRule="auto"/>
        <w:rPr>
          <w:rFonts w:eastAsia="TimesNewRomanPSMT-Identity-H"/>
          <w:szCs w:val="24"/>
          <w:lang w:eastAsia="pl-PL"/>
        </w:rPr>
      </w:pPr>
      <w:r w:rsidRPr="00C603AD">
        <w:rPr>
          <w:rFonts w:eastAsia="TimesNewRomanPSMT-Identity-H"/>
          <w:szCs w:val="24"/>
          <w:lang w:eastAsia="pl-PL"/>
        </w:rPr>
        <w:t xml:space="preserve">zadania z zakresu budowa i modernizacja sieci kanalizacyjnej przyczynią się do zmniejszenia ilości odprowadzanych do środowiska nieoczyszczonych ścieków </w:t>
      </w:r>
      <w:r w:rsidR="00F955A6">
        <w:rPr>
          <w:rFonts w:eastAsia="TimesNewRomanPSMT-Identity-H"/>
          <w:szCs w:val="24"/>
          <w:lang w:eastAsia="pl-PL"/>
        </w:rPr>
        <w:br/>
      </w:r>
      <w:r w:rsidRPr="00C603AD">
        <w:rPr>
          <w:rFonts w:eastAsia="TimesNewRomanPSMT-Identity-H"/>
          <w:szCs w:val="24"/>
          <w:lang w:eastAsia="pl-PL"/>
        </w:rPr>
        <w:t>i w efekcie wpłynie to na jakości wód podziemnych i powierzchniowych,</w:t>
      </w:r>
    </w:p>
    <w:p w14:paraId="015AC361" w14:textId="17F1C030" w:rsidR="003C1A42" w:rsidRDefault="00C603AD" w:rsidP="00C603AD">
      <w:pPr>
        <w:pStyle w:val="Akapitzlist"/>
        <w:numPr>
          <w:ilvl w:val="0"/>
          <w:numId w:val="38"/>
        </w:numPr>
        <w:autoSpaceDE w:val="0"/>
        <w:autoSpaceDN w:val="0"/>
        <w:adjustRightInd w:val="0"/>
        <w:spacing w:after="0" w:line="360" w:lineRule="auto"/>
        <w:rPr>
          <w:rFonts w:eastAsia="TimesNewRomanPSMT-Identity-H"/>
          <w:szCs w:val="24"/>
          <w:lang w:eastAsia="pl-PL"/>
        </w:rPr>
      </w:pPr>
      <w:r w:rsidRPr="00C603AD">
        <w:rPr>
          <w:rFonts w:eastAsia="TimesNewRomanPSMT-Identity-H"/>
          <w:szCs w:val="24"/>
          <w:lang w:eastAsia="pl-PL"/>
        </w:rPr>
        <w:t>modernizacja sieci wodociągowej przyczyni się do zmniejszenia awaryjności sieci, do zapobiegania stratom wody z sieci wodociągowej i tym samym będzie mieć korzystny wpływ na ograniczenie poboru wody i zapewnienie oszczędności zasobów wodnych</w:t>
      </w:r>
      <w:r w:rsidR="008D2582">
        <w:rPr>
          <w:rFonts w:eastAsia="TimesNewRomanPSMT-Identity-H"/>
          <w:szCs w:val="24"/>
          <w:lang w:eastAsia="pl-PL"/>
        </w:rPr>
        <w:t>,</w:t>
      </w:r>
    </w:p>
    <w:p w14:paraId="3066AA9C" w14:textId="5D02075E" w:rsidR="008D2582" w:rsidRPr="00C603AD" w:rsidRDefault="0057745A" w:rsidP="00C603AD">
      <w:pPr>
        <w:pStyle w:val="Akapitzlist"/>
        <w:numPr>
          <w:ilvl w:val="0"/>
          <w:numId w:val="38"/>
        </w:numPr>
        <w:autoSpaceDE w:val="0"/>
        <w:autoSpaceDN w:val="0"/>
        <w:adjustRightInd w:val="0"/>
        <w:spacing w:after="0" w:line="360" w:lineRule="auto"/>
        <w:rPr>
          <w:rFonts w:eastAsia="TimesNewRomanPSMT-Identity-H"/>
          <w:szCs w:val="24"/>
          <w:lang w:eastAsia="pl-PL"/>
        </w:rPr>
      </w:pPr>
      <w:r w:rsidRPr="0057745A">
        <w:rPr>
          <w:rFonts w:eastAsia="TimesNewRomanPSMT-Identity-H"/>
          <w:szCs w:val="24"/>
          <w:lang w:eastAsia="pl-PL"/>
        </w:rPr>
        <w:t xml:space="preserve">termomodernizacja budynków (np. termoizolacji ścian) </w:t>
      </w:r>
      <w:r w:rsidR="00800C82">
        <w:rPr>
          <w:rFonts w:eastAsia="TimesNewRomanPSMT-Identity-H"/>
          <w:szCs w:val="24"/>
          <w:lang w:eastAsia="pl-PL"/>
        </w:rPr>
        <w:t xml:space="preserve">przyczyni się do </w:t>
      </w:r>
      <w:r w:rsidR="006A2523">
        <w:rPr>
          <w:rFonts w:eastAsia="TimesNewRomanPSMT-Identity-H"/>
          <w:szCs w:val="24"/>
          <w:lang w:eastAsia="pl-PL"/>
        </w:rPr>
        <w:t>o</w:t>
      </w:r>
      <w:r w:rsidRPr="0057745A">
        <w:rPr>
          <w:rFonts w:eastAsia="TimesNewRomanPSMT-Identity-H"/>
          <w:szCs w:val="24"/>
          <w:lang w:eastAsia="pl-PL"/>
        </w:rPr>
        <w:t>graniczeni</w:t>
      </w:r>
      <w:r w:rsidR="00800C82">
        <w:rPr>
          <w:rFonts w:eastAsia="TimesNewRomanPSMT-Identity-H"/>
          <w:szCs w:val="24"/>
          <w:lang w:eastAsia="pl-PL"/>
        </w:rPr>
        <w:t>a</w:t>
      </w:r>
      <w:r w:rsidRPr="0057745A">
        <w:rPr>
          <w:rFonts w:eastAsia="TimesNewRomanPSMT-Identity-H"/>
          <w:szCs w:val="24"/>
          <w:lang w:eastAsia="pl-PL"/>
        </w:rPr>
        <w:t xml:space="preserve"> emisji gazów powstałych w wyniku spalania paliw kopalnych, zmniejszenie zapotrzebowania na surowce kopalne </w:t>
      </w:r>
      <w:r w:rsidR="006A2523">
        <w:rPr>
          <w:rFonts w:eastAsia="TimesNewRomanPSMT-Identity-H"/>
          <w:szCs w:val="24"/>
          <w:lang w:eastAsia="pl-PL"/>
        </w:rPr>
        <w:t>(</w:t>
      </w:r>
      <w:r w:rsidRPr="0057745A">
        <w:rPr>
          <w:rFonts w:eastAsia="TimesNewRomanPSMT-Identity-H"/>
          <w:szCs w:val="24"/>
          <w:lang w:eastAsia="pl-PL"/>
        </w:rPr>
        <w:t>większa efektywność pracy), zmniejszenie ilości odpadów powstałych w wyniku spalania.</w:t>
      </w:r>
    </w:p>
    <w:p w14:paraId="3579A3DE" w14:textId="77777777" w:rsidR="00F955A6" w:rsidRDefault="00F955A6" w:rsidP="00720874">
      <w:pPr>
        <w:spacing w:after="0" w:line="360" w:lineRule="auto"/>
        <w:contextualSpacing/>
        <w:rPr>
          <w:sz w:val="28"/>
        </w:rPr>
        <w:sectPr w:rsidR="00F955A6" w:rsidSect="00473F66">
          <w:footerReference w:type="default" r:id="rId32"/>
          <w:footerReference w:type="first" r:id="rId33"/>
          <w:pgSz w:w="11906" w:h="16838"/>
          <w:pgMar w:top="1417" w:right="1417" w:bottom="1417" w:left="1417" w:header="708" w:footer="708" w:gutter="0"/>
          <w:cols w:space="708"/>
          <w:titlePg/>
          <w:docGrid w:linePitch="360"/>
        </w:sectPr>
      </w:pPr>
    </w:p>
    <w:p w14:paraId="7EFE1FAA" w14:textId="77777777" w:rsidR="00103BF5" w:rsidRPr="00720874" w:rsidRDefault="00103BF5" w:rsidP="009E0A73">
      <w:pPr>
        <w:pStyle w:val="Akapitzlist"/>
        <w:numPr>
          <w:ilvl w:val="0"/>
          <w:numId w:val="3"/>
        </w:numPr>
        <w:spacing w:after="0" w:line="360" w:lineRule="auto"/>
        <w:outlineLvl w:val="0"/>
        <w:rPr>
          <w:b/>
          <w:sz w:val="28"/>
        </w:rPr>
      </w:pPr>
      <w:bookmarkStart w:id="179" w:name="_Toc91529937"/>
      <w:bookmarkStart w:id="180" w:name="_Toc91539609"/>
      <w:r w:rsidRPr="00720874">
        <w:rPr>
          <w:b/>
          <w:sz w:val="28"/>
        </w:rPr>
        <w:lastRenderedPageBreak/>
        <w:t>Spis tabel i rysunków</w:t>
      </w:r>
      <w:bookmarkEnd w:id="179"/>
      <w:bookmarkEnd w:id="180"/>
      <w:r w:rsidRPr="00720874">
        <w:rPr>
          <w:b/>
          <w:sz w:val="28"/>
        </w:rPr>
        <w:t xml:space="preserve"> </w:t>
      </w:r>
    </w:p>
    <w:p w14:paraId="7EFE1FAB" w14:textId="77777777" w:rsidR="00AD6ECD" w:rsidRPr="00720874" w:rsidRDefault="00AD6ECD" w:rsidP="00455231"/>
    <w:p w14:paraId="708FC7AE" w14:textId="4B2C3228" w:rsidR="00C36F80" w:rsidRDefault="00E41F22">
      <w:pPr>
        <w:pStyle w:val="Spisilustracji"/>
        <w:tabs>
          <w:tab w:val="right" w:leader="dot" w:pos="9062"/>
        </w:tabs>
        <w:rPr>
          <w:rFonts w:asciiTheme="minorHAnsi" w:eastAsiaTheme="minorEastAsia" w:hAnsiTheme="minorHAnsi" w:cstheme="minorBidi"/>
          <w:noProof/>
          <w:sz w:val="22"/>
          <w:lang w:eastAsia="pl-PL"/>
        </w:rPr>
      </w:pPr>
      <w:r w:rsidRPr="00720874">
        <w:rPr>
          <w:szCs w:val="24"/>
        </w:rPr>
        <w:fldChar w:fldCharType="begin"/>
      </w:r>
      <w:r w:rsidRPr="00720874">
        <w:rPr>
          <w:szCs w:val="24"/>
        </w:rPr>
        <w:instrText xml:space="preserve"> TOC \h \z \c "Tabela" </w:instrText>
      </w:r>
      <w:r w:rsidRPr="00720874">
        <w:rPr>
          <w:szCs w:val="24"/>
        </w:rPr>
        <w:fldChar w:fldCharType="separate"/>
      </w:r>
      <w:hyperlink w:anchor="_Toc91539611" w:history="1">
        <w:r w:rsidR="00C36F80" w:rsidRPr="00592848">
          <w:rPr>
            <w:rStyle w:val="Hipercze"/>
            <w:b/>
            <w:bCs/>
            <w:noProof/>
          </w:rPr>
          <w:t>Tabela 1</w:t>
        </w:r>
        <w:r w:rsidR="00C36F80" w:rsidRPr="00592848">
          <w:rPr>
            <w:rStyle w:val="Hipercze"/>
            <w:noProof/>
          </w:rPr>
          <w:t xml:space="preserve"> JCWP rzeczne występujące na terenie gminy Stąporków wraz z oceną ryzyka nieosiągnięcia celów środowiskowych.</w:t>
        </w:r>
        <w:r w:rsidR="00C36F80">
          <w:rPr>
            <w:noProof/>
            <w:webHidden/>
          </w:rPr>
          <w:tab/>
        </w:r>
        <w:r w:rsidR="00C36F80">
          <w:rPr>
            <w:noProof/>
            <w:webHidden/>
          </w:rPr>
          <w:fldChar w:fldCharType="begin"/>
        </w:r>
        <w:r w:rsidR="00C36F80">
          <w:rPr>
            <w:noProof/>
            <w:webHidden/>
          </w:rPr>
          <w:instrText xml:space="preserve"> PAGEREF _Toc91539611 \h </w:instrText>
        </w:r>
        <w:r w:rsidR="00C36F80">
          <w:rPr>
            <w:noProof/>
            <w:webHidden/>
          </w:rPr>
        </w:r>
        <w:r w:rsidR="00C36F80">
          <w:rPr>
            <w:noProof/>
            <w:webHidden/>
          </w:rPr>
          <w:fldChar w:fldCharType="separate"/>
        </w:r>
        <w:r w:rsidR="00F955A6">
          <w:rPr>
            <w:noProof/>
            <w:webHidden/>
          </w:rPr>
          <w:t>14</w:t>
        </w:r>
        <w:r w:rsidR="00C36F80">
          <w:rPr>
            <w:noProof/>
            <w:webHidden/>
          </w:rPr>
          <w:fldChar w:fldCharType="end"/>
        </w:r>
      </w:hyperlink>
    </w:p>
    <w:p w14:paraId="56EC4E74" w14:textId="2F61E20D"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2" w:history="1">
        <w:r w:rsidR="00C36F80" w:rsidRPr="00592848">
          <w:rPr>
            <w:rStyle w:val="Hipercze"/>
            <w:b/>
            <w:bCs/>
            <w:noProof/>
          </w:rPr>
          <w:t>Tabela 2</w:t>
        </w:r>
        <w:r w:rsidR="00C36F80" w:rsidRPr="00592848">
          <w:rPr>
            <w:rStyle w:val="Hipercze"/>
            <w:noProof/>
          </w:rPr>
          <w:t xml:space="preserve"> JCWPd występujące na terenie gminy Stąporków wraz z oceną ryzyka nieosiągnięcia celów środowiskowych.</w:t>
        </w:r>
        <w:r w:rsidR="00C36F80">
          <w:rPr>
            <w:noProof/>
            <w:webHidden/>
          </w:rPr>
          <w:tab/>
        </w:r>
        <w:r w:rsidR="00C36F80">
          <w:rPr>
            <w:noProof/>
            <w:webHidden/>
          </w:rPr>
          <w:fldChar w:fldCharType="begin"/>
        </w:r>
        <w:r w:rsidR="00C36F80">
          <w:rPr>
            <w:noProof/>
            <w:webHidden/>
          </w:rPr>
          <w:instrText xml:space="preserve"> PAGEREF _Toc91539612 \h </w:instrText>
        </w:r>
        <w:r w:rsidR="00C36F80">
          <w:rPr>
            <w:noProof/>
            <w:webHidden/>
          </w:rPr>
        </w:r>
        <w:r w:rsidR="00C36F80">
          <w:rPr>
            <w:noProof/>
            <w:webHidden/>
          </w:rPr>
          <w:fldChar w:fldCharType="separate"/>
        </w:r>
        <w:r w:rsidR="00F955A6">
          <w:rPr>
            <w:noProof/>
            <w:webHidden/>
          </w:rPr>
          <w:t>18</w:t>
        </w:r>
        <w:r w:rsidR="00C36F80">
          <w:rPr>
            <w:noProof/>
            <w:webHidden/>
          </w:rPr>
          <w:fldChar w:fldCharType="end"/>
        </w:r>
      </w:hyperlink>
    </w:p>
    <w:p w14:paraId="428A95E0" w14:textId="347C96A5"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3" w:history="1">
        <w:r w:rsidR="00C36F80" w:rsidRPr="00592848">
          <w:rPr>
            <w:rStyle w:val="Hipercze"/>
            <w:b/>
            <w:bCs/>
            <w:noProof/>
          </w:rPr>
          <w:t>Tabela 3</w:t>
        </w:r>
        <w:r w:rsidR="00C36F80" w:rsidRPr="00592848">
          <w:rPr>
            <w:rStyle w:val="Hipercze"/>
            <w:noProof/>
          </w:rPr>
          <w:t xml:space="preserve"> Zestawienie złóż kopalin występujących na terenie gminy Stąporków</w:t>
        </w:r>
        <w:r w:rsidR="00C36F80">
          <w:rPr>
            <w:noProof/>
            <w:webHidden/>
          </w:rPr>
          <w:tab/>
        </w:r>
        <w:r w:rsidR="00C36F80">
          <w:rPr>
            <w:noProof/>
            <w:webHidden/>
          </w:rPr>
          <w:fldChar w:fldCharType="begin"/>
        </w:r>
        <w:r w:rsidR="00C36F80">
          <w:rPr>
            <w:noProof/>
            <w:webHidden/>
          </w:rPr>
          <w:instrText xml:space="preserve"> PAGEREF _Toc91539613 \h </w:instrText>
        </w:r>
        <w:r w:rsidR="00C36F80">
          <w:rPr>
            <w:noProof/>
            <w:webHidden/>
          </w:rPr>
        </w:r>
        <w:r w:rsidR="00C36F80">
          <w:rPr>
            <w:noProof/>
            <w:webHidden/>
          </w:rPr>
          <w:fldChar w:fldCharType="separate"/>
        </w:r>
        <w:r w:rsidR="00F955A6">
          <w:rPr>
            <w:noProof/>
            <w:webHidden/>
          </w:rPr>
          <w:t>21</w:t>
        </w:r>
        <w:r w:rsidR="00C36F80">
          <w:rPr>
            <w:noProof/>
            <w:webHidden/>
          </w:rPr>
          <w:fldChar w:fldCharType="end"/>
        </w:r>
      </w:hyperlink>
    </w:p>
    <w:p w14:paraId="59A49521" w14:textId="24EB4613"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4" w:history="1">
        <w:r w:rsidR="00C36F80" w:rsidRPr="00592848">
          <w:rPr>
            <w:rStyle w:val="Hipercze"/>
            <w:b/>
            <w:bCs/>
            <w:noProof/>
          </w:rPr>
          <w:t>Tabela 4</w:t>
        </w:r>
        <w:r w:rsidR="00C36F80" w:rsidRPr="00592848">
          <w:rPr>
            <w:rStyle w:val="Hipercze"/>
            <w:noProof/>
          </w:rPr>
          <w:t xml:space="preserve"> Klasy stref dla poszczególnych zanieczyszczeń, uzyskane w ocenie rocznej dokonanej z uwzględnieniem kryteriów ustanowionych w celu ochrony zdrowia ludzi – klasyfikacja podstawowa (klasy: A, C)</w:t>
        </w:r>
        <w:r w:rsidR="00C36F80">
          <w:rPr>
            <w:noProof/>
            <w:webHidden/>
          </w:rPr>
          <w:tab/>
        </w:r>
        <w:r w:rsidR="00C36F80">
          <w:rPr>
            <w:noProof/>
            <w:webHidden/>
          </w:rPr>
          <w:fldChar w:fldCharType="begin"/>
        </w:r>
        <w:r w:rsidR="00C36F80">
          <w:rPr>
            <w:noProof/>
            <w:webHidden/>
          </w:rPr>
          <w:instrText xml:space="preserve"> PAGEREF _Toc91539614 \h </w:instrText>
        </w:r>
        <w:r w:rsidR="00C36F80">
          <w:rPr>
            <w:noProof/>
            <w:webHidden/>
          </w:rPr>
        </w:r>
        <w:r w:rsidR="00C36F80">
          <w:rPr>
            <w:noProof/>
            <w:webHidden/>
          </w:rPr>
          <w:fldChar w:fldCharType="separate"/>
        </w:r>
        <w:r w:rsidR="00F955A6">
          <w:rPr>
            <w:noProof/>
            <w:webHidden/>
          </w:rPr>
          <w:t>24</w:t>
        </w:r>
        <w:r w:rsidR="00C36F80">
          <w:rPr>
            <w:noProof/>
            <w:webHidden/>
          </w:rPr>
          <w:fldChar w:fldCharType="end"/>
        </w:r>
      </w:hyperlink>
    </w:p>
    <w:p w14:paraId="19F9FC44" w14:textId="294A1D65"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5" w:history="1">
        <w:r w:rsidR="00C36F80" w:rsidRPr="00592848">
          <w:rPr>
            <w:rStyle w:val="Hipercze"/>
            <w:b/>
            <w:bCs/>
            <w:i/>
            <w:iCs/>
            <w:noProof/>
          </w:rPr>
          <w:t>Tabela 5</w:t>
        </w:r>
        <w:r w:rsidR="00C36F80" w:rsidRPr="00592848">
          <w:rPr>
            <w:rStyle w:val="Hipercze"/>
            <w:i/>
            <w:iCs/>
            <w:noProof/>
          </w:rPr>
          <w:t xml:space="preserve"> Klasy stref dla poszczególnych zanieczyszczeń, uzyskane w ocenie rocznej dokonanej</w:t>
        </w:r>
        <w:r w:rsidR="00C36F80">
          <w:rPr>
            <w:noProof/>
            <w:webHidden/>
          </w:rPr>
          <w:tab/>
        </w:r>
        <w:r w:rsidR="00C36F80">
          <w:rPr>
            <w:noProof/>
            <w:webHidden/>
          </w:rPr>
          <w:fldChar w:fldCharType="begin"/>
        </w:r>
        <w:r w:rsidR="00C36F80">
          <w:rPr>
            <w:noProof/>
            <w:webHidden/>
          </w:rPr>
          <w:instrText xml:space="preserve"> PAGEREF _Toc91539615 \h </w:instrText>
        </w:r>
        <w:r w:rsidR="00C36F80">
          <w:rPr>
            <w:noProof/>
            <w:webHidden/>
          </w:rPr>
        </w:r>
        <w:r w:rsidR="00C36F80">
          <w:rPr>
            <w:noProof/>
            <w:webHidden/>
          </w:rPr>
          <w:fldChar w:fldCharType="separate"/>
        </w:r>
        <w:r w:rsidR="00F955A6">
          <w:rPr>
            <w:noProof/>
            <w:webHidden/>
          </w:rPr>
          <w:t>24</w:t>
        </w:r>
        <w:r w:rsidR="00C36F80">
          <w:rPr>
            <w:noProof/>
            <w:webHidden/>
          </w:rPr>
          <w:fldChar w:fldCharType="end"/>
        </w:r>
      </w:hyperlink>
    </w:p>
    <w:p w14:paraId="264F780C" w14:textId="5C233F91"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6" w:history="1">
        <w:r w:rsidR="00C36F80" w:rsidRPr="00592848">
          <w:rPr>
            <w:rStyle w:val="Hipercze"/>
            <w:b/>
            <w:bCs/>
            <w:noProof/>
          </w:rPr>
          <w:t>Tabela 6</w:t>
        </w:r>
        <w:r w:rsidR="00C36F80" w:rsidRPr="00592848">
          <w:rPr>
            <w:rStyle w:val="Hipercze"/>
            <w:noProof/>
          </w:rPr>
          <w:t xml:space="preserve"> Wyniki pomiarów i ocena hałasu drogowego w roku 2014</w:t>
        </w:r>
        <w:r w:rsidR="00C36F80">
          <w:rPr>
            <w:noProof/>
            <w:webHidden/>
          </w:rPr>
          <w:tab/>
        </w:r>
        <w:r w:rsidR="00C36F80">
          <w:rPr>
            <w:noProof/>
            <w:webHidden/>
          </w:rPr>
          <w:fldChar w:fldCharType="begin"/>
        </w:r>
        <w:r w:rsidR="00C36F80">
          <w:rPr>
            <w:noProof/>
            <w:webHidden/>
          </w:rPr>
          <w:instrText xml:space="preserve"> PAGEREF _Toc91539616 \h </w:instrText>
        </w:r>
        <w:r w:rsidR="00C36F80">
          <w:rPr>
            <w:noProof/>
            <w:webHidden/>
          </w:rPr>
        </w:r>
        <w:r w:rsidR="00C36F80">
          <w:rPr>
            <w:noProof/>
            <w:webHidden/>
          </w:rPr>
          <w:fldChar w:fldCharType="separate"/>
        </w:r>
        <w:r w:rsidR="00F955A6">
          <w:rPr>
            <w:noProof/>
            <w:webHidden/>
          </w:rPr>
          <w:t>26</w:t>
        </w:r>
        <w:r w:rsidR="00C36F80">
          <w:rPr>
            <w:noProof/>
            <w:webHidden/>
          </w:rPr>
          <w:fldChar w:fldCharType="end"/>
        </w:r>
      </w:hyperlink>
    </w:p>
    <w:p w14:paraId="51BD38CE" w14:textId="7927F9FB"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7" w:history="1">
        <w:r w:rsidR="00C36F80" w:rsidRPr="00592848">
          <w:rPr>
            <w:rStyle w:val="Hipercze"/>
            <w:b/>
            <w:bCs/>
            <w:noProof/>
          </w:rPr>
          <w:t>Tabela 7</w:t>
        </w:r>
        <w:r w:rsidR="00C36F80" w:rsidRPr="00592848">
          <w:rPr>
            <w:rStyle w:val="Hipercze"/>
            <w:noProof/>
          </w:rPr>
          <w:t xml:space="preserve"> Stacje bazowe zlokalizowane na terenie gminy Stąporków.</w:t>
        </w:r>
        <w:r w:rsidR="00C36F80">
          <w:rPr>
            <w:noProof/>
            <w:webHidden/>
          </w:rPr>
          <w:tab/>
        </w:r>
        <w:r w:rsidR="00C36F80">
          <w:rPr>
            <w:noProof/>
            <w:webHidden/>
          </w:rPr>
          <w:fldChar w:fldCharType="begin"/>
        </w:r>
        <w:r w:rsidR="00C36F80">
          <w:rPr>
            <w:noProof/>
            <w:webHidden/>
          </w:rPr>
          <w:instrText xml:space="preserve"> PAGEREF _Toc91539617 \h </w:instrText>
        </w:r>
        <w:r w:rsidR="00C36F80">
          <w:rPr>
            <w:noProof/>
            <w:webHidden/>
          </w:rPr>
        </w:r>
        <w:r w:rsidR="00C36F80">
          <w:rPr>
            <w:noProof/>
            <w:webHidden/>
          </w:rPr>
          <w:fldChar w:fldCharType="separate"/>
        </w:r>
        <w:r w:rsidR="00F955A6">
          <w:rPr>
            <w:noProof/>
            <w:webHidden/>
          </w:rPr>
          <w:t>29</w:t>
        </w:r>
        <w:r w:rsidR="00C36F80">
          <w:rPr>
            <w:noProof/>
            <w:webHidden/>
          </w:rPr>
          <w:fldChar w:fldCharType="end"/>
        </w:r>
      </w:hyperlink>
    </w:p>
    <w:p w14:paraId="63390582" w14:textId="69353B05"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8" w:history="1">
        <w:r w:rsidR="00C36F80" w:rsidRPr="00592848">
          <w:rPr>
            <w:rStyle w:val="Hipercze"/>
            <w:b/>
            <w:bCs/>
            <w:noProof/>
          </w:rPr>
          <w:t>Tabela 8</w:t>
        </w:r>
        <w:r w:rsidR="00C36F80" w:rsidRPr="00592848">
          <w:rPr>
            <w:rStyle w:val="Hipercze"/>
            <w:noProof/>
          </w:rPr>
          <w:t xml:space="preserve"> Dopuszczalne poziomy pól elektromagnetycznych dla miejsc dostępnych dla ludności -</w:t>
        </w:r>
        <w:r w:rsidR="00C36F80">
          <w:rPr>
            <w:noProof/>
            <w:webHidden/>
          </w:rPr>
          <w:tab/>
        </w:r>
        <w:r w:rsidR="00C36F80">
          <w:rPr>
            <w:noProof/>
            <w:webHidden/>
          </w:rPr>
          <w:fldChar w:fldCharType="begin"/>
        </w:r>
        <w:r w:rsidR="00C36F80">
          <w:rPr>
            <w:noProof/>
            <w:webHidden/>
          </w:rPr>
          <w:instrText xml:space="preserve"> PAGEREF _Toc91539618 \h </w:instrText>
        </w:r>
        <w:r w:rsidR="00C36F80">
          <w:rPr>
            <w:noProof/>
            <w:webHidden/>
          </w:rPr>
        </w:r>
        <w:r w:rsidR="00C36F80">
          <w:rPr>
            <w:noProof/>
            <w:webHidden/>
          </w:rPr>
          <w:fldChar w:fldCharType="separate"/>
        </w:r>
        <w:r w:rsidR="00F955A6">
          <w:rPr>
            <w:noProof/>
            <w:webHidden/>
          </w:rPr>
          <w:t>30</w:t>
        </w:r>
        <w:r w:rsidR="00C36F80">
          <w:rPr>
            <w:noProof/>
            <w:webHidden/>
          </w:rPr>
          <w:fldChar w:fldCharType="end"/>
        </w:r>
      </w:hyperlink>
    </w:p>
    <w:p w14:paraId="1D9541CB" w14:textId="6559CAD3"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19" w:history="1">
        <w:r w:rsidR="00C36F80" w:rsidRPr="00592848">
          <w:rPr>
            <w:rStyle w:val="Hipercze"/>
            <w:b/>
            <w:bCs/>
            <w:noProof/>
          </w:rPr>
          <w:t>Tabela 9</w:t>
        </w:r>
        <w:r w:rsidR="00C36F80" w:rsidRPr="00592848">
          <w:rPr>
            <w:rStyle w:val="Hipercze"/>
            <w:noProof/>
          </w:rPr>
          <w:t xml:space="preserve"> Dopuszczalne poziomy pól elektromagnetycznych dla miejsc dostępnych dla ludności -</w:t>
        </w:r>
        <w:r w:rsidR="00C36F80">
          <w:rPr>
            <w:noProof/>
            <w:webHidden/>
          </w:rPr>
          <w:tab/>
        </w:r>
        <w:r w:rsidR="00C36F80">
          <w:rPr>
            <w:noProof/>
            <w:webHidden/>
          </w:rPr>
          <w:fldChar w:fldCharType="begin"/>
        </w:r>
        <w:r w:rsidR="00C36F80">
          <w:rPr>
            <w:noProof/>
            <w:webHidden/>
          </w:rPr>
          <w:instrText xml:space="preserve"> PAGEREF _Toc91539619 \h </w:instrText>
        </w:r>
        <w:r w:rsidR="00C36F80">
          <w:rPr>
            <w:noProof/>
            <w:webHidden/>
          </w:rPr>
        </w:r>
        <w:r w:rsidR="00C36F80">
          <w:rPr>
            <w:noProof/>
            <w:webHidden/>
          </w:rPr>
          <w:fldChar w:fldCharType="separate"/>
        </w:r>
        <w:r w:rsidR="00F955A6">
          <w:rPr>
            <w:noProof/>
            <w:webHidden/>
          </w:rPr>
          <w:t>30</w:t>
        </w:r>
        <w:r w:rsidR="00C36F80">
          <w:rPr>
            <w:noProof/>
            <w:webHidden/>
          </w:rPr>
          <w:fldChar w:fldCharType="end"/>
        </w:r>
      </w:hyperlink>
    </w:p>
    <w:p w14:paraId="0209BC00" w14:textId="292BB4C4"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0" w:history="1">
        <w:r w:rsidR="00C36F80" w:rsidRPr="00592848">
          <w:rPr>
            <w:rStyle w:val="Hipercze"/>
            <w:b/>
            <w:bCs/>
            <w:noProof/>
          </w:rPr>
          <w:t>Tabela 10</w:t>
        </w:r>
        <w:r w:rsidR="00C36F80" w:rsidRPr="00592848">
          <w:rPr>
            <w:rStyle w:val="Hipercze"/>
            <w:noProof/>
          </w:rPr>
          <w:t xml:space="preserve"> Wykaz punktów pomiarowych w 2017 r. oraz wyniki pomiarów</w:t>
        </w:r>
        <w:r w:rsidR="00C36F80">
          <w:rPr>
            <w:noProof/>
            <w:webHidden/>
          </w:rPr>
          <w:tab/>
        </w:r>
        <w:r w:rsidR="00C36F80">
          <w:rPr>
            <w:noProof/>
            <w:webHidden/>
          </w:rPr>
          <w:fldChar w:fldCharType="begin"/>
        </w:r>
        <w:r w:rsidR="00C36F80">
          <w:rPr>
            <w:noProof/>
            <w:webHidden/>
          </w:rPr>
          <w:instrText xml:space="preserve"> PAGEREF _Toc91539620 \h </w:instrText>
        </w:r>
        <w:r w:rsidR="00C36F80">
          <w:rPr>
            <w:noProof/>
            <w:webHidden/>
          </w:rPr>
        </w:r>
        <w:r w:rsidR="00C36F80">
          <w:rPr>
            <w:noProof/>
            <w:webHidden/>
          </w:rPr>
          <w:fldChar w:fldCharType="separate"/>
        </w:r>
        <w:r w:rsidR="00F955A6">
          <w:rPr>
            <w:noProof/>
            <w:webHidden/>
          </w:rPr>
          <w:t>31</w:t>
        </w:r>
        <w:r w:rsidR="00C36F80">
          <w:rPr>
            <w:noProof/>
            <w:webHidden/>
          </w:rPr>
          <w:fldChar w:fldCharType="end"/>
        </w:r>
      </w:hyperlink>
    </w:p>
    <w:p w14:paraId="4A7E08C4" w14:textId="1C105A38"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1" w:history="1">
        <w:r w:rsidR="00C36F80" w:rsidRPr="00592848">
          <w:rPr>
            <w:rStyle w:val="Hipercze"/>
            <w:b/>
            <w:bCs/>
            <w:noProof/>
          </w:rPr>
          <w:t>Tabela 11</w:t>
        </w:r>
        <w:r w:rsidR="00C36F80" w:rsidRPr="00592848">
          <w:rPr>
            <w:rStyle w:val="Hipercze"/>
            <w:noProof/>
          </w:rPr>
          <w:t xml:space="preserve"> Informacja o masie poszczególnych rodzajów odpadów komunalnych odebranych z obszaru gminy.</w:t>
        </w:r>
        <w:r w:rsidR="00C36F80">
          <w:rPr>
            <w:noProof/>
            <w:webHidden/>
          </w:rPr>
          <w:tab/>
        </w:r>
        <w:r w:rsidR="00C36F80">
          <w:rPr>
            <w:noProof/>
            <w:webHidden/>
          </w:rPr>
          <w:fldChar w:fldCharType="begin"/>
        </w:r>
        <w:r w:rsidR="00C36F80">
          <w:rPr>
            <w:noProof/>
            <w:webHidden/>
          </w:rPr>
          <w:instrText xml:space="preserve"> PAGEREF _Toc91539621 \h </w:instrText>
        </w:r>
        <w:r w:rsidR="00C36F80">
          <w:rPr>
            <w:noProof/>
            <w:webHidden/>
          </w:rPr>
        </w:r>
        <w:r w:rsidR="00C36F80">
          <w:rPr>
            <w:noProof/>
            <w:webHidden/>
          </w:rPr>
          <w:fldChar w:fldCharType="separate"/>
        </w:r>
        <w:r w:rsidR="00F955A6">
          <w:rPr>
            <w:noProof/>
            <w:webHidden/>
          </w:rPr>
          <w:t>32</w:t>
        </w:r>
        <w:r w:rsidR="00C36F80">
          <w:rPr>
            <w:noProof/>
            <w:webHidden/>
          </w:rPr>
          <w:fldChar w:fldCharType="end"/>
        </w:r>
      </w:hyperlink>
    </w:p>
    <w:p w14:paraId="60232CF5" w14:textId="59147A95"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2" w:history="1">
        <w:r w:rsidR="00C36F80" w:rsidRPr="00592848">
          <w:rPr>
            <w:rStyle w:val="Hipercze"/>
            <w:b/>
            <w:bCs/>
            <w:noProof/>
          </w:rPr>
          <w:t>Tabela 12</w:t>
        </w:r>
        <w:r w:rsidR="00C36F80" w:rsidRPr="00592848">
          <w:rPr>
            <w:rStyle w:val="Hipercze"/>
            <w:noProof/>
          </w:rPr>
          <w:t xml:space="preserve"> Informacja o masie poszczególnych rodzajów odpadów komunalnych odebranych z obszaru GPSZOK.</w:t>
        </w:r>
        <w:r w:rsidR="00C36F80">
          <w:rPr>
            <w:noProof/>
            <w:webHidden/>
          </w:rPr>
          <w:tab/>
        </w:r>
        <w:r w:rsidR="00C36F80">
          <w:rPr>
            <w:noProof/>
            <w:webHidden/>
          </w:rPr>
          <w:fldChar w:fldCharType="begin"/>
        </w:r>
        <w:r w:rsidR="00C36F80">
          <w:rPr>
            <w:noProof/>
            <w:webHidden/>
          </w:rPr>
          <w:instrText xml:space="preserve"> PAGEREF _Toc91539622 \h </w:instrText>
        </w:r>
        <w:r w:rsidR="00C36F80">
          <w:rPr>
            <w:noProof/>
            <w:webHidden/>
          </w:rPr>
        </w:r>
        <w:r w:rsidR="00C36F80">
          <w:rPr>
            <w:noProof/>
            <w:webHidden/>
          </w:rPr>
          <w:fldChar w:fldCharType="separate"/>
        </w:r>
        <w:r w:rsidR="00F955A6">
          <w:rPr>
            <w:noProof/>
            <w:webHidden/>
          </w:rPr>
          <w:t>33</w:t>
        </w:r>
        <w:r w:rsidR="00C36F80">
          <w:rPr>
            <w:noProof/>
            <w:webHidden/>
          </w:rPr>
          <w:fldChar w:fldCharType="end"/>
        </w:r>
      </w:hyperlink>
    </w:p>
    <w:p w14:paraId="4080971C" w14:textId="47931ED2"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3" w:history="1">
        <w:r w:rsidR="00C36F80" w:rsidRPr="00592848">
          <w:rPr>
            <w:rStyle w:val="Hipercze"/>
            <w:b/>
            <w:bCs/>
            <w:noProof/>
          </w:rPr>
          <w:t>Tabela 13</w:t>
        </w:r>
        <w:r w:rsidR="00C36F80" w:rsidRPr="00592848">
          <w:rPr>
            <w:rStyle w:val="Hipercze"/>
            <w:noProof/>
          </w:rPr>
          <w:t xml:space="preserve"> Informacji o wyrobach zawierających azbest i miejscu ich wykorzystania</w:t>
        </w:r>
        <w:r w:rsidR="00C36F80">
          <w:rPr>
            <w:noProof/>
            <w:webHidden/>
          </w:rPr>
          <w:tab/>
        </w:r>
        <w:r w:rsidR="00C36F80">
          <w:rPr>
            <w:noProof/>
            <w:webHidden/>
          </w:rPr>
          <w:fldChar w:fldCharType="begin"/>
        </w:r>
        <w:r w:rsidR="00C36F80">
          <w:rPr>
            <w:noProof/>
            <w:webHidden/>
          </w:rPr>
          <w:instrText xml:space="preserve"> PAGEREF _Toc91539623 \h </w:instrText>
        </w:r>
        <w:r w:rsidR="00C36F80">
          <w:rPr>
            <w:noProof/>
            <w:webHidden/>
          </w:rPr>
        </w:r>
        <w:r w:rsidR="00C36F80">
          <w:rPr>
            <w:noProof/>
            <w:webHidden/>
          </w:rPr>
          <w:fldChar w:fldCharType="separate"/>
        </w:r>
        <w:r w:rsidR="00F955A6">
          <w:rPr>
            <w:noProof/>
            <w:webHidden/>
          </w:rPr>
          <w:t>34</w:t>
        </w:r>
        <w:r w:rsidR="00C36F80">
          <w:rPr>
            <w:noProof/>
            <w:webHidden/>
          </w:rPr>
          <w:fldChar w:fldCharType="end"/>
        </w:r>
      </w:hyperlink>
    </w:p>
    <w:p w14:paraId="2031DA6D" w14:textId="429DF488"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4" w:history="1">
        <w:r w:rsidR="00C36F80" w:rsidRPr="00592848">
          <w:rPr>
            <w:rStyle w:val="Hipercze"/>
            <w:b/>
            <w:bCs/>
            <w:noProof/>
          </w:rPr>
          <w:t>Tabela 14</w:t>
        </w:r>
        <w:r w:rsidR="00C36F80" w:rsidRPr="00592848">
          <w:rPr>
            <w:rStyle w:val="Hipercze"/>
            <w:noProof/>
          </w:rPr>
          <w:t xml:space="preserve"> Ujęcia wody na terenie gminy Stąporków.</w:t>
        </w:r>
        <w:r w:rsidR="00C36F80">
          <w:rPr>
            <w:noProof/>
            <w:webHidden/>
          </w:rPr>
          <w:tab/>
        </w:r>
        <w:r w:rsidR="00C36F80">
          <w:rPr>
            <w:noProof/>
            <w:webHidden/>
          </w:rPr>
          <w:fldChar w:fldCharType="begin"/>
        </w:r>
        <w:r w:rsidR="00C36F80">
          <w:rPr>
            <w:noProof/>
            <w:webHidden/>
          </w:rPr>
          <w:instrText xml:space="preserve"> PAGEREF _Toc91539624 \h </w:instrText>
        </w:r>
        <w:r w:rsidR="00C36F80">
          <w:rPr>
            <w:noProof/>
            <w:webHidden/>
          </w:rPr>
        </w:r>
        <w:r w:rsidR="00C36F80">
          <w:rPr>
            <w:noProof/>
            <w:webHidden/>
          </w:rPr>
          <w:fldChar w:fldCharType="separate"/>
        </w:r>
        <w:r w:rsidR="00F955A6">
          <w:rPr>
            <w:noProof/>
            <w:webHidden/>
          </w:rPr>
          <w:t>35</w:t>
        </w:r>
        <w:r w:rsidR="00C36F80">
          <w:rPr>
            <w:noProof/>
            <w:webHidden/>
          </w:rPr>
          <w:fldChar w:fldCharType="end"/>
        </w:r>
      </w:hyperlink>
    </w:p>
    <w:p w14:paraId="3395457D" w14:textId="5A80D7AA"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5" w:history="1">
        <w:r w:rsidR="00C36F80" w:rsidRPr="00592848">
          <w:rPr>
            <w:rStyle w:val="Hipercze"/>
            <w:b/>
            <w:bCs/>
            <w:noProof/>
          </w:rPr>
          <w:t>Tabela 15</w:t>
        </w:r>
        <w:r w:rsidR="00C36F80" w:rsidRPr="00592848">
          <w:rPr>
            <w:rStyle w:val="Hipercze"/>
            <w:noProof/>
          </w:rPr>
          <w:t xml:space="preserve"> Charakterystyka sieci wodociągowej na terenie gminy Stąporków</w:t>
        </w:r>
        <w:r w:rsidR="00C36F80">
          <w:rPr>
            <w:noProof/>
            <w:webHidden/>
          </w:rPr>
          <w:tab/>
        </w:r>
        <w:r w:rsidR="00C36F80">
          <w:rPr>
            <w:noProof/>
            <w:webHidden/>
          </w:rPr>
          <w:fldChar w:fldCharType="begin"/>
        </w:r>
        <w:r w:rsidR="00C36F80">
          <w:rPr>
            <w:noProof/>
            <w:webHidden/>
          </w:rPr>
          <w:instrText xml:space="preserve"> PAGEREF _Toc91539625 \h </w:instrText>
        </w:r>
        <w:r w:rsidR="00C36F80">
          <w:rPr>
            <w:noProof/>
            <w:webHidden/>
          </w:rPr>
        </w:r>
        <w:r w:rsidR="00C36F80">
          <w:rPr>
            <w:noProof/>
            <w:webHidden/>
          </w:rPr>
          <w:fldChar w:fldCharType="separate"/>
        </w:r>
        <w:r w:rsidR="00F955A6">
          <w:rPr>
            <w:noProof/>
            <w:webHidden/>
          </w:rPr>
          <w:t>36</w:t>
        </w:r>
        <w:r w:rsidR="00C36F80">
          <w:rPr>
            <w:noProof/>
            <w:webHidden/>
          </w:rPr>
          <w:fldChar w:fldCharType="end"/>
        </w:r>
      </w:hyperlink>
    </w:p>
    <w:p w14:paraId="0097A79A" w14:textId="3F6DF372"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6" w:history="1">
        <w:r w:rsidR="00C36F80" w:rsidRPr="00592848">
          <w:rPr>
            <w:rStyle w:val="Hipercze"/>
            <w:b/>
            <w:bCs/>
            <w:noProof/>
          </w:rPr>
          <w:t>Tabela 16</w:t>
        </w:r>
        <w:r w:rsidR="00C36F80" w:rsidRPr="00592848">
          <w:rPr>
            <w:rStyle w:val="Hipercze"/>
            <w:noProof/>
          </w:rPr>
          <w:t xml:space="preserve"> Charakterystyka sieci kanalizacyjnej na terenie gminy Stąporków</w:t>
        </w:r>
        <w:r w:rsidR="00C36F80">
          <w:rPr>
            <w:noProof/>
            <w:webHidden/>
          </w:rPr>
          <w:tab/>
        </w:r>
        <w:r w:rsidR="00C36F80">
          <w:rPr>
            <w:noProof/>
            <w:webHidden/>
          </w:rPr>
          <w:fldChar w:fldCharType="begin"/>
        </w:r>
        <w:r w:rsidR="00C36F80">
          <w:rPr>
            <w:noProof/>
            <w:webHidden/>
          </w:rPr>
          <w:instrText xml:space="preserve"> PAGEREF _Toc91539626 \h </w:instrText>
        </w:r>
        <w:r w:rsidR="00C36F80">
          <w:rPr>
            <w:noProof/>
            <w:webHidden/>
          </w:rPr>
        </w:r>
        <w:r w:rsidR="00C36F80">
          <w:rPr>
            <w:noProof/>
            <w:webHidden/>
          </w:rPr>
          <w:fldChar w:fldCharType="separate"/>
        </w:r>
        <w:r w:rsidR="00F955A6">
          <w:rPr>
            <w:noProof/>
            <w:webHidden/>
          </w:rPr>
          <w:t>36</w:t>
        </w:r>
        <w:r w:rsidR="00C36F80">
          <w:rPr>
            <w:noProof/>
            <w:webHidden/>
          </w:rPr>
          <w:fldChar w:fldCharType="end"/>
        </w:r>
      </w:hyperlink>
    </w:p>
    <w:p w14:paraId="55057498" w14:textId="2A344F6E"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7" w:history="1">
        <w:r w:rsidR="00C36F80" w:rsidRPr="00592848">
          <w:rPr>
            <w:rStyle w:val="Hipercze"/>
            <w:b/>
            <w:bCs/>
            <w:noProof/>
          </w:rPr>
          <w:t>Tabela 17</w:t>
        </w:r>
        <w:r w:rsidR="00C36F80" w:rsidRPr="00592848">
          <w:rPr>
            <w:rStyle w:val="Hipercze"/>
            <w:noProof/>
          </w:rPr>
          <w:t xml:space="preserve"> Wykaz pomników przyrody (drzew pomnikowych) występujących w granicach gminy Stąporków</w:t>
        </w:r>
        <w:r w:rsidR="00C36F80">
          <w:rPr>
            <w:noProof/>
            <w:webHidden/>
          </w:rPr>
          <w:tab/>
        </w:r>
        <w:r w:rsidR="00C36F80">
          <w:rPr>
            <w:noProof/>
            <w:webHidden/>
          </w:rPr>
          <w:fldChar w:fldCharType="begin"/>
        </w:r>
        <w:r w:rsidR="00C36F80">
          <w:rPr>
            <w:noProof/>
            <w:webHidden/>
          </w:rPr>
          <w:instrText xml:space="preserve"> PAGEREF _Toc91539627 \h </w:instrText>
        </w:r>
        <w:r w:rsidR="00C36F80">
          <w:rPr>
            <w:noProof/>
            <w:webHidden/>
          </w:rPr>
        </w:r>
        <w:r w:rsidR="00C36F80">
          <w:rPr>
            <w:noProof/>
            <w:webHidden/>
          </w:rPr>
          <w:fldChar w:fldCharType="separate"/>
        </w:r>
        <w:r w:rsidR="00F955A6">
          <w:rPr>
            <w:noProof/>
            <w:webHidden/>
          </w:rPr>
          <w:t>48</w:t>
        </w:r>
        <w:r w:rsidR="00C36F80">
          <w:rPr>
            <w:noProof/>
            <w:webHidden/>
          </w:rPr>
          <w:fldChar w:fldCharType="end"/>
        </w:r>
      </w:hyperlink>
    </w:p>
    <w:p w14:paraId="4D56C728" w14:textId="7E1C1D14"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28" w:history="1">
        <w:r w:rsidR="00C36F80" w:rsidRPr="00592848">
          <w:rPr>
            <w:rStyle w:val="Hipercze"/>
            <w:b/>
            <w:bCs/>
            <w:noProof/>
          </w:rPr>
          <w:t>Tabela 18</w:t>
        </w:r>
        <w:r w:rsidR="00C36F80" w:rsidRPr="00592848">
          <w:rPr>
            <w:rStyle w:val="Hipercze"/>
            <w:noProof/>
          </w:rPr>
          <w:t xml:space="preserve"> Charakterystyka zadań planowanych do realizacji w ramach Programu Ochrony Środowiska dla gminy Stąporków na lata 2022- 2025 z perspektywą do 2029.</w:t>
        </w:r>
        <w:r w:rsidR="00C36F80">
          <w:rPr>
            <w:noProof/>
            <w:webHidden/>
          </w:rPr>
          <w:tab/>
        </w:r>
        <w:r w:rsidR="00C36F80">
          <w:rPr>
            <w:noProof/>
            <w:webHidden/>
          </w:rPr>
          <w:fldChar w:fldCharType="begin"/>
        </w:r>
        <w:r w:rsidR="00C36F80">
          <w:rPr>
            <w:noProof/>
            <w:webHidden/>
          </w:rPr>
          <w:instrText xml:space="preserve"> PAGEREF _Toc91539628 \h </w:instrText>
        </w:r>
        <w:r w:rsidR="00C36F80">
          <w:rPr>
            <w:noProof/>
            <w:webHidden/>
          </w:rPr>
        </w:r>
        <w:r w:rsidR="00C36F80">
          <w:rPr>
            <w:noProof/>
            <w:webHidden/>
          </w:rPr>
          <w:fldChar w:fldCharType="separate"/>
        </w:r>
        <w:r w:rsidR="00F955A6">
          <w:rPr>
            <w:noProof/>
            <w:webHidden/>
          </w:rPr>
          <w:t>56</w:t>
        </w:r>
        <w:r w:rsidR="00C36F80">
          <w:rPr>
            <w:noProof/>
            <w:webHidden/>
          </w:rPr>
          <w:fldChar w:fldCharType="end"/>
        </w:r>
      </w:hyperlink>
    </w:p>
    <w:p w14:paraId="7EFE1FB4" w14:textId="152329F8" w:rsidR="00E41F22" w:rsidRPr="00720874" w:rsidRDefault="00E41F22" w:rsidP="00D46A06">
      <w:pPr>
        <w:spacing w:after="0" w:line="360" w:lineRule="auto"/>
        <w:contextualSpacing/>
        <w:rPr>
          <w:szCs w:val="24"/>
        </w:rPr>
      </w:pPr>
      <w:r w:rsidRPr="00720874">
        <w:rPr>
          <w:szCs w:val="24"/>
        </w:rPr>
        <w:fldChar w:fldCharType="end"/>
      </w:r>
    </w:p>
    <w:p w14:paraId="4FF882E8" w14:textId="36448C5D" w:rsidR="00C36F80" w:rsidRDefault="00E41F22">
      <w:pPr>
        <w:pStyle w:val="Spisilustracji"/>
        <w:tabs>
          <w:tab w:val="right" w:leader="dot" w:pos="9062"/>
        </w:tabs>
        <w:rPr>
          <w:rFonts w:asciiTheme="minorHAnsi" w:eastAsiaTheme="minorEastAsia" w:hAnsiTheme="minorHAnsi" w:cstheme="minorBidi"/>
          <w:noProof/>
          <w:sz w:val="22"/>
          <w:lang w:eastAsia="pl-PL"/>
        </w:rPr>
      </w:pPr>
      <w:r w:rsidRPr="00720874">
        <w:rPr>
          <w:szCs w:val="24"/>
        </w:rPr>
        <w:fldChar w:fldCharType="begin"/>
      </w:r>
      <w:r w:rsidRPr="00720874">
        <w:rPr>
          <w:szCs w:val="24"/>
        </w:rPr>
        <w:instrText xml:space="preserve"> TOC \h \z \c "Rysunek" </w:instrText>
      </w:r>
      <w:r w:rsidRPr="00720874">
        <w:rPr>
          <w:szCs w:val="24"/>
        </w:rPr>
        <w:fldChar w:fldCharType="separate"/>
      </w:r>
      <w:hyperlink w:anchor="_Toc91539629" w:history="1">
        <w:r w:rsidR="00C36F80" w:rsidRPr="00D60885">
          <w:rPr>
            <w:rStyle w:val="Hipercze"/>
            <w:b/>
            <w:noProof/>
          </w:rPr>
          <w:t>Rysunek 1</w:t>
        </w:r>
        <w:r w:rsidR="00C36F80" w:rsidRPr="00D60885">
          <w:rPr>
            <w:rStyle w:val="Hipercze"/>
            <w:noProof/>
          </w:rPr>
          <w:t xml:space="preserve"> Położenie gminy Stąporków na tle granic Państwa (Źródło: dane GIS)</w:t>
        </w:r>
        <w:r w:rsidR="00C36F80">
          <w:rPr>
            <w:noProof/>
            <w:webHidden/>
          </w:rPr>
          <w:tab/>
        </w:r>
        <w:r w:rsidR="00C36F80">
          <w:rPr>
            <w:noProof/>
            <w:webHidden/>
          </w:rPr>
          <w:fldChar w:fldCharType="begin"/>
        </w:r>
        <w:r w:rsidR="00C36F80">
          <w:rPr>
            <w:noProof/>
            <w:webHidden/>
          </w:rPr>
          <w:instrText xml:space="preserve"> PAGEREF _Toc91539629 \h </w:instrText>
        </w:r>
        <w:r w:rsidR="00C36F80">
          <w:rPr>
            <w:noProof/>
            <w:webHidden/>
          </w:rPr>
        </w:r>
        <w:r w:rsidR="00C36F80">
          <w:rPr>
            <w:noProof/>
            <w:webHidden/>
          </w:rPr>
          <w:fldChar w:fldCharType="separate"/>
        </w:r>
        <w:r w:rsidR="00F955A6">
          <w:rPr>
            <w:noProof/>
            <w:webHidden/>
          </w:rPr>
          <w:t>8</w:t>
        </w:r>
        <w:r w:rsidR="00C36F80">
          <w:rPr>
            <w:noProof/>
            <w:webHidden/>
          </w:rPr>
          <w:fldChar w:fldCharType="end"/>
        </w:r>
      </w:hyperlink>
    </w:p>
    <w:p w14:paraId="0BC2E10B" w14:textId="14D04BBF"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0" w:history="1">
        <w:r w:rsidR="00C36F80" w:rsidRPr="00D60885">
          <w:rPr>
            <w:rStyle w:val="Hipercze"/>
            <w:b/>
            <w:noProof/>
          </w:rPr>
          <w:t>Rysunek 2</w:t>
        </w:r>
        <w:r w:rsidR="00C36F80" w:rsidRPr="00D60885">
          <w:rPr>
            <w:rStyle w:val="Hipercze"/>
            <w:noProof/>
          </w:rPr>
          <w:t xml:space="preserve"> Położenie gminy Stąporków na tle granic województwa Świętokrzyskiego (Źródło: dane GIS)</w:t>
        </w:r>
        <w:r w:rsidR="00C36F80">
          <w:rPr>
            <w:noProof/>
            <w:webHidden/>
          </w:rPr>
          <w:tab/>
        </w:r>
        <w:r w:rsidR="00C36F80">
          <w:rPr>
            <w:noProof/>
            <w:webHidden/>
          </w:rPr>
          <w:fldChar w:fldCharType="begin"/>
        </w:r>
        <w:r w:rsidR="00C36F80">
          <w:rPr>
            <w:noProof/>
            <w:webHidden/>
          </w:rPr>
          <w:instrText xml:space="preserve"> PAGEREF _Toc91539630 \h </w:instrText>
        </w:r>
        <w:r w:rsidR="00C36F80">
          <w:rPr>
            <w:noProof/>
            <w:webHidden/>
          </w:rPr>
        </w:r>
        <w:r w:rsidR="00C36F80">
          <w:rPr>
            <w:noProof/>
            <w:webHidden/>
          </w:rPr>
          <w:fldChar w:fldCharType="separate"/>
        </w:r>
        <w:r w:rsidR="00F955A6">
          <w:rPr>
            <w:noProof/>
            <w:webHidden/>
          </w:rPr>
          <w:t>8</w:t>
        </w:r>
        <w:r w:rsidR="00C36F80">
          <w:rPr>
            <w:noProof/>
            <w:webHidden/>
          </w:rPr>
          <w:fldChar w:fldCharType="end"/>
        </w:r>
      </w:hyperlink>
    </w:p>
    <w:p w14:paraId="4E40168C" w14:textId="2F2F9DFE"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1" w:history="1">
        <w:r w:rsidR="00C36F80" w:rsidRPr="00D60885">
          <w:rPr>
            <w:rStyle w:val="Hipercze"/>
            <w:b/>
            <w:noProof/>
          </w:rPr>
          <w:t>Rysunek 3</w:t>
        </w:r>
        <w:r w:rsidR="00C36F80" w:rsidRPr="00D60885">
          <w:rPr>
            <w:rStyle w:val="Hipercze"/>
            <w:noProof/>
          </w:rPr>
          <w:t xml:space="preserve"> Położenie gminy Stąporków na tle granic powiatu (Źródło: dane GIS)</w:t>
        </w:r>
        <w:r w:rsidR="00C36F80">
          <w:rPr>
            <w:noProof/>
            <w:webHidden/>
          </w:rPr>
          <w:tab/>
        </w:r>
        <w:r w:rsidR="00C36F80">
          <w:rPr>
            <w:noProof/>
            <w:webHidden/>
          </w:rPr>
          <w:fldChar w:fldCharType="begin"/>
        </w:r>
        <w:r w:rsidR="00C36F80">
          <w:rPr>
            <w:noProof/>
            <w:webHidden/>
          </w:rPr>
          <w:instrText xml:space="preserve"> PAGEREF _Toc91539631 \h </w:instrText>
        </w:r>
        <w:r w:rsidR="00C36F80">
          <w:rPr>
            <w:noProof/>
            <w:webHidden/>
          </w:rPr>
        </w:r>
        <w:r w:rsidR="00C36F80">
          <w:rPr>
            <w:noProof/>
            <w:webHidden/>
          </w:rPr>
          <w:fldChar w:fldCharType="separate"/>
        </w:r>
        <w:r w:rsidR="00F955A6">
          <w:rPr>
            <w:noProof/>
            <w:webHidden/>
          </w:rPr>
          <w:t>9</w:t>
        </w:r>
        <w:r w:rsidR="00C36F80">
          <w:rPr>
            <w:noProof/>
            <w:webHidden/>
          </w:rPr>
          <w:fldChar w:fldCharType="end"/>
        </w:r>
      </w:hyperlink>
    </w:p>
    <w:p w14:paraId="0BADD181" w14:textId="60B73B4B"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2" w:history="1">
        <w:r w:rsidR="00C36F80" w:rsidRPr="00D60885">
          <w:rPr>
            <w:rStyle w:val="Hipercze"/>
            <w:b/>
            <w:noProof/>
          </w:rPr>
          <w:t xml:space="preserve">Rysunek 4 </w:t>
        </w:r>
        <w:r w:rsidR="00C36F80" w:rsidRPr="00D60885">
          <w:rPr>
            <w:rStyle w:val="Hipercze"/>
            <w:noProof/>
          </w:rPr>
          <w:t>Mezoregiony na tle granicy gminy Stąporków</w:t>
        </w:r>
        <w:r w:rsidR="00C36F80">
          <w:rPr>
            <w:noProof/>
            <w:webHidden/>
          </w:rPr>
          <w:tab/>
        </w:r>
        <w:r w:rsidR="00C36F80">
          <w:rPr>
            <w:noProof/>
            <w:webHidden/>
          </w:rPr>
          <w:fldChar w:fldCharType="begin"/>
        </w:r>
        <w:r w:rsidR="00C36F80">
          <w:rPr>
            <w:noProof/>
            <w:webHidden/>
          </w:rPr>
          <w:instrText xml:space="preserve"> PAGEREF _Toc91539632 \h </w:instrText>
        </w:r>
        <w:r w:rsidR="00C36F80">
          <w:rPr>
            <w:noProof/>
            <w:webHidden/>
          </w:rPr>
        </w:r>
        <w:r w:rsidR="00C36F80">
          <w:rPr>
            <w:noProof/>
            <w:webHidden/>
          </w:rPr>
          <w:fldChar w:fldCharType="separate"/>
        </w:r>
        <w:r w:rsidR="00F955A6">
          <w:rPr>
            <w:noProof/>
            <w:webHidden/>
          </w:rPr>
          <w:t>10</w:t>
        </w:r>
        <w:r w:rsidR="00C36F80">
          <w:rPr>
            <w:noProof/>
            <w:webHidden/>
          </w:rPr>
          <w:fldChar w:fldCharType="end"/>
        </w:r>
      </w:hyperlink>
    </w:p>
    <w:p w14:paraId="264AF0C5" w14:textId="43C3335A"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3" w:history="1">
        <w:r w:rsidR="00C36F80" w:rsidRPr="00D60885">
          <w:rPr>
            <w:rStyle w:val="Hipercze"/>
            <w:b/>
            <w:bCs/>
            <w:noProof/>
          </w:rPr>
          <w:t>Rysunek 5</w:t>
        </w:r>
        <w:r w:rsidR="00C36F80" w:rsidRPr="00D60885">
          <w:rPr>
            <w:rStyle w:val="Hipercze"/>
            <w:noProof/>
          </w:rPr>
          <w:t xml:space="preserve"> Lokalizacja największych rzek przepływających przez gminę Stąporków</w:t>
        </w:r>
        <w:r w:rsidR="00C36F80">
          <w:rPr>
            <w:noProof/>
            <w:webHidden/>
          </w:rPr>
          <w:tab/>
        </w:r>
        <w:r w:rsidR="00C36F80">
          <w:rPr>
            <w:noProof/>
            <w:webHidden/>
          </w:rPr>
          <w:fldChar w:fldCharType="begin"/>
        </w:r>
        <w:r w:rsidR="00C36F80">
          <w:rPr>
            <w:noProof/>
            <w:webHidden/>
          </w:rPr>
          <w:instrText xml:space="preserve"> PAGEREF _Toc91539633 \h </w:instrText>
        </w:r>
        <w:r w:rsidR="00C36F80">
          <w:rPr>
            <w:noProof/>
            <w:webHidden/>
          </w:rPr>
        </w:r>
        <w:r w:rsidR="00C36F80">
          <w:rPr>
            <w:noProof/>
            <w:webHidden/>
          </w:rPr>
          <w:fldChar w:fldCharType="separate"/>
        </w:r>
        <w:r w:rsidR="00F955A6">
          <w:rPr>
            <w:noProof/>
            <w:webHidden/>
          </w:rPr>
          <w:t>12</w:t>
        </w:r>
        <w:r w:rsidR="00C36F80">
          <w:rPr>
            <w:noProof/>
            <w:webHidden/>
          </w:rPr>
          <w:fldChar w:fldCharType="end"/>
        </w:r>
      </w:hyperlink>
    </w:p>
    <w:p w14:paraId="2403842B" w14:textId="3935AFE4"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4" w:history="1">
        <w:r w:rsidR="00C36F80" w:rsidRPr="00D60885">
          <w:rPr>
            <w:rStyle w:val="Hipercze"/>
            <w:b/>
            <w:bCs/>
            <w:noProof/>
          </w:rPr>
          <w:t>Rysunek 6</w:t>
        </w:r>
        <w:r w:rsidR="00C36F80" w:rsidRPr="00D60885">
          <w:rPr>
            <w:rStyle w:val="Hipercze"/>
            <w:noProof/>
          </w:rPr>
          <w:t xml:space="preserve"> Lokalizacja największych zbiorników znajdujących się w granicach gminy Stąporków</w:t>
        </w:r>
        <w:r w:rsidR="00C36F80">
          <w:rPr>
            <w:noProof/>
            <w:webHidden/>
          </w:rPr>
          <w:tab/>
        </w:r>
        <w:r w:rsidR="00C36F80">
          <w:rPr>
            <w:noProof/>
            <w:webHidden/>
          </w:rPr>
          <w:fldChar w:fldCharType="begin"/>
        </w:r>
        <w:r w:rsidR="00C36F80">
          <w:rPr>
            <w:noProof/>
            <w:webHidden/>
          </w:rPr>
          <w:instrText xml:space="preserve"> PAGEREF _Toc91539634 \h </w:instrText>
        </w:r>
        <w:r w:rsidR="00C36F80">
          <w:rPr>
            <w:noProof/>
            <w:webHidden/>
          </w:rPr>
        </w:r>
        <w:r w:rsidR="00C36F80">
          <w:rPr>
            <w:noProof/>
            <w:webHidden/>
          </w:rPr>
          <w:fldChar w:fldCharType="separate"/>
        </w:r>
        <w:r w:rsidR="00F955A6">
          <w:rPr>
            <w:noProof/>
            <w:webHidden/>
          </w:rPr>
          <w:t>13</w:t>
        </w:r>
        <w:r w:rsidR="00C36F80">
          <w:rPr>
            <w:noProof/>
            <w:webHidden/>
          </w:rPr>
          <w:fldChar w:fldCharType="end"/>
        </w:r>
      </w:hyperlink>
    </w:p>
    <w:p w14:paraId="35F22DDA" w14:textId="15180231"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5" w:history="1">
        <w:r w:rsidR="00C36F80" w:rsidRPr="00D60885">
          <w:rPr>
            <w:rStyle w:val="Hipercze"/>
            <w:b/>
            <w:bCs/>
            <w:noProof/>
          </w:rPr>
          <w:t xml:space="preserve">Rysunek 7 </w:t>
        </w:r>
        <w:r w:rsidR="00C36F80" w:rsidRPr="00D60885">
          <w:rPr>
            <w:rStyle w:val="Hipercze"/>
            <w:noProof/>
          </w:rPr>
          <w:t>Lokalizacja JCWP na tle granic gminy Stąporków</w:t>
        </w:r>
        <w:r w:rsidR="00C36F80">
          <w:rPr>
            <w:noProof/>
            <w:webHidden/>
          </w:rPr>
          <w:tab/>
        </w:r>
        <w:r w:rsidR="00C36F80">
          <w:rPr>
            <w:noProof/>
            <w:webHidden/>
          </w:rPr>
          <w:fldChar w:fldCharType="begin"/>
        </w:r>
        <w:r w:rsidR="00C36F80">
          <w:rPr>
            <w:noProof/>
            <w:webHidden/>
          </w:rPr>
          <w:instrText xml:space="preserve"> PAGEREF _Toc91539635 \h </w:instrText>
        </w:r>
        <w:r w:rsidR="00C36F80">
          <w:rPr>
            <w:noProof/>
            <w:webHidden/>
          </w:rPr>
        </w:r>
        <w:r w:rsidR="00C36F80">
          <w:rPr>
            <w:noProof/>
            <w:webHidden/>
          </w:rPr>
          <w:fldChar w:fldCharType="separate"/>
        </w:r>
        <w:r w:rsidR="00F955A6">
          <w:rPr>
            <w:noProof/>
            <w:webHidden/>
          </w:rPr>
          <w:t>15</w:t>
        </w:r>
        <w:r w:rsidR="00C36F80">
          <w:rPr>
            <w:noProof/>
            <w:webHidden/>
          </w:rPr>
          <w:fldChar w:fldCharType="end"/>
        </w:r>
      </w:hyperlink>
    </w:p>
    <w:p w14:paraId="26D5E1EF" w14:textId="335D7A91"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6" w:history="1">
        <w:r w:rsidR="00C36F80" w:rsidRPr="00D60885">
          <w:rPr>
            <w:rStyle w:val="Hipercze"/>
            <w:b/>
            <w:bCs/>
            <w:noProof/>
          </w:rPr>
          <w:t xml:space="preserve">Rysunek 8 </w:t>
        </w:r>
        <w:r w:rsidR="00C36F80" w:rsidRPr="00D60885">
          <w:rPr>
            <w:rStyle w:val="Hipercze"/>
            <w:noProof/>
          </w:rPr>
          <w:t>Lokalizacja GZWP na tle granic gminy Stąporków</w:t>
        </w:r>
        <w:r w:rsidR="00C36F80">
          <w:rPr>
            <w:noProof/>
            <w:webHidden/>
          </w:rPr>
          <w:tab/>
        </w:r>
        <w:r w:rsidR="00C36F80">
          <w:rPr>
            <w:noProof/>
            <w:webHidden/>
          </w:rPr>
          <w:fldChar w:fldCharType="begin"/>
        </w:r>
        <w:r w:rsidR="00C36F80">
          <w:rPr>
            <w:noProof/>
            <w:webHidden/>
          </w:rPr>
          <w:instrText xml:space="preserve"> PAGEREF _Toc91539636 \h </w:instrText>
        </w:r>
        <w:r w:rsidR="00C36F80">
          <w:rPr>
            <w:noProof/>
            <w:webHidden/>
          </w:rPr>
        </w:r>
        <w:r w:rsidR="00C36F80">
          <w:rPr>
            <w:noProof/>
            <w:webHidden/>
          </w:rPr>
          <w:fldChar w:fldCharType="separate"/>
        </w:r>
        <w:r w:rsidR="00F955A6">
          <w:rPr>
            <w:noProof/>
            <w:webHidden/>
          </w:rPr>
          <w:t>17</w:t>
        </w:r>
        <w:r w:rsidR="00C36F80">
          <w:rPr>
            <w:noProof/>
            <w:webHidden/>
          </w:rPr>
          <w:fldChar w:fldCharType="end"/>
        </w:r>
      </w:hyperlink>
    </w:p>
    <w:p w14:paraId="76494A37" w14:textId="76BA60A3"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7" w:history="1">
        <w:r w:rsidR="00C36F80" w:rsidRPr="00D60885">
          <w:rPr>
            <w:rStyle w:val="Hipercze"/>
            <w:b/>
            <w:bCs/>
            <w:noProof/>
          </w:rPr>
          <w:t xml:space="preserve">Rysunek 9 </w:t>
        </w:r>
        <w:r w:rsidR="00C36F80" w:rsidRPr="00D60885">
          <w:rPr>
            <w:rStyle w:val="Hipercze"/>
            <w:noProof/>
          </w:rPr>
          <w:t>Lokalizacja JCWPd na tle granic gminy Stąporków</w:t>
        </w:r>
        <w:r w:rsidR="00C36F80">
          <w:rPr>
            <w:noProof/>
            <w:webHidden/>
          </w:rPr>
          <w:tab/>
        </w:r>
        <w:r w:rsidR="00C36F80">
          <w:rPr>
            <w:noProof/>
            <w:webHidden/>
          </w:rPr>
          <w:fldChar w:fldCharType="begin"/>
        </w:r>
        <w:r w:rsidR="00C36F80">
          <w:rPr>
            <w:noProof/>
            <w:webHidden/>
          </w:rPr>
          <w:instrText xml:space="preserve"> PAGEREF _Toc91539637 \h </w:instrText>
        </w:r>
        <w:r w:rsidR="00C36F80">
          <w:rPr>
            <w:noProof/>
            <w:webHidden/>
          </w:rPr>
        </w:r>
        <w:r w:rsidR="00C36F80">
          <w:rPr>
            <w:noProof/>
            <w:webHidden/>
          </w:rPr>
          <w:fldChar w:fldCharType="separate"/>
        </w:r>
        <w:r w:rsidR="00F955A6">
          <w:rPr>
            <w:noProof/>
            <w:webHidden/>
          </w:rPr>
          <w:t>19</w:t>
        </w:r>
        <w:r w:rsidR="00C36F80">
          <w:rPr>
            <w:noProof/>
            <w:webHidden/>
          </w:rPr>
          <w:fldChar w:fldCharType="end"/>
        </w:r>
      </w:hyperlink>
    </w:p>
    <w:p w14:paraId="74B10940" w14:textId="782CC733"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8" w:history="1">
        <w:r w:rsidR="00C36F80" w:rsidRPr="00D60885">
          <w:rPr>
            <w:rStyle w:val="Hipercze"/>
            <w:b/>
            <w:noProof/>
          </w:rPr>
          <w:t xml:space="preserve">Rysunek 10 </w:t>
        </w:r>
        <w:r w:rsidR="00C36F80" w:rsidRPr="00D60885">
          <w:rPr>
            <w:rStyle w:val="Hipercze"/>
            <w:noProof/>
          </w:rPr>
          <w:t>Lokalizacja złóż kopalin na tle granic gminy Stąporków</w:t>
        </w:r>
        <w:r w:rsidR="00C36F80">
          <w:rPr>
            <w:noProof/>
            <w:webHidden/>
          </w:rPr>
          <w:tab/>
        </w:r>
        <w:r w:rsidR="00C36F80">
          <w:rPr>
            <w:noProof/>
            <w:webHidden/>
          </w:rPr>
          <w:fldChar w:fldCharType="begin"/>
        </w:r>
        <w:r w:rsidR="00C36F80">
          <w:rPr>
            <w:noProof/>
            <w:webHidden/>
          </w:rPr>
          <w:instrText xml:space="preserve"> PAGEREF _Toc91539638 \h </w:instrText>
        </w:r>
        <w:r w:rsidR="00C36F80">
          <w:rPr>
            <w:noProof/>
            <w:webHidden/>
          </w:rPr>
        </w:r>
        <w:r w:rsidR="00C36F80">
          <w:rPr>
            <w:noProof/>
            <w:webHidden/>
          </w:rPr>
          <w:fldChar w:fldCharType="separate"/>
        </w:r>
        <w:r w:rsidR="00F955A6">
          <w:rPr>
            <w:noProof/>
            <w:webHidden/>
          </w:rPr>
          <w:t>22</w:t>
        </w:r>
        <w:r w:rsidR="00C36F80">
          <w:rPr>
            <w:noProof/>
            <w:webHidden/>
          </w:rPr>
          <w:fldChar w:fldCharType="end"/>
        </w:r>
      </w:hyperlink>
    </w:p>
    <w:p w14:paraId="46BCE465" w14:textId="6441D432"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39" w:history="1">
        <w:r w:rsidR="00C36F80" w:rsidRPr="00D60885">
          <w:rPr>
            <w:rStyle w:val="Hipercze"/>
            <w:b/>
            <w:bCs/>
            <w:noProof/>
          </w:rPr>
          <w:t>Rysunek 11</w:t>
        </w:r>
        <w:r w:rsidR="00C36F80" w:rsidRPr="00D60885">
          <w:rPr>
            <w:rStyle w:val="Hipercze"/>
            <w:noProof/>
          </w:rPr>
          <w:t xml:space="preserve"> Lokalizacja linii najwyższego napięcia zlokalizowanych w granicy gminy Stąporków</w:t>
        </w:r>
        <w:r w:rsidR="00C36F80">
          <w:rPr>
            <w:noProof/>
            <w:webHidden/>
          </w:rPr>
          <w:tab/>
        </w:r>
        <w:r w:rsidR="00C36F80">
          <w:rPr>
            <w:noProof/>
            <w:webHidden/>
          </w:rPr>
          <w:fldChar w:fldCharType="begin"/>
        </w:r>
        <w:r w:rsidR="00C36F80">
          <w:rPr>
            <w:noProof/>
            <w:webHidden/>
          </w:rPr>
          <w:instrText xml:space="preserve"> PAGEREF _Toc91539639 \h </w:instrText>
        </w:r>
        <w:r w:rsidR="00C36F80">
          <w:rPr>
            <w:noProof/>
            <w:webHidden/>
          </w:rPr>
        </w:r>
        <w:r w:rsidR="00C36F80">
          <w:rPr>
            <w:noProof/>
            <w:webHidden/>
          </w:rPr>
          <w:fldChar w:fldCharType="separate"/>
        </w:r>
        <w:r w:rsidR="00F955A6">
          <w:rPr>
            <w:noProof/>
            <w:webHidden/>
          </w:rPr>
          <w:t>28</w:t>
        </w:r>
        <w:r w:rsidR="00C36F80">
          <w:rPr>
            <w:noProof/>
            <w:webHidden/>
          </w:rPr>
          <w:fldChar w:fldCharType="end"/>
        </w:r>
      </w:hyperlink>
    </w:p>
    <w:p w14:paraId="5792D22E" w14:textId="74D0F73B"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40" w:history="1">
        <w:r w:rsidR="00C36F80" w:rsidRPr="00D60885">
          <w:rPr>
            <w:rStyle w:val="Hipercze"/>
            <w:b/>
            <w:noProof/>
          </w:rPr>
          <w:t>Rysunek 12</w:t>
        </w:r>
        <w:r w:rsidR="00C36F80" w:rsidRPr="00D60885">
          <w:rPr>
            <w:rStyle w:val="Hipercze"/>
            <w:noProof/>
          </w:rPr>
          <w:t xml:space="preserve"> Lokalizacja rezerwatów na tle granic gminy Stąporków</w:t>
        </w:r>
        <w:r w:rsidR="00C36F80">
          <w:rPr>
            <w:noProof/>
            <w:webHidden/>
          </w:rPr>
          <w:tab/>
        </w:r>
        <w:r w:rsidR="00C36F80">
          <w:rPr>
            <w:noProof/>
            <w:webHidden/>
          </w:rPr>
          <w:fldChar w:fldCharType="begin"/>
        </w:r>
        <w:r w:rsidR="00C36F80">
          <w:rPr>
            <w:noProof/>
            <w:webHidden/>
          </w:rPr>
          <w:instrText xml:space="preserve"> PAGEREF _Toc91539640 \h </w:instrText>
        </w:r>
        <w:r w:rsidR="00C36F80">
          <w:rPr>
            <w:noProof/>
            <w:webHidden/>
          </w:rPr>
        </w:r>
        <w:r w:rsidR="00C36F80">
          <w:rPr>
            <w:noProof/>
            <w:webHidden/>
          </w:rPr>
          <w:fldChar w:fldCharType="separate"/>
        </w:r>
        <w:r w:rsidR="00F955A6">
          <w:rPr>
            <w:noProof/>
            <w:webHidden/>
          </w:rPr>
          <w:t>39</w:t>
        </w:r>
        <w:r w:rsidR="00C36F80">
          <w:rPr>
            <w:noProof/>
            <w:webHidden/>
          </w:rPr>
          <w:fldChar w:fldCharType="end"/>
        </w:r>
      </w:hyperlink>
    </w:p>
    <w:p w14:paraId="3696003C" w14:textId="73B3D3B1"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41" w:history="1">
        <w:r w:rsidR="00C36F80" w:rsidRPr="00D60885">
          <w:rPr>
            <w:rStyle w:val="Hipercze"/>
            <w:b/>
            <w:noProof/>
          </w:rPr>
          <w:t>Rysunek 13</w:t>
        </w:r>
        <w:r w:rsidR="00C36F80" w:rsidRPr="00D60885">
          <w:rPr>
            <w:rStyle w:val="Hipercze"/>
            <w:noProof/>
          </w:rPr>
          <w:t xml:space="preserve"> Lokalizacja Parków Krajobrazowych na tle granicy gminy Stąporków</w:t>
        </w:r>
        <w:r w:rsidR="00C36F80">
          <w:rPr>
            <w:noProof/>
            <w:webHidden/>
          </w:rPr>
          <w:tab/>
        </w:r>
        <w:r w:rsidR="00C36F80">
          <w:rPr>
            <w:noProof/>
            <w:webHidden/>
          </w:rPr>
          <w:fldChar w:fldCharType="begin"/>
        </w:r>
        <w:r w:rsidR="00C36F80">
          <w:rPr>
            <w:noProof/>
            <w:webHidden/>
          </w:rPr>
          <w:instrText xml:space="preserve"> PAGEREF _Toc91539641 \h </w:instrText>
        </w:r>
        <w:r w:rsidR="00C36F80">
          <w:rPr>
            <w:noProof/>
            <w:webHidden/>
          </w:rPr>
        </w:r>
        <w:r w:rsidR="00C36F80">
          <w:rPr>
            <w:noProof/>
            <w:webHidden/>
          </w:rPr>
          <w:fldChar w:fldCharType="separate"/>
        </w:r>
        <w:r w:rsidR="00F955A6">
          <w:rPr>
            <w:noProof/>
            <w:webHidden/>
          </w:rPr>
          <w:t>41</w:t>
        </w:r>
        <w:r w:rsidR="00C36F80">
          <w:rPr>
            <w:noProof/>
            <w:webHidden/>
          </w:rPr>
          <w:fldChar w:fldCharType="end"/>
        </w:r>
      </w:hyperlink>
    </w:p>
    <w:p w14:paraId="3393C940" w14:textId="5BB9BDD1"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42" w:history="1">
        <w:r w:rsidR="00C36F80" w:rsidRPr="00D60885">
          <w:rPr>
            <w:rStyle w:val="Hipercze"/>
            <w:b/>
            <w:noProof/>
          </w:rPr>
          <w:t>Rysunek 14</w:t>
        </w:r>
        <w:r w:rsidR="00C36F80" w:rsidRPr="00D60885">
          <w:rPr>
            <w:rStyle w:val="Hipercze"/>
            <w:noProof/>
          </w:rPr>
          <w:t xml:space="preserve"> Lokalizacja Obszarów Chronionego Krajobrazu na tle granic gminy Stąporków</w:t>
        </w:r>
        <w:r w:rsidR="00C36F80">
          <w:rPr>
            <w:noProof/>
            <w:webHidden/>
          </w:rPr>
          <w:tab/>
        </w:r>
        <w:r w:rsidR="00C36F80">
          <w:rPr>
            <w:noProof/>
            <w:webHidden/>
          </w:rPr>
          <w:fldChar w:fldCharType="begin"/>
        </w:r>
        <w:r w:rsidR="00C36F80">
          <w:rPr>
            <w:noProof/>
            <w:webHidden/>
          </w:rPr>
          <w:instrText xml:space="preserve"> PAGEREF _Toc91539642 \h </w:instrText>
        </w:r>
        <w:r w:rsidR="00C36F80">
          <w:rPr>
            <w:noProof/>
            <w:webHidden/>
          </w:rPr>
        </w:r>
        <w:r w:rsidR="00C36F80">
          <w:rPr>
            <w:noProof/>
            <w:webHidden/>
          </w:rPr>
          <w:fldChar w:fldCharType="separate"/>
        </w:r>
        <w:r w:rsidR="00F955A6">
          <w:rPr>
            <w:noProof/>
            <w:webHidden/>
          </w:rPr>
          <w:t>43</w:t>
        </w:r>
        <w:r w:rsidR="00C36F80">
          <w:rPr>
            <w:noProof/>
            <w:webHidden/>
          </w:rPr>
          <w:fldChar w:fldCharType="end"/>
        </w:r>
      </w:hyperlink>
    </w:p>
    <w:p w14:paraId="479C72B8" w14:textId="3326BBA8"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43" w:history="1">
        <w:r w:rsidR="00C36F80" w:rsidRPr="00D60885">
          <w:rPr>
            <w:rStyle w:val="Hipercze"/>
            <w:b/>
            <w:noProof/>
          </w:rPr>
          <w:t>Rysunek 15</w:t>
        </w:r>
        <w:r w:rsidR="00C36F80" w:rsidRPr="00D60885">
          <w:rPr>
            <w:rStyle w:val="Hipercze"/>
            <w:noProof/>
          </w:rPr>
          <w:t xml:space="preserve"> Lokalizacja obszarów Natura 2000 na tle granic gminy Stąporków</w:t>
        </w:r>
        <w:r w:rsidR="00C36F80">
          <w:rPr>
            <w:noProof/>
            <w:webHidden/>
          </w:rPr>
          <w:tab/>
        </w:r>
        <w:r w:rsidR="00C36F80">
          <w:rPr>
            <w:noProof/>
            <w:webHidden/>
          </w:rPr>
          <w:fldChar w:fldCharType="begin"/>
        </w:r>
        <w:r w:rsidR="00C36F80">
          <w:rPr>
            <w:noProof/>
            <w:webHidden/>
          </w:rPr>
          <w:instrText xml:space="preserve"> PAGEREF _Toc91539643 \h </w:instrText>
        </w:r>
        <w:r w:rsidR="00C36F80">
          <w:rPr>
            <w:noProof/>
            <w:webHidden/>
          </w:rPr>
        </w:r>
        <w:r w:rsidR="00C36F80">
          <w:rPr>
            <w:noProof/>
            <w:webHidden/>
          </w:rPr>
          <w:fldChar w:fldCharType="separate"/>
        </w:r>
        <w:r w:rsidR="00F955A6">
          <w:rPr>
            <w:noProof/>
            <w:webHidden/>
          </w:rPr>
          <w:t>46</w:t>
        </w:r>
        <w:r w:rsidR="00C36F80">
          <w:rPr>
            <w:noProof/>
            <w:webHidden/>
          </w:rPr>
          <w:fldChar w:fldCharType="end"/>
        </w:r>
      </w:hyperlink>
    </w:p>
    <w:p w14:paraId="57E9C7D9" w14:textId="63997AD6"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44" w:history="1">
        <w:r w:rsidR="00C36F80" w:rsidRPr="00D60885">
          <w:rPr>
            <w:rStyle w:val="Hipercze"/>
            <w:b/>
            <w:noProof/>
          </w:rPr>
          <w:t>Rysunek 16</w:t>
        </w:r>
        <w:r w:rsidR="00C36F80" w:rsidRPr="00D60885">
          <w:rPr>
            <w:rStyle w:val="Hipercze"/>
            <w:noProof/>
          </w:rPr>
          <w:t xml:space="preserve"> Lokalizacja pomników przyrody na tle granic gminy Stąporków</w:t>
        </w:r>
        <w:r w:rsidR="00C36F80">
          <w:rPr>
            <w:noProof/>
            <w:webHidden/>
          </w:rPr>
          <w:tab/>
        </w:r>
        <w:r w:rsidR="00C36F80">
          <w:rPr>
            <w:noProof/>
            <w:webHidden/>
          </w:rPr>
          <w:fldChar w:fldCharType="begin"/>
        </w:r>
        <w:r w:rsidR="00C36F80">
          <w:rPr>
            <w:noProof/>
            <w:webHidden/>
          </w:rPr>
          <w:instrText xml:space="preserve"> PAGEREF _Toc91539644 \h </w:instrText>
        </w:r>
        <w:r w:rsidR="00C36F80">
          <w:rPr>
            <w:noProof/>
            <w:webHidden/>
          </w:rPr>
        </w:r>
        <w:r w:rsidR="00C36F80">
          <w:rPr>
            <w:noProof/>
            <w:webHidden/>
          </w:rPr>
          <w:fldChar w:fldCharType="separate"/>
        </w:r>
        <w:r w:rsidR="00F955A6">
          <w:rPr>
            <w:noProof/>
            <w:webHidden/>
          </w:rPr>
          <w:t>47</w:t>
        </w:r>
        <w:r w:rsidR="00C36F80">
          <w:rPr>
            <w:noProof/>
            <w:webHidden/>
          </w:rPr>
          <w:fldChar w:fldCharType="end"/>
        </w:r>
      </w:hyperlink>
    </w:p>
    <w:p w14:paraId="3EA4A2DA" w14:textId="3181256B"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45" w:history="1">
        <w:r w:rsidR="00C36F80" w:rsidRPr="00D60885">
          <w:rPr>
            <w:rStyle w:val="Hipercze"/>
            <w:b/>
            <w:noProof/>
          </w:rPr>
          <w:t>Rysunek 17</w:t>
        </w:r>
        <w:r w:rsidR="00C36F80" w:rsidRPr="00D60885">
          <w:rPr>
            <w:rStyle w:val="Hipercze"/>
            <w:noProof/>
          </w:rPr>
          <w:t xml:space="preserve"> Lokalizacja użytków ekologicznych na tle granic gminy Stąporków</w:t>
        </w:r>
        <w:r w:rsidR="00C36F80">
          <w:rPr>
            <w:noProof/>
            <w:webHidden/>
          </w:rPr>
          <w:tab/>
        </w:r>
        <w:r w:rsidR="00C36F80">
          <w:rPr>
            <w:noProof/>
            <w:webHidden/>
          </w:rPr>
          <w:fldChar w:fldCharType="begin"/>
        </w:r>
        <w:r w:rsidR="00C36F80">
          <w:rPr>
            <w:noProof/>
            <w:webHidden/>
          </w:rPr>
          <w:instrText xml:space="preserve"> PAGEREF _Toc91539645 \h </w:instrText>
        </w:r>
        <w:r w:rsidR="00C36F80">
          <w:rPr>
            <w:noProof/>
            <w:webHidden/>
          </w:rPr>
        </w:r>
        <w:r w:rsidR="00C36F80">
          <w:rPr>
            <w:noProof/>
            <w:webHidden/>
          </w:rPr>
          <w:fldChar w:fldCharType="separate"/>
        </w:r>
        <w:r w:rsidR="00F955A6">
          <w:rPr>
            <w:noProof/>
            <w:webHidden/>
          </w:rPr>
          <w:t>49</w:t>
        </w:r>
        <w:r w:rsidR="00C36F80">
          <w:rPr>
            <w:noProof/>
            <w:webHidden/>
          </w:rPr>
          <w:fldChar w:fldCharType="end"/>
        </w:r>
      </w:hyperlink>
    </w:p>
    <w:p w14:paraId="4D0868ED" w14:textId="0DB01866" w:rsidR="00C36F80" w:rsidRDefault="0005405D">
      <w:pPr>
        <w:pStyle w:val="Spisilustracji"/>
        <w:tabs>
          <w:tab w:val="right" w:leader="dot" w:pos="9062"/>
        </w:tabs>
        <w:rPr>
          <w:rFonts w:asciiTheme="minorHAnsi" w:eastAsiaTheme="minorEastAsia" w:hAnsiTheme="minorHAnsi" w:cstheme="minorBidi"/>
          <w:noProof/>
          <w:sz w:val="22"/>
          <w:lang w:eastAsia="pl-PL"/>
        </w:rPr>
      </w:pPr>
      <w:hyperlink w:anchor="_Toc91539646" w:history="1">
        <w:r w:rsidR="00C36F80" w:rsidRPr="00D60885">
          <w:rPr>
            <w:rStyle w:val="Hipercze"/>
            <w:b/>
            <w:noProof/>
          </w:rPr>
          <w:t>Rysunek 18</w:t>
        </w:r>
        <w:r w:rsidR="00C36F80" w:rsidRPr="00D60885">
          <w:rPr>
            <w:rStyle w:val="Hipercze"/>
            <w:noProof/>
          </w:rPr>
          <w:t xml:space="preserve"> Lokalizacja Korytarza ekologicznego Częstochowa- wschód na tle granic gminy Stąporków</w:t>
        </w:r>
        <w:r w:rsidR="00C36F80">
          <w:rPr>
            <w:noProof/>
            <w:webHidden/>
          </w:rPr>
          <w:tab/>
        </w:r>
        <w:r w:rsidR="00C36F80">
          <w:rPr>
            <w:noProof/>
            <w:webHidden/>
          </w:rPr>
          <w:fldChar w:fldCharType="begin"/>
        </w:r>
        <w:r w:rsidR="00C36F80">
          <w:rPr>
            <w:noProof/>
            <w:webHidden/>
          </w:rPr>
          <w:instrText xml:space="preserve"> PAGEREF _Toc91539646 \h </w:instrText>
        </w:r>
        <w:r w:rsidR="00C36F80">
          <w:rPr>
            <w:noProof/>
            <w:webHidden/>
          </w:rPr>
        </w:r>
        <w:r w:rsidR="00C36F80">
          <w:rPr>
            <w:noProof/>
            <w:webHidden/>
          </w:rPr>
          <w:fldChar w:fldCharType="separate"/>
        </w:r>
        <w:r w:rsidR="00F955A6">
          <w:rPr>
            <w:noProof/>
            <w:webHidden/>
          </w:rPr>
          <w:t>51</w:t>
        </w:r>
        <w:r w:rsidR="00C36F80">
          <w:rPr>
            <w:noProof/>
            <w:webHidden/>
          </w:rPr>
          <w:fldChar w:fldCharType="end"/>
        </w:r>
      </w:hyperlink>
    </w:p>
    <w:p w14:paraId="7EFE1FC5" w14:textId="56AE1CDF" w:rsidR="0010607A" w:rsidRDefault="00E41F22" w:rsidP="00D46A06">
      <w:pPr>
        <w:pStyle w:val="Spisilustracji"/>
        <w:tabs>
          <w:tab w:val="right" w:leader="dot" w:pos="9062"/>
        </w:tabs>
        <w:spacing w:line="360" w:lineRule="auto"/>
        <w:contextualSpacing/>
        <w:rPr>
          <w:szCs w:val="24"/>
        </w:rPr>
      </w:pPr>
      <w:r w:rsidRPr="00720874">
        <w:rPr>
          <w:szCs w:val="24"/>
        </w:rPr>
        <w:fldChar w:fldCharType="end"/>
      </w:r>
    </w:p>
    <w:p w14:paraId="38643CB7" w14:textId="77777777" w:rsidR="001926E6" w:rsidRDefault="001926E6" w:rsidP="001926E6"/>
    <w:p w14:paraId="7C23BC38" w14:textId="77777777" w:rsidR="001926E6" w:rsidRDefault="001926E6" w:rsidP="001926E6"/>
    <w:p w14:paraId="3C044355" w14:textId="77777777" w:rsidR="001926E6" w:rsidRDefault="001926E6" w:rsidP="001926E6"/>
    <w:p w14:paraId="002044B0" w14:textId="77777777" w:rsidR="001926E6" w:rsidRDefault="001926E6" w:rsidP="001926E6"/>
    <w:p w14:paraId="6DB27348" w14:textId="77777777" w:rsidR="001926E6" w:rsidRDefault="001926E6" w:rsidP="001926E6"/>
    <w:p w14:paraId="24C1AA92" w14:textId="77777777" w:rsidR="001926E6" w:rsidRDefault="001926E6" w:rsidP="001926E6"/>
    <w:p w14:paraId="4982E639" w14:textId="77777777" w:rsidR="001926E6" w:rsidRDefault="001926E6" w:rsidP="001926E6"/>
    <w:p w14:paraId="140EB9A3" w14:textId="77777777" w:rsidR="001926E6" w:rsidRDefault="001926E6" w:rsidP="001926E6"/>
    <w:p w14:paraId="22C9D378" w14:textId="6C696EB1" w:rsidR="001926E6" w:rsidRDefault="001926E6" w:rsidP="001926E6"/>
    <w:p w14:paraId="23C86294" w14:textId="4DD175DA" w:rsidR="00C36F80" w:rsidRDefault="00C36F80" w:rsidP="001926E6"/>
    <w:p w14:paraId="77A3158B" w14:textId="467E5E2C" w:rsidR="00C36F80" w:rsidRDefault="00C36F80" w:rsidP="001926E6"/>
    <w:p w14:paraId="78EF8E61" w14:textId="19361B9F" w:rsidR="00C36F80" w:rsidRDefault="00C36F80" w:rsidP="001926E6"/>
    <w:p w14:paraId="4BCE6A51" w14:textId="48D1912C" w:rsidR="00C36F80" w:rsidRDefault="00C36F80" w:rsidP="001926E6"/>
    <w:p w14:paraId="2ABB2678" w14:textId="68BF8921" w:rsidR="00C36F80" w:rsidRDefault="00C36F80" w:rsidP="001926E6"/>
    <w:p w14:paraId="16FCB864" w14:textId="783AA266" w:rsidR="00C36F80" w:rsidRDefault="00C36F80" w:rsidP="001926E6"/>
    <w:p w14:paraId="7C752D98" w14:textId="36631AE1" w:rsidR="00C36F80" w:rsidRDefault="00C36F80" w:rsidP="001926E6"/>
    <w:p w14:paraId="130AEA8E" w14:textId="24D501A2" w:rsidR="00C36F80" w:rsidRDefault="00C36F80" w:rsidP="001926E6"/>
    <w:p w14:paraId="143D1408" w14:textId="77777777" w:rsidR="00C36F80" w:rsidRDefault="00C36F80" w:rsidP="001926E6"/>
    <w:sectPr w:rsidR="00C36F80" w:rsidSect="00473F6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CC8F9" w14:textId="77777777" w:rsidR="0005405D" w:rsidRDefault="0005405D" w:rsidP="00134E7A">
      <w:pPr>
        <w:spacing w:after="0" w:line="240" w:lineRule="auto"/>
      </w:pPr>
      <w:r>
        <w:separator/>
      </w:r>
    </w:p>
  </w:endnote>
  <w:endnote w:type="continuationSeparator" w:id="0">
    <w:p w14:paraId="09B0E4AE" w14:textId="77777777" w:rsidR="0005405D" w:rsidRDefault="0005405D" w:rsidP="00134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Lucida Console">
    <w:panose1 w:val="020B0609040504020204"/>
    <w:charset w:val="EE"/>
    <w:family w:val="modern"/>
    <w:pitch w:val="fixed"/>
    <w:sig w:usb0="8000028F" w:usb1="00001800" w:usb2="00000000" w:usb3="00000000" w:csb0="0000001F"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994254"/>
      <w:docPartObj>
        <w:docPartGallery w:val="Page Numbers (Bottom of Page)"/>
        <w:docPartUnique/>
      </w:docPartObj>
    </w:sdtPr>
    <w:sdtEndPr/>
    <w:sdtContent>
      <w:p w14:paraId="7EFE1FF4" w14:textId="77777777" w:rsidR="00F90C44" w:rsidRDefault="00F90C44">
        <w:pPr>
          <w:pStyle w:val="Stopka"/>
          <w:jc w:val="center"/>
        </w:pPr>
        <w:r>
          <w:fldChar w:fldCharType="begin"/>
        </w:r>
        <w:r>
          <w:instrText>PAGE   \* MERGEFORMAT</w:instrText>
        </w:r>
        <w:r>
          <w:fldChar w:fldCharType="separate"/>
        </w:r>
        <w:r w:rsidR="00E905A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1FF5" w14:textId="77777777" w:rsidR="00F90C44" w:rsidRDefault="00F90C44">
    <w:pPr>
      <w:pStyle w:val="Stopka"/>
      <w:jc w:val="center"/>
    </w:pPr>
  </w:p>
  <w:p w14:paraId="7EFE1FF6" w14:textId="77777777" w:rsidR="00F90C44" w:rsidRDefault="00F90C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1AA40" w14:textId="77777777" w:rsidR="0005405D" w:rsidRDefault="0005405D" w:rsidP="00134E7A">
      <w:pPr>
        <w:spacing w:after="0" w:line="240" w:lineRule="auto"/>
      </w:pPr>
      <w:r>
        <w:separator/>
      </w:r>
    </w:p>
  </w:footnote>
  <w:footnote w:type="continuationSeparator" w:id="0">
    <w:p w14:paraId="6EC752D7" w14:textId="77777777" w:rsidR="0005405D" w:rsidRDefault="0005405D" w:rsidP="00134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0"/>
    <w:multiLevelType w:val="singleLevel"/>
    <w:tmpl w:val="A0D0E1D4"/>
    <w:lvl w:ilvl="0">
      <w:start w:val="1"/>
      <w:numFmt w:val="bullet"/>
      <w:pStyle w:val="Styl1"/>
      <w:lvlText w:val=""/>
      <w:lvlJc w:val="left"/>
      <w:pPr>
        <w:tabs>
          <w:tab w:val="num" w:pos="720"/>
        </w:tabs>
        <w:ind w:left="720" w:hanging="360"/>
      </w:pPr>
      <w:rPr>
        <w:rFonts w:ascii="Symbol" w:hAnsi="Symbol"/>
      </w:rPr>
    </w:lvl>
  </w:abstractNum>
  <w:abstractNum w:abstractNumId="1" w15:restartNumberingAfterBreak="0">
    <w:nsid w:val="0255358D"/>
    <w:multiLevelType w:val="hybridMultilevel"/>
    <w:tmpl w:val="D53C0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9F350B"/>
    <w:multiLevelType w:val="hybridMultilevel"/>
    <w:tmpl w:val="41583D7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 w15:restartNumberingAfterBreak="0">
    <w:nsid w:val="09302B0A"/>
    <w:multiLevelType w:val="hybridMultilevel"/>
    <w:tmpl w:val="3DBA9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995770"/>
    <w:multiLevelType w:val="hybridMultilevel"/>
    <w:tmpl w:val="A00EC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B21197"/>
    <w:multiLevelType w:val="hybridMultilevel"/>
    <w:tmpl w:val="BF3AC77C"/>
    <w:lvl w:ilvl="0" w:tplc="64185444">
      <w:start w:val="20"/>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4C1BF0"/>
    <w:multiLevelType w:val="hybridMultilevel"/>
    <w:tmpl w:val="13809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C617BB"/>
    <w:multiLevelType w:val="hybridMultilevel"/>
    <w:tmpl w:val="12548C5A"/>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180268"/>
    <w:multiLevelType w:val="hybridMultilevel"/>
    <w:tmpl w:val="1C788C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203133A9"/>
    <w:multiLevelType w:val="hybridMultilevel"/>
    <w:tmpl w:val="65D40A4C"/>
    <w:lvl w:ilvl="0" w:tplc="63C84944">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1CA726D"/>
    <w:multiLevelType w:val="hybridMultilevel"/>
    <w:tmpl w:val="8A984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4CD1733"/>
    <w:multiLevelType w:val="hybridMultilevel"/>
    <w:tmpl w:val="7DD4B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EB51BC"/>
    <w:multiLevelType w:val="hybridMultilevel"/>
    <w:tmpl w:val="A6DCC13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 w15:restartNumberingAfterBreak="0">
    <w:nsid w:val="2EB33BC8"/>
    <w:multiLevelType w:val="hybridMultilevel"/>
    <w:tmpl w:val="3C0AC8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F88297E"/>
    <w:multiLevelType w:val="hybridMultilevel"/>
    <w:tmpl w:val="60DC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A960A3"/>
    <w:multiLevelType w:val="hybridMultilevel"/>
    <w:tmpl w:val="4934C5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6A4AEC"/>
    <w:multiLevelType w:val="hybridMultilevel"/>
    <w:tmpl w:val="E47C2EB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3B8C389E"/>
    <w:multiLevelType w:val="hybridMultilevel"/>
    <w:tmpl w:val="638448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3F8760A0"/>
    <w:multiLevelType w:val="hybridMultilevel"/>
    <w:tmpl w:val="1A64B526"/>
    <w:lvl w:ilvl="0" w:tplc="0E7E7692">
      <w:start w:val="2"/>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B3169C"/>
    <w:multiLevelType w:val="hybridMultilevel"/>
    <w:tmpl w:val="09BA7B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37A5EC9"/>
    <w:multiLevelType w:val="hybridMultilevel"/>
    <w:tmpl w:val="01F6AC3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45AA3E9D"/>
    <w:multiLevelType w:val="hybridMultilevel"/>
    <w:tmpl w:val="FA7ACDBA"/>
    <w:lvl w:ilvl="0" w:tplc="D812A1B8">
      <w:start w:val="1"/>
      <w:numFmt w:val="decimal"/>
      <w:pStyle w:val="tabelkatyt"/>
      <w:lvlText w:val="Tab. %1. "/>
      <w:lvlJc w:val="righ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15:restartNumberingAfterBreak="0">
    <w:nsid w:val="4F065DC8"/>
    <w:multiLevelType w:val="hybridMultilevel"/>
    <w:tmpl w:val="2D8E2022"/>
    <w:lvl w:ilvl="0" w:tplc="FBC0C2E0">
      <w:start w:val="19"/>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3116DDA"/>
    <w:multiLevelType w:val="hybridMultilevel"/>
    <w:tmpl w:val="1F7086B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5333235B"/>
    <w:multiLevelType w:val="hybridMultilevel"/>
    <w:tmpl w:val="08E455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53A5374A"/>
    <w:multiLevelType w:val="hybridMultilevel"/>
    <w:tmpl w:val="A4CEE7DE"/>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26" w15:restartNumberingAfterBreak="0">
    <w:nsid w:val="56FB1B77"/>
    <w:multiLevelType w:val="multilevel"/>
    <w:tmpl w:val="84CAA54A"/>
    <w:lvl w:ilvl="0">
      <w:start w:val="1"/>
      <w:numFmt w:val="decimal"/>
      <w:pStyle w:val="Nagwek1"/>
      <w:lvlText w:val="%1"/>
      <w:lvlJc w:val="left"/>
      <w:pPr>
        <w:ind w:left="1567" w:hanging="432"/>
      </w:pPr>
      <w:rPr>
        <w:rFonts w:hint="default"/>
        <w:b/>
        <w:sz w:val="28"/>
        <w:szCs w:val="28"/>
      </w:rPr>
    </w:lvl>
    <w:lvl w:ilvl="1">
      <w:start w:val="1"/>
      <w:numFmt w:val="decimal"/>
      <w:pStyle w:val="Nagwek2"/>
      <w:lvlText w:val="%1.%2"/>
      <w:lvlJc w:val="left"/>
      <w:pPr>
        <w:ind w:left="1711" w:hanging="576"/>
      </w:pPr>
      <w:rPr>
        <w:rFonts w:ascii="Times New Roman" w:hAnsi="Times New Roman" w:cs="Times New Roman" w:hint="default"/>
        <w:b/>
        <w:color w:val="auto"/>
        <w:sz w:val="24"/>
        <w:szCs w:val="24"/>
      </w:rPr>
    </w:lvl>
    <w:lvl w:ilvl="2">
      <w:start w:val="1"/>
      <w:numFmt w:val="decimal"/>
      <w:pStyle w:val="Nagwek3"/>
      <w:lvlText w:val="%1.%2.%3"/>
      <w:lvlJc w:val="left"/>
      <w:pPr>
        <w:ind w:left="1855" w:hanging="720"/>
      </w:pPr>
      <w:rPr>
        <w:rFonts w:ascii="Times New Roman" w:hAnsi="Times New Roman" w:cs="Times New Roman" w:hint="default"/>
        <w:sz w:val="24"/>
        <w:szCs w:val="24"/>
      </w:rPr>
    </w:lvl>
    <w:lvl w:ilvl="3">
      <w:start w:val="1"/>
      <w:numFmt w:val="decimal"/>
      <w:pStyle w:val="Nagwek4"/>
      <w:lvlText w:val="%1.%2.%3.%4"/>
      <w:lvlJc w:val="left"/>
      <w:pPr>
        <w:ind w:left="1999" w:hanging="864"/>
      </w:pPr>
    </w:lvl>
    <w:lvl w:ilvl="4">
      <w:start w:val="1"/>
      <w:numFmt w:val="decimal"/>
      <w:pStyle w:val="Nagwek5"/>
      <w:lvlText w:val="%1.%2.%3.%4.%5"/>
      <w:lvlJc w:val="left"/>
      <w:pPr>
        <w:ind w:left="2143" w:hanging="1008"/>
      </w:pPr>
    </w:lvl>
    <w:lvl w:ilvl="5">
      <w:start w:val="1"/>
      <w:numFmt w:val="decimal"/>
      <w:pStyle w:val="Nagwek6"/>
      <w:lvlText w:val="%1.%2.%3.%4.%5.%6"/>
      <w:lvlJc w:val="left"/>
      <w:pPr>
        <w:ind w:left="2287" w:hanging="1152"/>
      </w:pPr>
    </w:lvl>
    <w:lvl w:ilvl="6">
      <w:start w:val="1"/>
      <w:numFmt w:val="decimal"/>
      <w:pStyle w:val="Nagwek7"/>
      <w:lvlText w:val="%1.%2.%3.%4.%5.%6.%7"/>
      <w:lvlJc w:val="left"/>
      <w:pPr>
        <w:ind w:left="2431" w:hanging="1296"/>
      </w:pPr>
    </w:lvl>
    <w:lvl w:ilvl="7">
      <w:start w:val="1"/>
      <w:numFmt w:val="decimal"/>
      <w:pStyle w:val="Nagwek8"/>
      <w:lvlText w:val="%1.%2.%3.%4.%5.%6.%7.%8"/>
      <w:lvlJc w:val="left"/>
      <w:pPr>
        <w:ind w:left="2575" w:hanging="1440"/>
      </w:pPr>
    </w:lvl>
    <w:lvl w:ilvl="8">
      <w:start w:val="1"/>
      <w:numFmt w:val="decimal"/>
      <w:pStyle w:val="Nagwek9"/>
      <w:lvlText w:val="%1.%2.%3.%4.%5.%6.%7.%8.%9"/>
      <w:lvlJc w:val="left"/>
      <w:pPr>
        <w:ind w:left="2719" w:hanging="1584"/>
      </w:pPr>
    </w:lvl>
  </w:abstractNum>
  <w:abstractNum w:abstractNumId="27" w15:restartNumberingAfterBreak="0">
    <w:nsid w:val="59D45595"/>
    <w:multiLevelType w:val="hybridMultilevel"/>
    <w:tmpl w:val="E9C4C29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59DF0EF6"/>
    <w:multiLevelType w:val="hybridMultilevel"/>
    <w:tmpl w:val="41A6E05A"/>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9" w15:restartNumberingAfterBreak="0">
    <w:nsid w:val="61152509"/>
    <w:multiLevelType w:val="hybridMultilevel"/>
    <w:tmpl w:val="4F6A19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63F73AA9"/>
    <w:multiLevelType w:val="hybridMultilevel"/>
    <w:tmpl w:val="BC5EE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BE21921"/>
    <w:multiLevelType w:val="hybridMultilevel"/>
    <w:tmpl w:val="120CCE4C"/>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ED05DF3"/>
    <w:multiLevelType w:val="hybridMultilevel"/>
    <w:tmpl w:val="A6F46D80"/>
    <w:lvl w:ilvl="0" w:tplc="04150001">
      <w:start w:val="1"/>
      <w:numFmt w:val="bullet"/>
      <w:lvlText w:val=""/>
      <w:lvlJc w:val="left"/>
      <w:rPr>
        <w:rFonts w:ascii="Symbol" w:hAnsi="Symbol"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33" w15:restartNumberingAfterBreak="0">
    <w:nsid w:val="723F2674"/>
    <w:multiLevelType w:val="hybridMultilevel"/>
    <w:tmpl w:val="E7E60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44E300B"/>
    <w:multiLevelType w:val="hybridMultilevel"/>
    <w:tmpl w:val="810658A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15:restartNumberingAfterBreak="0">
    <w:nsid w:val="75255A66"/>
    <w:multiLevelType w:val="hybridMultilevel"/>
    <w:tmpl w:val="885A8458"/>
    <w:lvl w:ilvl="0" w:tplc="A778406C">
      <w:start w:val="1"/>
      <w:numFmt w:val="decimal"/>
      <w:lvlText w:val="%1."/>
      <w:lvlJc w:val="left"/>
      <w:pPr>
        <w:ind w:left="502"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6E255E"/>
    <w:multiLevelType w:val="hybridMultilevel"/>
    <w:tmpl w:val="0A642096"/>
    <w:lvl w:ilvl="0" w:tplc="04150001">
      <w:start w:val="1"/>
      <w:numFmt w:val="bullet"/>
      <w:lvlText w:val=""/>
      <w:lvlJc w:val="left"/>
      <w:pPr>
        <w:ind w:left="1080" w:hanging="360"/>
      </w:pPr>
      <w:rPr>
        <w:rFonts w:ascii="Symbol" w:hAnsi="Symbol" w:hint="default"/>
      </w:rPr>
    </w:lvl>
    <w:lvl w:ilvl="1" w:tplc="CAD86FD6">
      <w:numFmt w:val="bullet"/>
      <w:lvlText w:val="•"/>
      <w:lvlJc w:val="left"/>
      <w:pPr>
        <w:ind w:left="1800" w:hanging="360"/>
      </w:pPr>
      <w:rPr>
        <w:rFonts w:ascii="Times New Roman" w:eastAsia="Times New Roman" w:hAnsi="Times New Roman" w:cs="Times New Roman"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7FBA55C4"/>
    <w:multiLevelType w:val="multilevel"/>
    <w:tmpl w:val="72B27AEC"/>
    <w:lvl w:ilvl="0">
      <w:start w:val="1"/>
      <w:numFmt w:val="decimal"/>
      <w:lvlText w:val="%1."/>
      <w:lvlJc w:val="left"/>
      <w:pPr>
        <w:ind w:left="360" w:hanging="360"/>
      </w:pPr>
      <w:rPr>
        <w:b/>
        <w:sz w:val="28"/>
        <w:szCs w:val="28"/>
      </w:rPr>
    </w:lvl>
    <w:lvl w:ilvl="1">
      <w:start w:val="1"/>
      <w:numFmt w:val="decimal"/>
      <w:lvlText w:val="%1.%2."/>
      <w:lvlJc w:val="left"/>
      <w:pPr>
        <w:ind w:left="792" w:hanging="432"/>
      </w:pPr>
      <w:rPr>
        <w:b/>
        <w:sz w:val="24"/>
        <w:szCs w:val="24"/>
      </w:rPr>
    </w:lvl>
    <w:lvl w:ilvl="2">
      <w:start w:val="1"/>
      <w:numFmt w:val="decimal"/>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81699324">
    <w:abstractNumId w:val="26"/>
  </w:num>
  <w:num w:numId="2" w16cid:durableId="2126583700">
    <w:abstractNumId w:val="0"/>
  </w:num>
  <w:num w:numId="3" w16cid:durableId="1561478251">
    <w:abstractNumId w:val="37"/>
  </w:num>
  <w:num w:numId="4" w16cid:durableId="1831562257">
    <w:abstractNumId w:val="21"/>
  </w:num>
  <w:num w:numId="5" w16cid:durableId="142620306">
    <w:abstractNumId w:val="1"/>
  </w:num>
  <w:num w:numId="6" w16cid:durableId="2071297783">
    <w:abstractNumId w:val="25"/>
  </w:num>
  <w:num w:numId="7" w16cid:durableId="1199245802">
    <w:abstractNumId w:val="2"/>
  </w:num>
  <w:num w:numId="8" w16cid:durableId="1912618960">
    <w:abstractNumId w:val="32"/>
  </w:num>
  <w:num w:numId="9" w16cid:durableId="1149323429">
    <w:abstractNumId w:val="33"/>
  </w:num>
  <w:num w:numId="10" w16cid:durableId="1211838881">
    <w:abstractNumId w:val="14"/>
  </w:num>
  <w:num w:numId="11" w16cid:durableId="438991518">
    <w:abstractNumId w:val="11"/>
  </w:num>
  <w:num w:numId="12" w16cid:durableId="1819418034">
    <w:abstractNumId w:val="10"/>
  </w:num>
  <w:num w:numId="13" w16cid:durableId="1780101417">
    <w:abstractNumId w:val="4"/>
  </w:num>
  <w:num w:numId="14" w16cid:durableId="1230457338">
    <w:abstractNumId w:val="15"/>
  </w:num>
  <w:num w:numId="15" w16cid:durableId="2075810169">
    <w:abstractNumId w:val="3"/>
  </w:num>
  <w:num w:numId="16" w16cid:durableId="1929654781">
    <w:abstractNumId w:val="30"/>
  </w:num>
  <w:num w:numId="17" w16cid:durableId="1708871922">
    <w:abstractNumId w:val="8"/>
  </w:num>
  <w:num w:numId="18" w16cid:durableId="1277637196">
    <w:abstractNumId w:val="16"/>
  </w:num>
  <w:num w:numId="19" w16cid:durableId="2082290249">
    <w:abstractNumId w:val="17"/>
  </w:num>
  <w:num w:numId="20" w16cid:durableId="528570647">
    <w:abstractNumId w:val="23"/>
  </w:num>
  <w:num w:numId="21" w16cid:durableId="1708338283">
    <w:abstractNumId w:val="6"/>
  </w:num>
  <w:num w:numId="22" w16cid:durableId="72701750">
    <w:abstractNumId w:val="27"/>
  </w:num>
  <w:num w:numId="23" w16cid:durableId="1279868528">
    <w:abstractNumId w:val="13"/>
  </w:num>
  <w:num w:numId="24" w16cid:durableId="1330058204">
    <w:abstractNumId w:val="12"/>
  </w:num>
  <w:num w:numId="25" w16cid:durableId="785855654">
    <w:abstractNumId w:val="9"/>
  </w:num>
  <w:num w:numId="26" w16cid:durableId="1139154951">
    <w:abstractNumId w:val="7"/>
  </w:num>
  <w:num w:numId="27" w16cid:durableId="116609431">
    <w:abstractNumId w:val="29"/>
  </w:num>
  <w:num w:numId="28" w16cid:durableId="1547378199">
    <w:abstractNumId w:val="36"/>
  </w:num>
  <w:num w:numId="29" w16cid:durableId="376861562">
    <w:abstractNumId w:val="19"/>
  </w:num>
  <w:num w:numId="30" w16cid:durableId="818350492">
    <w:abstractNumId w:val="34"/>
  </w:num>
  <w:num w:numId="31" w16cid:durableId="332415590">
    <w:abstractNumId w:val="20"/>
  </w:num>
  <w:num w:numId="32" w16cid:durableId="767700192">
    <w:abstractNumId w:val="35"/>
  </w:num>
  <w:num w:numId="33" w16cid:durableId="358818427">
    <w:abstractNumId w:val="18"/>
  </w:num>
  <w:num w:numId="34" w16cid:durableId="801465279">
    <w:abstractNumId w:val="22"/>
  </w:num>
  <w:num w:numId="35" w16cid:durableId="1109397247">
    <w:abstractNumId w:val="5"/>
  </w:num>
  <w:num w:numId="36" w16cid:durableId="361129831">
    <w:abstractNumId w:val="31"/>
  </w:num>
  <w:num w:numId="37" w16cid:durableId="2126727591">
    <w:abstractNumId w:val="24"/>
  </w:num>
  <w:num w:numId="38" w16cid:durableId="603609878">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819"/>
    <w:rsid w:val="0000042B"/>
    <w:rsid w:val="0000043D"/>
    <w:rsid w:val="000005C6"/>
    <w:rsid w:val="00000BB3"/>
    <w:rsid w:val="00002423"/>
    <w:rsid w:val="00002679"/>
    <w:rsid w:val="000043CA"/>
    <w:rsid w:val="00004520"/>
    <w:rsid w:val="00004D35"/>
    <w:rsid w:val="00004F55"/>
    <w:rsid w:val="00005645"/>
    <w:rsid w:val="00010F64"/>
    <w:rsid w:val="000114EA"/>
    <w:rsid w:val="000117D7"/>
    <w:rsid w:val="000129CF"/>
    <w:rsid w:val="00014E2C"/>
    <w:rsid w:val="00020035"/>
    <w:rsid w:val="0002374F"/>
    <w:rsid w:val="00023B31"/>
    <w:rsid w:val="000252E4"/>
    <w:rsid w:val="0002665E"/>
    <w:rsid w:val="000278CE"/>
    <w:rsid w:val="000314EB"/>
    <w:rsid w:val="000317C7"/>
    <w:rsid w:val="00031DFC"/>
    <w:rsid w:val="0003593C"/>
    <w:rsid w:val="00036DC6"/>
    <w:rsid w:val="00040544"/>
    <w:rsid w:val="00040FF2"/>
    <w:rsid w:val="00042017"/>
    <w:rsid w:val="0004391E"/>
    <w:rsid w:val="00046217"/>
    <w:rsid w:val="0005066D"/>
    <w:rsid w:val="00050AC3"/>
    <w:rsid w:val="00050DAC"/>
    <w:rsid w:val="00051C64"/>
    <w:rsid w:val="00052C70"/>
    <w:rsid w:val="00052DDF"/>
    <w:rsid w:val="0005405D"/>
    <w:rsid w:val="000549C0"/>
    <w:rsid w:val="00054E9D"/>
    <w:rsid w:val="00055791"/>
    <w:rsid w:val="0005633A"/>
    <w:rsid w:val="00060DEE"/>
    <w:rsid w:val="00061949"/>
    <w:rsid w:val="00062495"/>
    <w:rsid w:val="000626F8"/>
    <w:rsid w:val="00064A7A"/>
    <w:rsid w:val="00067991"/>
    <w:rsid w:val="00070FEF"/>
    <w:rsid w:val="00071951"/>
    <w:rsid w:val="00072FE7"/>
    <w:rsid w:val="000735EF"/>
    <w:rsid w:val="000778D0"/>
    <w:rsid w:val="00080D89"/>
    <w:rsid w:val="00081B0B"/>
    <w:rsid w:val="0008278B"/>
    <w:rsid w:val="0008340E"/>
    <w:rsid w:val="000834AF"/>
    <w:rsid w:val="000848E7"/>
    <w:rsid w:val="00086C9E"/>
    <w:rsid w:val="000874B4"/>
    <w:rsid w:val="00087CE1"/>
    <w:rsid w:val="000928A6"/>
    <w:rsid w:val="00093EE0"/>
    <w:rsid w:val="000962EB"/>
    <w:rsid w:val="0009789D"/>
    <w:rsid w:val="000A0A01"/>
    <w:rsid w:val="000A0ABF"/>
    <w:rsid w:val="000A1030"/>
    <w:rsid w:val="000A13FA"/>
    <w:rsid w:val="000A396D"/>
    <w:rsid w:val="000A3B98"/>
    <w:rsid w:val="000A6FD5"/>
    <w:rsid w:val="000A7D14"/>
    <w:rsid w:val="000B0607"/>
    <w:rsid w:val="000B0D34"/>
    <w:rsid w:val="000B1BB3"/>
    <w:rsid w:val="000B36EF"/>
    <w:rsid w:val="000B6E35"/>
    <w:rsid w:val="000B7B55"/>
    <w:rsid w:val="000C2386"/>
    <w:rsid w:val="000C2BF2"/>
    <w:rsid w:val="000C376E"/>
    <w:rsid w:val="000C3791"/>
    <w:rsid w:val="000C470B"/>
    <w:rsid w:val="000C47A9"/>
    <w:rsid w:val="000C4F48"/>
    <w:rsid w:val="000C56E5"/>
    <w:rsid w:val="000C6C9F"/>
    <w:rsid w:val="000D010A"/>
    <w:rsid w:val="000D2E8F"/>
    <w:rsid w:val="000D5F88"/>
    <w:rsid w:val="000D64CA"/>
    <w:rsid w:val="000D662B"/>
    <w:rsid w:val="000E073B"/>
    <w:rsid w:val="000E158E"/>
    <w:rsid w:val="000E1624"/>
    <w:rsid w:val="000E25BF"/>
    <w:rsid w:val="000E3F6B"/>
    <w:rsid w:val="000E41EB"/>
    <w:rsid w:val="000E65CA"/>
    <w:rsid w:val="000F2B1E"/>
    <w:rsid w:val="000F3993"/>
    <w:rsid w:val="000F54F2"/>
    <w:rsid w:val="000F5ABB"/>
    <w:rsid w:val="000F7634"/>
    <w:rsid w:val="0010051A"/>
    <w:rsid w:val="001006F5"/>
    <w:rsid w:val="00100FBF"/>
    <w:rsid w:val="00102E73"/>
    <w:rsid w:val="00102F1B"/>
    <w:rsid w:val="00103BF5"/>
    <w:rsid w:val="001044EB"/>
    <w:rsid w:val="00104907"/>
    <w:rsid w:val="00105DFE"/>
    <w:rsid w:val="0010607A"/>
    <w:rsid w:val="00107E1A"/>
    <w:rsid w:val="00111585"/>
    <w:rsid w:val="0011335E"/>
    <w:rsid w:val="001160A1"/>
    <w:rsid w:val="0011692D"/>
    <w:rsid w:val="00121AE4"/>
    <w:rsid w:val="00123D82"/>
    <w:rsid w:val="00124715"/>
    <w:rsid w:val="00130E1B"/>
    <w:rsid w:val="00132089"/>
    <w:rsid w:val="00132E43"/>
    <w:rsid w:val="001345F2"/>
    <w:rsid w:val="001347D5"/>
    <w:rsid w:val="00134E7A"/>
    <w:rsid w:val="00136116"/>
    <w:rsid w:val="00140FAB"/>
    <w:rsid w:val="00141637"/>
    <w:rsid w:val="00142FEA"/>
    <w:rsid w:val="0014456E"/>
    <w:rsid w:val="001457C7"/>
    <w:rsid w:val="00147691"/>
    <w:rsid w:val="0015052A"/>
    <w:rsid w:val="00153E4B"/>
    <w:rsid w:val="00155765"/>
    <w:rsid w:val="001557FD"/>
    <w:rsid w:val="0016018B"/>
    <w:rsid w:val="00160F50"/>
    <w:rsid w:val="00160F6F"/>
    <w:rsid w:val="00161CB1"/>
    <w:rsid w:val="001626E5"/>
    <w:rsid w:val="00165832"/>
    <w:rsid w:val="00165EE8"/>
    <w:rsid w:val="00166E5D"/>
    <w:rsid w:val="00172862"/>
    <w:rsid w:val="00172C8F"/>
    <w:rsid w:val="0017420B"/>
    <w:rsid w:val="001748CB"/>
    <w:rsid w:val="00177499"/>
    <w:rsid w:val="00177882"/>
    <w:rsid w:val="00177F1B"/>
    <w:rsid w:val="00181D40"/>
    <w:rsid w:val="00183C96"/>
    <w:rsid w:val="00185207"/>
    <w:rsid w:val="0018570A"/>
    <w:rsid w:val="00185A68"/>
    <w:rsid w:val="00185F04"/>
    <w:rsid w:val="00190C78"/>
    <w:rsid w:val="00191874"/>
    <w:rsid w:val="001926E6"/>
    <w:rsid w:val="0019375F"/>
    <w:rsid w:val="001950F7"/>
    <w:rsid w:val="001955A5"/>
    <w:rsid w:val="0019709C"/>
    <w:rsid w:val="001976A6"/>
    <w:rsid w:val="00197900"/>
    <w:rsid w:val="001A03CB"/>
    <w:rsid w:val="001A25D9"/>
    <w:rsid w:val="001A2A90"/>
    <w:rsid w:val="001A325B"/>
    <w:rsid w:val="001A39AA"/>
    <w:rsid w:val="001A5C93"/>
    <w:rsid w:val="001B0BCA"/>
    <w:rsid w:val="001B1509"/>
    <w:rsid w:val="001B19C6"/>
    <w:rsid w:val="001B344D"/>
    <w:rsid w:val="001B38DA"/>
    <w:rsid w:val="001B433E"/>
    <w:rsid w:val="001B4E7B"/>
    <w:rsid w:val="001B5B85"/>
    <w:rsid w:val="001B5DB8"/>
    <w:rsid w:val="001B62CA"/>
    <w:rsid w:val="001B7AE4"/>
    <w:rsid w:val="001B7BBA"/>
    <w:rsid w:val="001C004B"/>
    <w:rsid w:val="001C113D"/>
    <w:rsid w:val="001C1C23"/>
    <w:rsid w:val="001C5A9D"/>
    <w:rsid w:val="001D0108"/>
    <w:rsid w:val="001D064B"/>
    <w:rsid w:val="001D0C66"/>
    <w:rsid w:val="001D16FA"/>
    <w:rsid w:val="001D2402"/>
    <w:rsid w:val="001D2E99"/>
    <w:rsid w:val="001D34CE"/>
    <w:rsid w:val="001D4E7A"/>
    <w:rsid w:val="001D5584"/>
    <w:rsid w:val="001D6DBC"/>
    <w:rsid w:val="001D7780"/>
    <w:rsid w:val="001E06B0"/>
    <w:rsid w:val="001E08DF"/>
    <w:rsid w:val="001E2A58"/>
    <w:rsid w:val="001E42FC"/>
    <w:rsid w:val="001E7771"/>
    <w:rsid w:val="001E7987"/>
    <w:rsid w:val="001E7AE4"/>
    <w:rsid w:val="001F08D3"/>
    <w:rsid w:val="001F1A0A"/>
    <w:rsid w:val="001F1E25"/>
    <w:rsid w:val="001F2525"/>
    <w:rsid w:val="001F272E"/>
    <w:rsid w:val="001F3340"/>
    <w:rsid w:val="001F3381"/>
    <w:rsid w:val="001F4278"/>
    <w:rsid w:val="00200D50"/>
    <w:rsid w:val="00200E32"/>
    <w:rsid w:val="00202A55"/>
    <w:rsid w:val="00203896"/>
    <w:rsid w:val="002041A8"/>
    <w:rsid w:val="00205804"/>
    <w:rsid w:val="00206C84"/>
    <w:rsid w:val="002100CA"/>
    <w:rsid w:val="00211364"/>
    <w:rsid w:val="00215767"/>
    <w:rsid w:val="00215E1A"/>
    <w:rsid w:val="002165F0"/>
    <w:rsid w:val="002167B7"/>
    <w:rsid w:val="0021682A"/>
    <w:rsid w:val="00220138"/>
    <w:rsid w:val="00221550"/>
    <w:rsid w:val="002215BC"/>
    <w:rsid w:val="0022392C"/>
    <w:rsid w:val="00224BB6"/>
    <w:rsid w:val="002301B0"/>
    <w:rsid w:val="002301EC"/>
    <w:rsid w:val="0023025F"/>
    <w:rsid w:val="0023128E"/>
    <w:rsid w:val="002314AE"/>
    <w:rsid w:val="00233494"/>
    <w:rsid w:val="002339AF"/>
    <w:rsid w:val="00234FCC"/>
    <w:rsid w:val="002354EF"/>
    <w:rsid w:val="00235C85"/>
    <w:rsid w:val="00236252"/>
    <w:rsid w:val="002372B5"/>
    <w:rsid w:val="002431AA"/>
    <w:rsid w:val="0024329C"/>
    <w:rsid w:val="002436FB"/>
    <w:rsid w:val="00245167"/>
    <w:rsid w:val="00245284"/>
    <w:rsid w:val="0024640D"/>
    <w:rsid w:val="0024646C"/>
    <w:rsid w:val="0024717F"/>
    <w:rsid w:val="00247936"/>
    <w:rsid w:val="002500D3"/>
    <w:rsid w:val="00250592"/>
    <w:rsid w:val="00251548"/>
    <w:rsid w:val="002518AF"/>
    <w:rsid w:val="00254C00"/>
    <w:rsid w:val="00254E96"/>
    <w:rsid w:val="002563DC"/>
    <w:rsid w:val="0025738E"/>
    <w:rsid w:val="002578B4"/>
    <w:rsid w:val="00260D94"/>
    <w:rsid w:val="00260F92"/>
    <w:rsid w:val="00261B08"/>
    <w:rsid w:val="00266297"/>
    <w:rsid w:val="00273CD3"/>
    <w:rsid w:val="002766C0"/>
    <w:rsid w:val="0027721E"/>
    <w:rsid w:val="00277AC9"/>
    <w:rsid w:val="002809C6"/>
    <w:rsid w:val="00281C3B"/>
    <w:rsid w:val="00285DDE"/>
    <w:rsid w:val="00285E47"/>
    <w:rsid w:val="00286CE0"/>
    <w:rsid w:val="002878BA"/>
    <w:rsid w:val="0028799E"/>
    <w:rsid w:val="00291EEF"/>
    <w:rsid w:val="00292451"/>
    <w:rsid w:val="00292B31"/>
    <w:rsid w:val="00292F1F"/>
    <w:rsid w:val="00293C50"/>
    <w:rsid w:val="00294C82"/>
    <w:rsid w:val="00294F0E"/>
    <w:rsid w:val="00295048"/>
    <w:rsid w:val="0029525C"/>
    <w:rsid w:val="00297CDF"/>
    <w:rsid w:val="002A0CA4"/>
    <w:rsid w:val="002A179C"/>
    <w:rsid w:val="002A23CA"/>
    <w:rsid w:val="002A4BCB"/>
    <w:rsid w:val="002A5414"/>
    <w:rsid w:val="002B01A9"/>
    <w:rsid w:val="002B0640"/>
    <w:rsid w:val="002B251D"/>
    <w:rsid w:val="002B2FF7"/>
    <w:rsid w:val="002B455E"/>
    <w:rsid w:val="002B609D"/>
    <w:rsid w:val="002C0EF4"/>
    <w:rsid w:val="002C2450"/>
    <w:rsid w:val="002C2E7B"/>
    <w:rsid w:val="002C34A5"/>
    <w:rsid w:val="002C3A5A"/>
    <w:rsid w:val="002C76F8"/>
    <w:rsid w:val="002C7ECF"/>
    <w:rsid w:val="002D2ABC"/>
    <w:rsid w:val="002D572B"/>
    <w:rsid w:val="002D5BAC"/>
    <w:rsid w:val="002E3456"/>
    <w:rsid w:val="002E356D"/>
    <w:rsid w:val="002E49B0"/>
    <w:rsid w:val="002E5CCF"/>
    <w:rsid w:val="002E5F66"/>
    <w:rsid w:val="002E61F5"/>
    <w:rsid w:val="002F04EF"/>
    <w:rsid w:val="002F13A9"/>
    <w:rsid w:val="002F1B2A"/>
    <w:rsid w:val="002F431D"/>
    <w:rsid w:val="002F71C4"/>
    <w:rsid w:val="00301689"/>
    <w:rsid w:val="00302480"/>
    <w:rsid w:val="003033B9"/>
    <w:rsid w:val="00303DF9"/>
    <w:rsid w:val="00304F2E"/>
    <w:rsid w:val="003061EB"/>
    <w:rsid w:val="00310D87"/>
    <w:rsid w:val="0031128A"/>
    <w:rsid w:val="0031178A"/>
    <w:rsid w:val="003122BA"/>
    <w:rsid w:val="00314163"/>
    <w:rsid w:val="003150CE"/>
    <w:rsid w:val="003154BC"/>
    <w:rsid w:val="0031593D"/>
    <w:rsid w:val="003168EC"/>
    <w:rsid w:val="00317484"/>
    <w:rsid w:val="00320C14"/>
    <w:rsid w:val="003236C3"/>
    <w:rsid w:val="0032492D"/>
    <w:rsid w:val="00325955"/>
    <w:rsid w:val="00327096"/>
    <w:rsid w:val="00330D1C"/>
    <w:rsid w:val="00331A69"/>
    <w:rsid w:val="00331D43"/>
    <w:rsid w:val="00332923"/>
    <w:rsid w:val="00332AE0"/>
    <w:rsid w:val="00333632"/>
    <w:rsid w:val="0033491D"/>
    <w:rsid w:val="00335F92"/>
    <w:rsid w:val="00337AF1"/>
    <w:rsid w:val="003405DC"/>
    <w:rsid w:val="00342786"/>
    <w:rsid w:val="00343CEA"/>
    <w:rsid w:val="00344B00"/>
    <w:rsid w:val="00344C20"/>
    <w:rsid w:val="00345742"/>
    <w:rsid w:val="00346DEF"/>
    <w:rsid w:val="003507A3"/>
    <w:rsid w:val="0035114C"/>
    <w:rsid w:val="00351386"/>
    <w:rsid w:val="003526A9"/>
    <w:rsid w:val="00352A7A"/>
    <w:rsid w:val="00353541"/>
    <w:rsid w:val="0035448C"/>
    <w:rsid w:val="00354668"/>
    <w:rsid w:val="003566E2"/>
    <w:rsid w:val="00360970"/>
    <w:rsid w:val="00360E84"/>
    <w:rsid w:val="0036187A"/>
    <w:rsid w:val="00362080"/>
    <w:rsid w:val="0036274E"/>
    <w:rsid w:val="00366ED2"/>
    <w:rsid w:val="003704B7"/>
    <w:rsid w:val="00370616"/>
    <w:rsid w:val="00370777"/>
    <w:rsid w:val="003708E8"/>
    <w:rsid w:val="00370EE1"/>
    <w:rsid w:val="0037194C"/>
    <w:rsid w:val="003734F8"/>
    <w:rsid w:val="003746F3"/>
    <w:rsid w:val="00374ACA"/>
    <w:rsid w:val="00374E13"/>
    <w:rsid w:val="00376386"/>
    <w:rsid w:val="00376388"/>
    <w:rsid w:val="00376A14"/>
    <w:rsid w:val="003804C2"/>
    <w:rsid w:val="00380CEF"/>
    <w:rsid w:val="00383EC7"/>
    <w:rsid w:val="00384B6A"/>
    <w:rsid w:val="00384B9A"/>
    <w:rsid w:val="00384C4F"/>
    <w:rsid w:val="00385636"/>
    <w:rsid w:val="003862FF"/>
    <w:rsid w:val="0038678B"/>
    <w:rsid w:val="00387124"/>
    <w:rsid w:val="00387852"/>
    <w:rsid w:val="00387A3A"/>
    <w:rsid w:val="00391328"/>
    <w:rsid w:val="0039242D"/>
    <w:rsid w:val="003939F0"/>
    <w:rsid w:val="00394F53"/>
    <w:rsid w:val="003965C2"/>
    <w:rsid w:val="003A060C"/>
    <w:rsid w:val="003A26C7"/>
    <w:rsid w:val="003A4157"/>
    <w:rsid w:val="003A44F7"/>
    <w:rsid w:val="003A50E5"/>
    <w:rsid w:val="003A593C"/>
    <w:rsid w:val="003A6B02"/>
    <w:rsid w:val="003B1A16"/>
    <w:rsid w:val="003B4140"/>
    <w:rsid w:val="003B47B9"/>
    <w:rsid w:val="003B6A08"/>
    <w:rsid w:val="003B7057"/>
    <w:rsid w:val="003C1A42"/>
    <w:rsid w:val="003C453F"/>
    <w:rsid w:val="003C561C"/>
    <w:rsid w:val="003D1B27"/>
    <w:rsid w:val="003D47EF"/>
    <w:rsid w:val="003D663C"/>
    <w:rsid w:val="003D707C"/>
    <w:rsid w:val="003D7407"/>
    <w:rsid w:val="003E07F8"/>
    <w:rsid w:val="003E29CD"/>
    <w:rsid w:val="003E4A08"/>
    <w:rsid w:val="003E5B45"/>
    <w:rsid w:val="003E6378"/>
    <w:rsid w:val="003E744A"/>
    <w:rsid w:val="003F06F8"/>
    <w:rsid w:val="003F080B"/>
    <w:rsid w:val="003F09E9"/>
    <w:rsid w:val="003F1E94"/>
    <w:rsid w:val="003F28CC"/>
    <w:rsid w:val="003F308A"/>
    <w:rsid w:val="003F3621"/>
    <w:rsid w:val="003F47BC"/>
    <w:rsid w:val="003F5345"/>
    <w:rsid w:val="003F547F"/>
    <w:rsid w:val="003F618B"/>
    <w:rsid w:val="003F68A7"/>
    <w:rsid w:val="0040071B"/>
    <w:rsid w:val="00401C65"/>
    <w:rsid w:val="00404150"/>
    <w:rsid w:val="00404655"/>
    <w:rsid w:val="00405B58"/>
    <w:rsid w:val="00405B89"/>
    <w:rsid w:val="004073B3"/>
    <w:rsid w:val="00410505"/>
    <w:rsid w:val="00412610"/>
    <w:rsid w:val="00413B4D"/>
    <w:rsid w:val="00413EC2"/>
    <w:rsid w:val="00414FDE"/>
    <w:rsid w:val="004154EE"/>
    <w:rsid w:val="00415CDD"/>
    <w:rsid w:val="00417069"/>
    <w:rsid w:val="004202BB"/>
    <w:rsid w:val="00420F96"/>
    <w:rsid w:val="00426F49"/>
    <w:rsid w:val="0043135D"/>
    <w:rsid w:val="00431D43"/>
    <w:rsid w:val="00433205"/>
    <w:rsid w:val="00433F52"/>
    <w:rsid w:val="00437251"/>
    <w:rsid w:val="00440A6B"/>
    <w:rsid w:val="00440C26"/>
    <w:rsid w:val="004414CF"/>
    <w:rsid w:val="004422BA"/>
    <w:rsid w:val="004425F8"/>
    <w:rsid w:val="00442E06"/>
    <w:rsid w:val="00442E15"/>
    <w:rsid w:val="004452FE"/>
    <w:rsid w:val="004455F8"/>
    <w:rsid w:val="00445905"/>
    <w:rsid w:val="00445E76"/>
    <w:rsid w:val="00446AFB"/>
    <w:rsid w:val="00447159"/>
    <w:rsid w:val="0044790A"/>
    <w:rsid w:val="004479C7"/>
    <w:rsid w:val="00447B29"/>
    <w:rsid w:val="00450362"/>
    <w:rsid w:val="00450404"/>
    <w:rsid w:val="00452E1D"/>
    <w:rsid w:val="004542E7"/>
    <w:rsid w:val="004549AB"/>
    <w:rsid w:val="00455231"/>
    <w:rsid w:val="00455709"/>
    <w:rsid w:val="00456C5E"/>
    <w:rsid w:val="00456C72"/>
    <w:rsid w:val="00456DB0"/>
    <w:rsid w:val="00457F4E"/>
    <w:rsid w:val="004624EF"/>
    <w:rsid w:val="004638DE"/>
    <w:rsid w:val="004643E5"/>
    <w:rsid w:val="00465349"/>
    <w:rsid w:val="00466B26"/>
    <w:rsid w:val="00471E1D"/>
    <w:rsid w:val="00473804"/>
    <w:rsid w:val="0047382A"/>
    <w:rsid w:val="004738AD"/>
    <w:rsid w:val="00473F66"/>
    <w:rsid w:val="00475320"/>
    <w:rsid w:val="00477B89"/>
    <w:rsid w:val="00481C7B"/>
    <w:rsid w:val="004823A6"/>
    <w:rsid w:val="0048308E"/>
    <w:rsid w:val="00483C1D"/>
    <w:rsid w:val="0048403E"/>
    <w:rsid w:val="00484C11"/>
    <w:rsid w:val="004850F5"/>
    <w:rsid w:val="00486F87"/>
    <w:rsid w:val="00487D31"/>
    <w:rsid w:val="00487E4E"/>
    <w:rsid w:val="00490962"/>
    <w:rsid w:val="00492D9D"/>
    <w:rsid w:val="00493FD4"/>
    <w:rsid w:val="00495501"/>
    <w:rsid w:val="0049577F"/>
    <w:rsid w:val="0049578D"/>
    <w:rsid w:val="004965A5"/>
    <w:rsid w:val="004976CD"/>
    <w:rsid w:val="00497D3A"/>
    <w:rsid w:val="004A084D"/>
    <w:rsid w:val="004A1B11"/>
    <w:rsid w:val="004A283F"/>
    <w:rsid w:val="004A2947"/>
    <w:rsid w:val="004A39F2"/>
    <w:rsid w:val="004A3AB4"/>
    <w:rsid w:val="004A401F"/>
    <w:rsid w:val="004A48DF"/>
    <w:rsid w:val="004A7BA4"/>
    <w:rsid w:val="004B10EB"/>
    <w:rsid w:val="004B1B8B"/>
    <w:rsid w:val="004B40B6"/>
    <w:rsid w:val="004B5D82"/>
    <w:rsid w:val="004B66B0"/>
    <w:rsid w:val="004C06F8"/>
    <w:rsid w:val="004C099B"/>
    <w:rsid w:val="004C30EA"/>
    <w:rsid w:val="004C4E0E"/>
    <w:rsid w:val="004C69E9"/>
    <w:rsid w:val="004C734A"/>
    <w:rsid w:val="004D0116"/>
    <w:rsid w:val="004D1355"/>
    <w:rsid w:val="004D2930"/>
    <w:rsid w:val="004D4021"/>
    <w:rsid w:val="004D4446"/>
    <w:rsid w:val="004D55B4"/>
    <w:rsid w:val="004D5AB9"/>
    <w:rsid w:val="004D5EE6"/>
    <w:rsid w:val="004D78F2"/>
    <w:rsid w:val="004E0543"/>
    <w:rsid w:val="004E0FC0"/>
    <w:rsid w:val="004E12B9"/>
    <w:rsid w:val="004E1B26"/>
    <w:rsid w:val="004E437C"/>
    <w:rsid w:val="004E450F"/>
    <w:rsid w:val="004E62FC"/>
    <w:rsid w:val="004E6C12"/>
    <w:rsid w:val="004F121E"/>
    <w:rsid w:val="004F180C"/>
    <w:rsid w:val="004F28E7"/>
    <w:rsid w:val="004F3A8A"/>
    <w:rsid w:val="004F4E1F"/>
    <w:rsid w:val="004F745D"/>
    <w:rsid w:val="00501400"/>
    <w:rsid w:val="005027BB"/>
    <w:rsid w:val="00502D8F"/>
    <w:rsid w:val="00503448"/>
    <w:rsid w:val="00503A3B"/>
    <w:rsid w:val="00504096"/>
    <w:rsid w:val="005041DD"/>
    <w:rsid w:val="0050480A"/>
    <w:rsid w:val="00506075"/>
    <w:rsid w:val="00507412"/>
    <w:rsid w:val="0050766F"/>
    <w:rsid w:val="00512DDF"/>
    <w:rsid w:val="00513288"/>
    <w:rsid w:val="00514003"/>
    <w:rsid w:val="005141E3"/>
    <w:rsid w:val="00516C81"/>
    <w:rsid w:val="00520310"/>
    <w:rsid w:val="00521538"/>
    <w:rsid w:val="005230B8"/>
    <w:rsid w:val="00524468"/>
    <w:rsid w:val="00524497"/>
    <w:rsid w:val="00524597"/>
    <w:rsid w:val="005254E3"/>
    <w:rsid w:val="005258BD"/>
    <w:rsid w:val="0052711B"/>
    <w:rsid w:val="00527B28"/>
    <w:rsid w:val="005316E5"/>
    <w:rsid w:val="00533119"/>
    <w:rsid w:val="005367FF"/>
    <w:rsid w:val="005423B3"/>
    <w:rsid w:val="005435F2"/>
    <w:rsid w:val="005445FE"/>
    <w:rsid w:val="005465E0"/>
    <w:rsid w:val="005500AE"/>
    <w:rsid w:val="005508A4"/>
    <w:rsid w:val="00550EA8"/>
    <w:rsid w:val="00551798"/>
    <w:rsid w:val="00553765"/>
    <w:rsid w:val="00554442"/>
    <w:rsid w:val="00555F5E"/>
    <w:rsid w:val="005560D4"/>
    <w:rsid w:val="00556203"/>
    <w:rsid w:val="0056435A"/>
    <w:rsid w:val="00566E10"/>
    <w:rsid w:val="00570FF2"/>
    <w:rsid w:val="00571EA3"/>
    <w:rsid w:val="0057273D"/>
    <w:rsid w:val="00574AAB"/>
    <w:rsid w:val="00576B14"/>
    <w:rsid w:val="0057745A"/>
    <w:rsid w:val="005850F6"/>
    <w:rsid w:val="00590870"/>
    <w:rsid w:val="0059188F"/>
    <w:rsid w:val="00591BC9"/>
    <w:rsid w:val="00592A66"/>
    <w:rsid w:val="00592CA2"/>
    <w:rsid w:val="005942A8"/>
    <w:rsid w:val="005958F0"/>
    <w:rsid w:val="00597523"/>
    <w:rsid w:val="005A27BD"/>
    <w:rsid w:val="005A4222"/>
    <w:rsid w:val="005A7C47"/>
    <w:rsid w:val="005B10CA"/>
    <w:rsid w:val="005B20E6"/>
    <w:rsid w:val="005B38DA"/>
    <w:rsid w:val="005C2638"/>
    <w:rsid w:val="005C2908"/>
    <w:rsid w:val="005C30E8"/>
    <w:rsid w:val="005C6187"/>
    <w:rsid w:val="005C6694"/>
    <w:rsid w:val="005C74BF"/>
    <w:rsid w:val="005C7D06"/>
    <w:rsid w:val="005D14D2"/>
    <w:rsid w:val="005D3788"/>
    <w:rsid w:val="005D4D93"/>
    <w:rsid w:val="005D6836"/>
    <w:rsid w:val="005D6B7B"/>
    <w:rsid w:val="005E0D5C"/>
    <w:rsid w:val="005E0EB2"/>
    <w:rsid w:val="005E1562"/>
    <w:rsid w:val="005E177E"/>
    <w:rsid w:val="005E1889"/>
    <w:rsid w:val="005E650A"/>
    <w:rsid w:val="005F00A4"/>
    <w:rsid w:val="005F0127"/>
    <w:rsid w:val="005F04C9"/>
    <w:rsid w:val="005F1FB5"/>
    <w:rsid w:val="005F327B"/>
    <w:rsid w:val="005F3D49"/>
    <w:rsid w:val="005F4ECC"/>
    <w:rsid w:val="005F66C3"/>
    <w:rsid w:val="005F6B42"/>
    <w:rsid w:val="005F73A3"/>
    <w:rsid w:val="00602DDE"/>
    <w:rsid w:val="00604006"/>
    <w:rsid w:val="006042C5"/>
    <w:rsid w:val="00606D34"/>
    <w:rsid w:val="00607D12"/>
    <w:rsid w:val="00607E24"/>
    <w:rsid w:val="00610F2C"/>
    <w:rsid w:val="0061130D"/>
    <w:rsid w:val="00613F2E"/>
    <w:rsid w:val="00614637"/>
    <w:rsid w:val="00620407"/>
    <w:rsid w:val="00620EAE"/>
    <w:rsid w:val="006219C2"/>
    <w:rsid w:val="0062272B"/>
    <w:rsid w:val="0062294F"/>
    <w:rsid w:val="00622F33"/>
    <w:rsid w:val="00623451"/>
    <w:rsid w:val="0062347B"/>
    <w:rsid w:val="00627F6A"/>
    <w:rsid w:val="00633D81"/>
    <w:rsid w:val="00634D33"/>
    <w:rsid w:val="00635580"/>
    <w:rsid w:val="006358C3"/>
    <w:rsid w:val="00635D96"/>
    <w:rsid w:val="00635F2F"/>
    <w:rsid w:val="006421F7"/>
    <w:rsid w:val="00642972"/>
    <w:rsid w:val="006446DE"/>
    <w:rsid w:val="00646A6D"/>
    <w:rsid w:val="00646BC5"/>
    <w:rsid w:val="00647836"/>
    <w:rsid w:val="00650D55"/>
    <w:rsid w:val="00653A67"/>
    <w:rsid w:val="006555E2"/>
    <w:rsid w:val="00655865"/>
    <w:rsid w:val="00656084"/>
    <w:rsid w:val="00656124"/>
    <w:rsid w:val="00656AA9"/>
    <w:rsid w:val="00661A61"/>
    <w:rsid w:val="0066223B"/>
    <w:rsid w:val="006623BF"/>
    <w:rsid w:val="00663D50"/>
    <w:rsid w:val="00664405"/>
    <w:rsid w:val="00666A4A"/>
    <w:rsid w:val="00666DD2"/>
    <w:rsid w:val="00667949"/>
    <w:rsid w:val="00667C19"/>
    <w:rsid w:val="00670012"/>
    <w:rsid w:val="00670272"/>
    <w:rsid w:val="00671D95"/>
    <w:rsid w:val="00673551"/>
    <w:rsid w:val="00676245"/>
    <w:rsid w:val="0068010E"/>
    <w:rsid w:val="00680381"/>
    <w:rsid w:val="00680DDE"/>
    <w:rsid w:val="00682F2F"/>
    <w:rsid w:val="00683A97"/>
    <w:rsid w:val="006845A6"/>
    <w:rsid w:val="00687CF3"/>
    <w:rsid w:val="00690788"/>
    <w:rsid w:val="0069101D"/>
    <w:rsid w:val="00692819"/>
    <w:rsid w:val="00696416"/>
    <w:rsid w:val="00696A3D"/>
    <w:rsid w:val="006977A3"/>
    <w:rsid w:val="00697EF4"/>
    <w:rsid w:val="006A0712"/>
    <w:rsid w:val="006A246E"/>
    <w:rsid w:val="006A2523"/>
    <w:rsid w:val="006A4646"/>
    <w:rsid w:val="006A4C7E"/>
    <w:rsid w:val="006A5600"/>
    <w:rsid w:val="006A64CA"/>
    <w:rsid w:val="006A6CF0"/>
    <w:rsid w:val="006A78F9"/>
    <w:rsid w:val="006B0507"/>
    <w:rsid w:val="006B0F27"/>
    <w:rsid w:val="006B1A69"/>
    <w:rsid w:val="006B2079"/>
    <w:rsid w:val="006B5003"/>
    <w:rsid w:val="006B61E4"/>
    <w:rsid w:val="006B7DBC"/>
    <w:rsid w:val="006C00F3"/>
    <w:rsid w:val="006C02A9"/>
    <w:rsid w:val="006C07DB"/>
    <w:rsid w:val="006C1718"/>
    <w:rsid w:val="006C6DA3"/>
    <w:rsid w:val="006D21F7"/>
    <w:rsid w:val="006D40B7"/>
    <w:rsid w:val="006D43C9"/>
    <w:rsid w:val="006D57AD"/>
    <w:rsid w:val="006D7C2C"/>
    <w:rsid w:val="006E11E1"/>
    <w:rsid w:val="006E2638"/>
    <w:rsid w:val="006E2DCC"/>
    <w:rsid w:val="006E4357"/>
    <w:rsid w:val="006E4DED"/>
    <w:rsid w:val="006E55B2"/>
    <w:rsid w:val="006E55E4"/>
    <w:rsid w:val="006E5DE3"/>
    <w:rsid w:val="006F044B"/>
    <w:rsid w:val="006F0D80"/>
    <w:rsid w:val="006F0EB4"/>
    <w:rsid w:val="006F3B32"/>
    <w:rsid w:val="006F55AA"/>
    <w:rsid w:val="006F6E49"/>
    <w:rsid w:val="006F757C"/>
    <w:rsid w:val="00701159"/>
    <w:rsid w:val="00701B27"/>
    <w:rsid w:val="00702570"/>
    <w:rsid w:val="007036AE"/>
    <w:rsid w:val="00703E49"/>
    <w:rsid w:val="00704636"/>
    <w:rsid w:val="00706F87"/>
    <w:rsid w:val="00707787"/>
    <w:rsid w:val="0071186C"/>
    <w:rsid w:val="007119CE"/>
    <w:rsid w:val="00712781"/>
    <w:rsid w:val="0071671D"/>
    <w:rsid w:val="0071686C"/>
    <w:rsid w:val="00720874"/>
    <w:rsid w:val="0072196F"/>
    <w:rsid w:val="00721E00"/>
    <w:rsid w:val="007232CE"/>
    <w:rsid w:val="007241AB"/>
    <w:rsid w:val="00724781"/>
    <w:rsid w:val="00724B66"/>
    <w:rsid w:val="00730307"/>
    <w:rsid w:val="007308EC"/>
    <w:rsid w:val="00731252"/>
    <w:rsid w:val="007312EC"/>
    <w:rsid w:val="00732365"/>
    <w:rsid w:val="00732975"/>
    <w:rsid w:val="00732EAD"/>
    <w:rsid w:val="00733AAD"/>
    <w:rsid w:val="0074006F"/>
    <w:rsid w:val="007407E1"/>
    <w:rsid w:val="00741169"/>
    <w:rsid w:val="007416C8"/>
    <w:rsid w:val="00741A78"/>
    <w:rsid w:val="00741A97"/>
    <w:rsid w:val="00741DFD"/>
    <w:rsid w:val="00741E0C"/>
    <w:rsid w:val="00742C57"/>
    <w:rsid w:val="00742D83"/>
    <w:rsid w:val="00742ED3"/>
    <w:rsid w:val="00744AD0"/>
    <w:rsid w:val="007463D2"/>
    <w:rsid w:val="00746EE8"/>
    <w:rsid w:val="00755584"/>
    <w:rsid w:val="00755A65"/>
    <w:rsid w:val="00757231"/>
    <w:rsid w:val="00757E47"/>
    <w:rsid w:val="00760253"/>
    <w:rsid w:val="00760E86"/>
    <w:rsid w:val="00760FF4"/>
    <w:rsid w:val="00772AF0"/>
    <w:rsid w:val="00773DD6"/>
    <w:rsid w:val="0077560C"/>
    <w:rsid w:val="007770C8"/>
    <w:rsid w:val="007803BE"/>
    <w:rsid w:val="00780F8B"/>
    <w:rsid w:val="00781AD7"/>
    <w:rsid w:val="007867BB"/>
    <w:rsid w:val="0078776F"/>
    <w:rsid w:val="007945B1"/>
    <w:rsid w:val="00797B75"/>
    <w:rsid w:val="007A10E9"/>
    <w:rsid w:val="007A130C"/>
    <w:rsid w:val="007A1BE3"/>
    <w:rsid w:val="007A268F"/>
    <w:rsid w:val="007A28FF"/>
    <w:rsid w:val="007A3E5A"/>
    <w:rsid w:val="007A512A"/>
    <w:rsid w:val="007A6263"/>
    <w:rsid w:val="007A6C97"/>
    <w:rsid w:val="007A74A4"/>
    <w:rsid w:val="007A7988"/>
    <w:rsid w:val="007B0390"/>
    <w:rsid w:val="007B08F8"/>
    <w:rsid w:val="007B0B68"/>
    <w:rsid w:val="007B1A75"/>
    <w:rsid w:val="007B222F"/>
    <w:rsid w:val="007B3521"/>
    <w:rsid w:val="007B5107"/>
    <w:rsid w:val="007B59F7"/>
    <w:rsid w:val="007B642D"/>
    <w:rsid w:val="007B74F8"/>
    <w:rsid w:val="007C12F7"/>
    <w:rsid w:val="007C1DB1"/>
    <w:rsid w:val="007C26ED"/>
    <w:rsid w:val="007C4A2B"/>
    <w:rsid w:val="007C4EA2"/>
    <w:rsid w:val="007C5117"/>
    <w:rsid w:val="007C61EE"/>
    <w:rsid w:val="007C7F75"/>
    <w:rsid w:val="007D00FF"/>
    <w:rsid w:val="007D021D"/>
    <w:rsid w:val="007D0F43"/>
    <w:rsid w:val="007D3332"/>
    <w:rsid w:val="007D5596"/>
    <w:rsid w:val="007D622F"/>
    <w:rsid w:val="007D6ED0"/>
    <w:rsid w:val="007E0080"/>
    <w:rsid w:val="007E1528"/>
    <w:rsid w:val="007E1D71"/>
    <w:rsid w:val="007E6B4E"/>
    <w:rsid w:val="007F3286"/>
    <w:rsid w:val="007F587D"/>
    <w:rsid w:val="007F6E24"/>
    <w:rsid w:val="007F7C39"/>
    <w:rsid w:val="00800C82"/>
    <w:rsid w:val="008016C9"/>
    <w:rsid w:val="0080364F"/>
    <w:rsid w:val="00803A56"/>
    <w:rsid w:val="00803B2F"/>
    <w:rsid w:val="00804293"/>
    <w:rsid w:val="0080471D"/>
    <w:rsid w:val="00804AA0"/>
    <w:rsid w:val="00804B7B"/>
    <w:rsid w:val="00805721"/>
    <w:rsid w:val="00805D46"/>
    <w:rsid w:val="0080632A"/>
    <w:rsid w:val="00814D4B"/>
    <w:rsid w:val="00816EA2"/>
    <w:rsid w:val="00817480"/>
    <w:rsid w:val="0082061B"/>
    <w:rsid w:val="00820AF0"/>
    <w:rsid w:val="00824A91"/>
    <w:rsid w:val="0082679D"/>
    <w:rsid w:val="00827209"/>
    <w:rsid w:val="00827535"/>
    <w:rsid w:val="008278D4"/>
    <w:rsid w:val="008301E3"/>
    <w:rsid w:val="00836706"/>
    <w:rsid w:val="0084027D"/>
    <w:rsid w:val="00844CED"/>
    <w:rsid w:val="00844FDF"/>
    <w:rsid w:val="008473CA"/>
    <w:rsid w:val="008509DA"/>
    <w:rsid w:val="00850ED3"/>
    <w:rsid w:val="00851FE8"/>
    <w:rsid w:val="00852C47"/>
    <w:rsid w:val="00852D31"/>
    <w:rsid w:val="00855977"/>
    <w:rsid w:val="00855EEA"/>
    <w:rsid w:val="00861698"/>
    <w:rsid w:val="0086199D"/>
    <w:rsid w:val="00862788"/>
    <w:rsid w:val="00864A77"/>
    <w:rsid w:val="00865125"/>
    <w:rsid w:val="00865AE6"/>
    <w:rsid w:val="0086708E"/>
    <w:rsid w:val="0086778D"/>
    <w:rsid w:val="00870E77"/>
    <w:rsid w:val="00871763"/>
    <w:rsid w:val="00871E7D"/>
    <w:rsid w:val="00872A94"/>
    <w:rsid w:val="00874B6C"/>
    <w:rsid w:val="008756AF"/>
    <w:rsid w:val="00875E83"/>
    <w:rsid w:val="00877DB3"/>
    <w:rsid w:val="00880923"/>
    <w:rsid w:val="00881C37"/>
    <w:rsid w:val="00883287"/>
    <w:rsid w:val="00885C0B"/>
    <w:rsid w:val="00887027"/>
    <w:rsid w:val="008870F8"/>
    <w:rsid w:val="00890493"/>
    <w:rsid w:val="00890813"/>
    <w:rsid w:val="008913BC"/>
    <w:rsid w:val="008913E1"/>
    <w:rsid w:val="008915B2"/>
    <w:rsid w:val="0089181C"/>
    <w:rsid w:val="00894441"/>
    <w:rsid w:val="00894E5D"/>
    <w:rsid w:val="008972B4"/>
    <w:rsid w:val="00897A8F"/>
    <w:rsid w:val="008A0D15"/>
    <w:rsid w:val="008A1127"/>
    <w:rsid w:val="008A4625"/>
    <w:rsid w:val="008A699F"/>
    <w:rsid w:val="008A72D8"/>
    <w:rsid w:val="008B317C"/>
    <w:rsid w:val="008B3C9A"/>
    <w:rsid w:val="008B612B"/>
    <w:rsid w:val="008B6791"/>
    <w:rsid w:val="008B6AAA"/>
    <w:rsid w:val="008B6BFE"/>
    <w:rsid w:val="008C00B9"/>
    <w:rsid w:val="008C092D"/>
    <w:rsid w:val="008C21FC"/>
    <w:rsid w:val="008C4745"/>
    <w:rsid w:val="008C62A3"/>
    <w:rsid w:val="008C62FB"/>
    <w:rsid w:val="008C73D4"/>
    <w:rsid w:val="008D0286"/>
    <w:rsid w:val="008D1491"/>
    <w:rsid w:val="008D1A62"/>
    <w:rsid w:val="008D2582"/>
    <w:rsid w:val="008D2D80"/>
    <w:rsid w:val="008D2E20"/>
    <w:rsid w:val="008D55CE"/>
    <w:rsid w:val="008D6094"/>
    <w:rsid w:val="008E2948"/>
    <w:rsid w:val="008E4288"/>
    <w:rsid w:val="008E42CE"/>
    <w:rsid w:val="008E6142"/>
    <w:rsid w:val="008E632F"/>
    <w:rsid w:val="008E65E9"/>
    <w:rsid w:val="008E6DB2"/>
    <w:rsid w:val="008F0163"/>
    <w:rsid w:val="008F4824"/>
    <w:rsid w:val="008F4A1C"/>
    <w:rsid w:val="008F6267"/>
    <w:rsid w:val="00900807"/>
    <w:rsid w:val="00901F0A"/>
    <w:rsid w:val="009020A7"/>
    <w:rsid w:val="00902FA5"/>
    <w:rsid w:val="00904862"/>
    <w:rsid w:val="0090532A"/>
    <w:rsid w:val="00905DC7"/>
    <w:rsid w:val="0091173C"/>
    <w:rsid w:val="00911ED7"/>
    <w:rsid w:val="00912E93"/>
    <w:rsid w:val="00913237"/>
    <w:rsid w:val="00913722"/>
    <w:rsid w:val="00913AFF"/>
    <w:rsid w:val="00914813"/>
    <w:rsid w:val="00914CD0"/>
    <w:rsid w:val="009169F8"/>
    <w:rsid w:val="009208E5"/>
    <w:rsid w:val="0092106C"/>
    <w:rsid w:val="009214E3"/>
    <w:rsid w:val="00921670"/>
    <w:rsid w:val="00921E90"/>
    <w:rsid w:val="0092397B"/>
    <w:rsid w:val="00925811"/>
    <w:rsid w:val="009271C1"/>
    <w:rsid w:val="00930179"/>
    <w:rsid w:val="009351E2"/>
    <w:rsid w:val="009374B4"/>
    <w:rsid w:val="00937995"/>
    <w:rsid w:val="009379D4"/>
    <w:rsid w:val="009400D6"/>
    <w:rsid w:val="0094184F"/>
    <w:rsid w:val="00941AF7"/>
    <w:rsid w:val="00941CC4"/>
    <w:rsid w:val="009423A3"/>
    <w:rsid w:val="00942B05"/>
    <w:rsid w:val="009479A9"/>
    <w:rsid w:val="0095016F"/>
    <w:rsid w:val="00950CA4"/>
    <w:rsid w:val="0095238C"/>
    <w:rsid w:val="00952C6C"/>
    <w:rsid w:val="00953781"/>
    <w:rsid w:val="009537B7"/>
    <w:rsid w:val="00953946"/>
    <w:rsid w:val="00957138"/>
    <w:rsid w:val="00957DCD"/>
    <w:rsid w:val="00960008"/>
    <w:rsid w:val="0096291E"/>
    <w:rsid w:val="00964453"/>
    <w:rsid w:val="00966EA6"/>
    <w:rsid w:val="00967D07"/>
    <w:rsid w:val="00967E8E"/>
    <w:rsid w:val="00970B1E"/>
    <w:rsid w:val="00970BF1"/>
    <w:rsid w:val="0097179A"/>
    <w:rsid w:val="0097291D"/>
    <w:rsid w:val="009729A4"/>
    <w:rsid w:val="00974618"/>
    <w:rsid w:val="00974895"/>
    <w:rsid w:val="00976C02"/>
    <w:rsid w:val="009808E4"/>
    <w:rsid w:val="00981620"/>
    <w:rsid w:val="00982A05"/>
    <w:rsid w:val="00982C7A"/>
    <w:rsid w:val="00984D39"/>
    <w:rsid w:val="00985A36"/>
    <w:rsid w:val="00991816"/>
    <w:rsid w:val="009918A6"/>
    <w:rsid w:val="00991D7C"/>
    <w:rsid w:val="009922EF"/>
    <w:rsid w:val="00994427"/>
    <w:rsid w:val="00994C08"/>
    <w:rsid w:val="00994EA9"/>
    <w:rsid w:val="009A0ADA"/>
    <w:rsid w:val="009A11AD"/>
    <w:rsid w:val="009A3024"/>
    <w:rsid w:val="009A3044"/>
    <w:rsid w:val="009A3AAF"/>
    <w:rsid w:val="009A5DE5"/>
    <w:rsid w:val="009B0FA6"/>
    <w:rsid w:val="009B5714"/>
    <w:rsid w:val="009C00D0"/>
    <w:rsid w:val="009C0EEA"/>
    <w:rsid w:val="009C19AF"/>
    <w:rsid w:val="009C2BE5"/>
    <w:rsid w:val="009C56F4"/>
    <w:rsid w:val="009C5BDC"/>
    <w:rsid w:val="009C6A3F"/>
    <w:rsid w:val="009D1E81"/>
    <w:rsid w:val="009D4CB2"/>
    <w:rsid w:val="009D6710"/>
    <w:rsid w:val="009E037E"/>
    <w:rsid w:val="009E0550"/>
    <w:rsid w:val="009E0A73"/>
    <w:rsid w:val="009E4FEB"/>
    <w:rsid w:val="009E52BE"/>
    <w:rsid w:val="009E56C3"/>
    <w:rsid w:val="009E727A"/>
    <w:rsid w:val="009E7F7C"/>
    <w:rsid w:val="009F00C3"/>
    <w:rsid w:val="009F01DB"/>
    <w:rsid w:val="009F1937"/>
    <w:rsid w:val="009F6032"/>
    <w:rsid w:val="009F732A"/>
    <w:rsid w:val="009F7A06"/>
    <w:rsid w:val="00A0032C"/>
    <w:rsid w:val="00A00C42"/>
    <w:rsid w:val="00A0120E"/>
    <w:rsid w:val="00A03077"/>
    <w:rsid w:val="00A03C8F"/>
    <w:rsid w:val="00A056DB"/>
    <w:rsid w:val="00A05EE6"/>
    <w:rsid w:val="00A079F1"/>
    <w:rsid w:val="00A1148C"/>
    <w:rsid w:val="00A13794"/>
    <w:rsid w:val="00A143BC"/>
    <w:rsid w:val="00A14821"/>
    <w:rsid w:val="00A17329"/>
    <w:rsid w:val="00A17868"/>
    <w:rsid w:val="00A208F4"/>
    <w:rsid w:val="00A20B05"/>
    <w:rsid w:val="00A258B5"/>
    <w:rsid w:val="00A2649D"/>
    <w:rsid w:val="00A26936"/>
    <w:rsid w:val="00A315C8"/>
    <w:rsid w:val="00A35F60"/>
    <w:rsid w:val="00A3719B"/>
    <w:rsid w:val="00A376FC"/>
    <w:rsid w:val="00A40B47"/>
    <w:rsid w:val="00A40F3F"/>
    <w:rsid w:val="00A42F6A"/>
    <w:rsid w:val="00A45709"/>
    <w:rsid w:val="00A46CBF"/>
    <w:rsid w:val="00A46E07"/>
    <w:rsid w:val="00A502EF"/>
    <w:rsid w:val="00A506A7"/>
    <w:rsid w:val="00A50FBA"/>
    <w:rsid w:val="00A52195"/>
    <w:rsid w:val="00A52A19"/>
    <w:rsid w:val="00A5398E"/>
    <w:rsid w:val="00A53E46"/>
    <w:rsid w:val="00A5414D"/>
    <w:rsid w:val="00A542BD"/>
    <w:rsid w:val="00A555A0"/>
    <w:rsid w:val="00A56C49"/>
    <w:rsid w:val="00A5769A"/>
    <w:rsid w:val="00A60401"/>
    <w:rsid w:val="00A63AFD"/>
    <w:rsid w:val="00A65F83"/>
    <w:rsid w:val="00A667A9"/>
    <w:rsid w:val="00A66D42"/>
    <w:rsid w:val="00A70013"/>
    <w:rsid w:val="00A7099D"/>
    <w:rsid w:val="00A724DC"/>
    <w:rsid w:val="00A72AAE"/>
    <w:rsid w:val="00A72BB6"/>
    <w:rsid w:val="00A74AF0"/>
    <w:rsid w:val="00A75058"/>
    <w:rsid w:val="00A7688F"/>
    <w:rsid w:val="00A76EF4"/>
    <w:rsid w:val="00A80309"/>
    <w:rsid w:val="00A80CDB"/>
    <w:rsid w:val="00A81F66"/>
    <w:rsid w:val="00A83DC6"/>
    <w:rsid w:val="00A847C5"/>
    <w:rsid w:val="00A84CB1"/>
    <w:rsid w:val="00A85C81"/>
    <w:rsid w:val="00A85EA3"/>
    <w:rsid w:val="00A935E8"/>
    <w:rsid w:val="00A94748"/>
    <w:rsid w:val="00A9568E"/>
    <w:rsid w:val="00A9699F"/>
    <w:rsid w:val="00A96ADA"/>
    <w:rsid w:val="00A96CD6"/>
    <w:rsid w:val="00A97681"/>
    <w:rsid w:val="00A97765"/>
    <w:rsid w:val="00A97854"/>
    <w:rsid w:val="00AA09B5"/>
    <w:rsid w:val="00AA0C26"/>
    <w:rsid w:val="00AA15F1"/>
    <w:rsid w:val="00AA1EEA"/>
    <w:rsid w:val="00AA2A2A"/>
    <w:rsid w:val="00AA348F"/>
    <w:rsid w:val="00AA3ED3"/>
    <w:rsid w:val="00AA4FA8"/>
    <w:rsid w:val="00AA59FD"/>
    <w:rsid w:val="00AA631E"/>
    <w:rsid w:val="00AA66AF"/>
    <w:rsid w:val="00AA6EFA"/>
    <w:rsid w:val="00AA755D"/>
    <w:rsid w:val="00AB0534"/>
    <w:rsid w:val="00AB06F7"/>
    <w:rsid w:val="00AB0822"/>
    <w:rsid w:val="00AB1599"/>
    <w:rsid w:val="00AB15AE"/>
    <w:rsid w:val="00AB1A89"/>
    <w:rsid w:val="00AB325E"/>
    <w:rsid w:val="00AC015B"/>
    <w:rsid w:val="00AC0485"/>
    <w:rsid w:val="00AC1D39"/>
    <w:rsid w:val="00AC24BE"/>
    <w:rsid w:val="00AC330C"/>
    <w:rsid w:val="00AC3F60"/>
    <w:rsid w:val="00AC40D7"/>
    <w:rsid w:val="00AC42A2"/>
    <w:rsid w:val="00AD026D"/>
    <w:rsid w:val="00AD13A9"/>
    <w:rsid w:val="00AD1C2D"/>
    <w:rsid w:val="00AD311C"/>
    <w:rsid w:val="00AD31EA"/>
    <w:rsid w:val="00AD51C1"/>
    <w:rsid w:val="00AD523A"/>
    <w:rsid w:val="00AD6ECD"/>
    <w:rsid w:val="00AD76C1"/>
    <w:rsid w:val="00AE0DF5"/>
    <w:rsid w:val="00AE1A0C"/>
    <w:rsid w:val="00AE20CF"/>
    <w:rsid w:val="00AE22D7"/>
    <w:rsid w:val="00AE2A4B"/>
    <w:rsid w:val="00AE3AEB"/>
    <w:rsid w:val="00AE4023"/>
    <w:rsid w:val="00AE46EB"/>
    <w:rsid w:val="00AE7250"/>
    <w:rsid w:val="00AE7901"/>
    <w:rsid w:val="00AF2ABF"/>
    <w:rsid w:val="00AF2E95"/>
    <w:rsid w:val="00AF470F"/>
    <w:rsid w:val="00AF4C6C"/>
    <w:rsid w:val="00AF534D"/>
    <w:rsid w:val="00AF58E2"/>
    <w:rsid w:val="00B01C20"/>
    <w:rsid w:val="00B02A35"/>
    <w:rsid w:val="00B02AE0"/>
    <w:rsid w:val="00B02AEC"/>
    <w:rsid w:val="00B0380D"/>
    <w:rsid w:val="00B04F92"/>
    <w:rsid w:val="00B062E2"/>
    <w:rsid w:val="00B129E3"/>
    <w:rsid w:val="00B1558F"/>
    <w:rsid w:val="00B16D8E"/>
    <w:rsid w:val="00B1789A"/>
    <w:rsid w:val="00B17CC8"/>
    <w:rsid w:val="00B208A2"/>
    <w:rsid w:val="00B226FE"/>
    <w:rsid w:val="00B31399"/>
    <w:rsid w:val="00B331FF"/>
    <w:rsid w:val="00B33309"/>
    <w:rsid w:val="00B34ECE"/>
    <w:rsid w:val="00B35A4B"/>
    <w:rsid w:val="00B35D6F"/>
    <w:rsid w:val="00B364BE"/>
    <w:rsid w:val="00B401D7"/>
    <w:rsid w:val="00B42661"/>
    <w:rsid w:val="00B43A81"/>
    <w:rsid w:val="00B4456F"/>
    <w:rsid w:val="00B46D8F"/>
    <w:rsid w:val="00B50490"/>
    <w:rsid w:val="00B518CB"/>
    <w:rsid w:val="00B52E97"/>
    <w:rsid w:val="00B53DF3"/>
    <w:rsid w:val="00B545C4"/>
    <w:rsid w:val="00B56755"/>
    <w:rsid w:val="00B605C5"/>
    <w:rsid w:val="00B61063"/>
    <w:rsid w:val="00B61E09"/>
    <w:rsid w:val="00B6217B"/>
    <w:rsid w:val="00B63E73"/>
    <w:rsid w:val="00B646DD"/>
    <w:rsid w:val="00B64CE9"/>
    <w:rsid w:val="00B659DE"/>
    <w:rsid w:val="00B6624B"/>
    <w:rsid w:val="00B676BA"/>
    <w:rsid w:val="00B678D0"/>
    <w:rsid w:val="00B71F5E"/>
    <w:rsid w:val="00B726BB"/>
    <w:rsid w:val="00B739DD"/>
    <w:rsid w:val="00B73AF1"/>
    <w:rsid w:val="00B73C58"/>
    <w:rsid w:val="00B74550"/>
    <w:rsid w:val="00B746AD"/>
    <w:rsid w:val="00B74A5E"/>
    <w:rsid w:val="00B7519A"/>
    <w:rsid w:val="00B76DB7"/>
    <w:rsid w:val="00B77449"/>
    <w:rsid w:val="00B8064A"/>
    <w:rsid w:val="00B81103"/>
    <w:rsid w:val="00B81718"/>
    <w:rsid w:val="00B82F88"/>
    <w:rsid w:val="00B8386B"/>
    <w:rsid w:val="00B84588"/>
    <w:rsid w:val="00B91DC8"/>
    <w:rsid w:val="00B97111"/>
    <w:rsid w:val="00BA37FC"/>
    <w:rsid w:val="00BA55A2"/>
    <w:rsid w:val="00BA5D21"/>
    <w:rsid w:val="00BA7CDF"/>
    <w:rsid w:val="00BB0388"/>
    <w:rsid w:val="00BB14B9"/>
    <w:rsid w:val="00BB2419"/>
    <w:rsid w:val="00BB2558"/>
    <w:rsid w:val="00BB3534"/>
    <w:rsid w:val="00BB384D"/>
    <w:rsid w:val="00BB3A55"/>
    <w:rsid w:val="00BB4F3E"/>
    <w:rsid w:val="00BB5048"/>
    <w:rsid w:val="00BB6B4D"/>
    <w:rsid w:val="00BC13D0"/>
    <w:rsid w:val="00BC1637"/>
    <w:rsid w:val="00BC2DEE"/>
    <w:rsid w:val="00BC4838"/>
    <w:rsid w:val="00BC6251"/>
    <w:rsid w:val="00BC6977"/>
    <w:rsid w:val="00BC6CA0"/>
    <w:rsid w:val="00BD3DEF"/>
    <w:rsid w:val="00BD58E0"/>
    <w:rsid w:val="00BD6860"/>
    <w:rsid w:val="00BD7A24"/>
    <w:rsid w:val="00BD7F82"/>
    <w:rsid w:val="00BE05D2"/>
    <w:rsid w:val="00BE1175"/>
    <w:rsid w:val="00BE15C2"/>
    <w:rsid w:val="00BE20FE"/>
    <w:rsid w:val="00BE2BAE"/>
    <w:rsid w:val="00BE2D8B"/>
    <w:rsid w:val="00BE45A2"/>
    <w:rsid w:val="00BE4BC6"/>
    <w:rsid w:val="00BE54A3"/>
    <w:rsid w:val="00BE5B63"/>
    <w:rsid w:val="00BE6041"/>
    <w:rsid w:val="00BE7629"/>
    <w:rsid w:val="00BE7F83"/>
    <w:rsid w:val="00BF201E"/>
    <w:rsid w:val="00BF34AE"/>
    <w:rsid w:val="00BF5C44"/>
    <w:rsid w:val="00BF6D2C"/>
    <w:rsid w:val="00BF73BA"/>
    <w:rsid w:val="00C005C9"/>
    <w:rsid w:val="00C0091F"/>
    <w:rsid w:val="00C02628"/>
    <w:rsid w:val="00C04B96"/>
    <w:rsid w:val="00C06381"/>
    <w:rsid w:val="00C06F86"/>
    <w:rsid w:val="00C0722E"/>
    <w:rsid w:val="00C07863"/>
    <w:rsid w:val="00C07B73"/>
    <w:rsid w:val="00C10B52"/>
    <w:rsid w:val="00C10E3E"/>
    <w:rsid w:val="00C12798"/>
    <w:rsid w:val="00C13408"/>
    <w:rsid w:val="00C13E6D"/>
    <w:rsid w:val="00C14817"/>
    <w:rsid w:val="00C16A38"/>
    <w:rsid w:val="00C1772D"/>
    <w:rsid w:val="00C17737"/>
    <w:rsid w:val="00C21755"/>
    <w:rsid w:val="00C21A1D"/>
    <w:rsid w:val="00C21EF0"/>
    <w:rsid w:val="00C22F6B"/>
    <w:rsid w:val="00C249C0"/>
    <w:rsid w:val="00C24A37"/>
    <w:rsid w:val="00C27DF0"/>
    <w:rsid w:val="00C30709"/>
    <w:rsid w:val="00C30F67"/>
    <w:rsid w:val="00C312D7"/>
    <w:rsid w:val="00C3532F"/>
    <w:rsid w:val="00C364A3"/>
    <w:rsid w:val="00C36F80"/>
    <w:rsid w:val="00C37E3D"/>
    <w:rsid w:val="00C4080D"/>
    <w:rsid w:val="00C40E16"/>
    <w:rsid w:val="00C4100C"/>
    <w:rsid w:val="00C43C9B"/>
    <w:rsid w:val="00C4485A"/>
    <w:rsid w:val="00C44E1D"/>
    <w:rsid w:val="00C4538C"/>
    <w:rsid w:val="00C4558D"/>
    <w:rsid w:val="00C54553"/>
    <w:rsid w:val="00C547C5"/>
    <w:rsid w:val="00C603AD"/>
    <w:rsid w:val="00C60BF6"/>
    <w:rsid w:val="00C61C41"/>
    <w:rsid w:val="00C63261"/>
    <w:rsid w:val="00C633E1"/>
    <w:rsid w:val="00C641D1"/>
    <w:rsid w:val="00C659B8"/>
    <w:rsid w:val="00C6626D"/>
    <w:rsid w:val="00C67A1D"/>
    <w:rsid w:val="00C67B1A"/>
    <w:rsid w:val="00C71B86"/>
    <w:rsid w:val="00C71E36"/>
    <w:rsid w:val="00C72F65"/>
    <w:rsid w:val="00C74AA6"/>
    <w:rsid w:val="00C76248"/>
    <w:rsid w:val="00C77641"/>
    <w:rsid w:val="00C77D66"/>
    <w:rsid w:val="00C80577"/>
    <w:rsid w:val="00C80676"/>
    <w:rsid w:val="00C809BB"/>
    <w:rsid w:val="00C8530F"/>
    <w:rsid w:val="00C85C3E"/>
    <w:rsid w:val="00C8766E"/>
    <w:rsid w:val="00C87A10"/>
    <w:rsid w:val="00C90B7C"/>
    <w:rsid w:val="00C9320F"/>
    <w:rsid w:val="00C94D26"/>
    <w:rsid w:val="00CA066D"/>
    <w:rsid w:val="00CA23FE"/>
    <w:rsid w:val="00CA2876"/>
    <w:rsid w:val="00CA3305"/>
    <w:rsid w:val="00CA34B5"/>
    <w:rsid w:val="00CA41B0"/>
    <w:rsid w:val="00CA4D7F"/>
    <w:rsid w:val="00CA57E5"/>
    <w:rsid w:val="00CA61B8"/>
    <w:rsid w:val="00CB0705"/>
    <w:rsid w:val="00CB0D48"/>
    <w:rsid w:val="00CB1922"/>
    <w:rsid w:val="00CB24CA"/>
    <w:rsid w:val="00CB41C9"/>
    <w:rsid w:val="00CB5046"/>
    <w:rsid w:val="00CB65CD"/>
    <w:rsid w:val="00CB7071"/>
    <w:rsid w:val="00CB73F3"/>
    <w:rsid w:val="00CC0399"/>
    <w:rsid w:val="00CC3230"/>
    <w:rsid w:val="00CC3FEF"/>
    <w:rsid w:val="00CC480D"/>
    <w:rsid w:val="00CD16E6"/>
    <w:rsid w:val="00CD28DD"/>
    <w:rsid w:val="00CD2CD8"/>
    <w:rsid w:val="00CD323B"/>
    <w:rsid w:val="00CD36C8"/>
    <w:rsid w:val="00CD53B8"/>
    <w:rsid w:val="00CD64A8"/>
    <w:rsid w:val="00CD7FE4"/>
    <w:rsid w:val="00CE0855"/>
    <w:rsid w:val="00CE2AC4"/>
    <w:rsid w:val="00CE30E7"/>
    <w:rsid w:val="00CE4802"/>
    <w:rsid w:val="00CE4DCC"/>
    <w:rsid w:val="00CE528B"/>
    <w:rsid w:val="00CE5C40"/>
    <w:rsid w:val="00CE708A"/>
    <w:rsid w:val="00CE7C72"/>
    <w:rsid w:val="00CF07B2"/>
    <w:rsid w:val="00CF29D5"/>
    <w:rsid w:val="00CF39E2"/>
    <w:rsid w:val="00CF3A61"/>
    <w:rsid w:val="00CF4EBE"/>
    <w:rsid w:val="00CF4FF4"/>
    <w:rsid w:val="00CF642D"/>
    <w:rsid w:val="00CF7DC1"/>
    <w:rsid w:val="00D011DE"/>
    <w:rsid w:val="00D0138D"/>
    <w:rsid w:val="00D031EB"/>
    <w:rsid w:val="00D04C1D"/>
    <w:rsid w:val="00D04CF7"/>
    <w:rsid w:val="00D0511E"/>
    <w:rsid w:val="00D0581A"/>
    <w:rsid w:val="00D10B1A"/>
    <w:rsid w:val="00D10CA2"/>
    <w:rsid w:val="00D11022"/>
    <w:rsid w:val="00D11230"/>
    <w:rsid w:val="00D12D73"/>
    <w:rsid w:val="00D130FA"/>
    <w:rsid w:val="00D14CBF"/>
    <w:rsid w:val="00D15184"/>
    <w:rsid w:val="00D15BA5"/>
    <w:rsid w:val="00D15C95"/>
    <w:rsid w:val="00D17613"/>
    <w:rsid w:val="00D20903"/>
    <w:rsid w:val="00D21134"/>
    <w:rsid w:val="00D215A8"/>
    <w:rsid w:val="00D22CAF"/>
    <w:rsid w:val="00D257F8"/>
    <w:rsid w:val="00D2720F"/>
    <w:rsid w:val="00D30C31"/>
    <w:rsid w:val="00D30C44"/>
    <w:rsid w:val="00D30F04"/>
    <w:rsid w:val="00D333E9"/>
    <w:rsid w:val="00D342C6"/>
    <w:rsid w:val="00D345AA"/>
    <w:rsid w:val="00D34F81"/>
    <w:rsid w:val="00D35535"/>
    <w:rsid w:val="00D36C2E"/>
    <w:rsid w:val="00D37405"/>
    <w:rsid w:val="00D4019F"/>
    <w:rsid w:val="00D459A1"/>
    <w:rsid w:val="00D466D0"/>
    <w:rsid w:val="00D46A06"/>
    <w:rsid w:val="00D51D07"/>
    <w:rsid w:val="00D51EDA"/>
    <w:rsid w:val="00D535EC"/>
    <w:rsid w:val="00D546A1"/>
    <w:rsid w:val="00D54795"/>
    <w:rsid w:val="00D556C7"/>
    <w:rsid w:val="00D56BCC"/>
    <w:rsid w:val="00D57F3F"/>
    <w:rsid w:val="00D60380"/>
    <w:rsid w:val="00D60480"/>
    <w:rsid w:val="00D60D51"/>
    <w:rsid w:val="00D61F52"/>
    <w:rsid w:val="00D64D5C"/>
    <w:rsid w:val="00D70ABA"/>
    <w:rsid w:val="00D71432"/>
    <w:rsid w:val="00D7187D"/>
    <w:rsid w:val="00D73222"/>
    <w:rsid w:val="00D73362"/>
    <w:rsid w:val="00D7347F"/>
    <w:rsid w:val="00D73793"/>
    <w:rsid w:val="00D742D6"/>
    <w:rsid w:val="00D76498"/>
    <w:rsid w:val="00D77FC7"/>
    <w:rsid w:val="00D8041E"/>
    <w:rsid w:val="00D81211"/>
    <w:rsid w:val="00D81A4F"/>
    <w:rsid w:val="00D81BD7"/>
    <w:rsid w:val="00D82BF1"/>
    <w:rsid w:val="00D833B1"/>
    <w:rsid w:val="00D83AFC"/>
    <w:rsid w:val="00D868B8"/>
    <w:rsid w:val="00D92CED"/>
    <w:rsid w:val="00D94C91"/>
    <w:rsid w:val="00D9505F"/>
    <w:rsid w:val="00D960DF"/>
    <w:rsid w:val="00DA1EC9"/>
    <w:rsid w:val="00DA267F"/>
    <w:rsid w:val="00DA2B4A"/>
    <w:rsid w:val="00DA477B"/>
    <w:rsid w:val="00DA4F9D"/>
    <w:rsid w:val="00DA55C9"/>
    <w:rsid w:val="00DA58F4"/>
    <w:rsid w:val="00DA7395"/>
    <w:rsid w:val="00DB145D"/>
    <w:rsid w:val="00DB413E"/>
    <w:rsid w:val="00DB4EC0"/>
    <w:rsid w:val="00DB6615"/>
    <w:rsid w:val="00DC0130"/>
    <w:rsid w:val="00DC0381"/>
    <w:rsid w:val="00DC1A24"/>
    <w:rsid w:val="00DC4C2C"/>
    <w:rsid w:val="00DC4D00"/>
    <w:rsid w:val="00DC6AD9"/>
    <w:rsid w:val="00DC6D82"/>
    <w:rsid w:val="00DC6FE1"/>
    <w:rsid w:val="00DC71C7"/>
    <w:rsid w:val="00DD151C"/>
    <w:rsid w:val="00DD28CC"/>
    <w:rsid w:val="00DD2CF6"/>
    <w:rsid w:val="00DD413F"/>
    <w:rsid w:val="00DD4188"/>
    <w:rsid w:val="00DD554C"/>
    <w:rsid w:val="00DD5736"/>
    <w:rsid w:val="00DD651E"/>
    <w:rsid w:val="00DD6DEA"/>
    <w:rsid w:val="00DE14BE"/>
    <w:rsid w:val="00DE243E"/>
    <w:rsid w:val="00DE25D2"/>
    <w:rsid w:val="00DE2995"/>
    <w:rsid w:val="00DE29DD"/>
    <w:rsid w:val="00DE2C6B"/>
    <w:rsid w:val="00DE3144"/>
    <w:rsid w:val="00DE35EA"/>
    <w:rsid w:val="00DE3814"/>
    <w:rsid w:val="00DE3974"/>
    <w:rsid w:val="00DE41EF"/>
    <w:rsid w:val="00DE44B9"/>
    <w:rsid w:val="00DE6FC3"/>
    <w:rsid w:val="00DE7175"/>
    <w:rsid w:val="00DF0740"/>
    <w:rsid w:val="00DF31C3"/>
    <w:rsid w:val="00DF37A9"/>
    <w:rsid w:val="00DF3CEB"/>
    <w:rsid w:val="00DF4338"/>
    <w:rsid w:val="00DF482B"/>
    <w:rsid w:val="00DF5317"/>
    <w:rsid w:val="00DF538F"/>
    <w:rsid w:val="00DF5C99"/>
    <w:rsid w:val="00DF62C6"/>
    <w:rsid w:val="00DF6FF4"/>
    <w:rsid w:val="00DF7897"/>
    <w:rsid w:val="00DF7D3E"/>
    <w:rsid w:val="00E00D9F"/>
    <w:rsid w:val="00E00FDD"/>
    <w:rsid w:val="00E01782"/>
    <w:rsid w:val="00E0490C"/>
    <w:rsid w:val="00E064EB"/>
    <w:rsid w:val="00E1380C"/>
    <w:rsid w:val="00E15FD7"/>
    <w:rsid w:val="00E208A4"/>
    <w:rsid w:val="00E235DF"/>
    <w:rsid w:val="00E238B6"/>
    <w:rsid w:val="00E23F64"/>
    <w:rsid w:val="00E24332"/>
    <w:rsid w:val="00E256F0"/>
    <w:rsid w:val="00E258FE"/>
    <w:rsid w:val="00E26983"/>
    <w:rsid w:val="00E305CB"/>
    <w:rsid w:val="00E306A7"/>
    <w:rsid w:val="00E3079C"/>
    <w:rsid w:val="00E34B8B"/>
    <w:rsid w:val="00E35922"/>
    <w:rsid w:val="00E37BCC"/>
    <w:rsid w:val="00E4058E"/>
    <w:rsid w:val="00E40E7B"/>
    <w:rsid w:val="00E41F22"/>
    <w:rsid w:val="00E42BE9"/>
    <w:rsid w:val="00E43A8F"/>
    <w:rsid w:val="00E43BD8"/>
    <w:rsid w:val="00E45E49"/>
    <w:rsid w:val="00E47C44"/>
    <w:rsid w:val="00E52847"/>
    <w:rsid w:val="00E5389C"/>
    <w:rsid w:val="00E53B93"/>
    <w:rsid w:val="00E541A2"/>
    <w:rsid w:val="00E547A1"/>
    <w:rsid w:val="00E54A29"/>
    <w:rsid w:val="00E55081"/>
    <w:rsid w:val="00E56588"/>
    <w:rsid w:val="00E57745"/>
    <w:rsid w:val="00E63D6C"/>
    <w:rsid w:val="00E645AD"/>
    <w:rsid w:val="00E66CEB"/>
    <w:rsid w:val="00E71092"/>
    <w:rsid w:val="00E72143"/>
    <w:rsid w:val="00E73804"/>
    <w:rsid w:val="00E76944"/>
    <w:rsid w:val="00E773DD"/>
    <w:rsid w:val="00E7775A"/>
    <w:rsid w:val="00E81423"/>
    <w:rsid w:val="00E8338E"/>
    <w:rsid w:val="00E83499"/>
    <w:rsid w:val="00E849B3"/>
    <w:rsid w:val="00E84F5E"/>
    <w:rsid w:val="00E850E9"/>
    <w:rsid w:val="00E85EAC"/>
    <w:rsid w:val="00E905A2"/>
    <w:rsid w:val="00E905FA"/>
    <w:rsid w:val="00E90758"/>
    <w:rsid w:val="00E910E6"/>
    <w:rsid w:val="00E91BE5"/>
    <w:rsid w:val="00E930D2"/>
    <w:rsid w:val="00EA0094"/>
    <w:rsid w:val="00EA0EC4"/>
    <w:rsid w:val="00EA3966"/>
    <w:rsid w:val="00EA5656"/>
    <w:rsid w:val="00EA7F1A"/>
    <w:rsid w:val="00EB21F8"/>
    <w:rsid w:val="00EB4615"/>
    <w:rsid w:val="00EB47C8"/>
    <w:rsid w:val="00EB53B1"/>
    <w:rsid w:val="00EB5D67"/>
    <w:rsid w:val="00EC0180"/>
    <w:rsid w:val="00EC07D5"/>
    <w:rsid w:val="00EC2042"/>
    <w:rsid w:val="00EC2292"/>
    <w:rsid w:val="00EC575F"/>
    <w:rsid w:val="00EC61FA"/>
    <w:rsid w:val="00EC63A6"/>
    <w:rsid w:val="00EC6748"/>
    <w:rsid w:val="00EC6C6B"/>
    <w:rsid w:val="00EC718C"/>
    <w:rsid w:val="00ED0E12"/>
    <w:rsid w:val="00ED55A2"/>
    <w:rsid w:val="00ED5E7C"/>
    <w:rsid w:val="00ED5FEE"/>
    <w:rsid w:val="00EE1526"/>
    <w:rsid w:val="00EE2676"/>
    <w:rsid w:val="00EE297F"/>
    <w:rsid w:val="00EE332F"/>
    <w:rsid w:val="00EE6CD5"/>
    <w:rsid w:val="00EE6D8D"/>
    <w:rsid w:val="00EE70B2"/>
    <w:rsid w:val="00EE7FB2"/>
    <w:rsid w:val="00EF1EB5"/>
    <w:rsid w:val="00EF3711"/>
    <w:rsid w:val="00EF6A93"/>
    <w:rsid w:val="00EF6CE4"/>
    <w:rsid w:val="00F00C53"/>
    <w:rsid w:val="00F0241E"/>
    <w:rsid w:val="00F03148"/>
    <w:rsid w:val="00F03C5A"/>
    <w:rsid w:val="00F04370"/>
    <w:rsid w:val="00F05742"/>
    <w:rsid w:val="00F06A2E"/>
    <w:rsid w:val="00F07188"/>
    <w:rsid w:val="00F113A2"/>
    <w:rsid w:val="00F13BB1"/>
    <w:rsid w:val="00F159DD"/>
    <w:rsid w:val="00F16DB4"/>
    <w:rsid w:val="00F20BCC"/>
    <w:rsid w:val="00F21C18"/>
    <w:rsid w:val="00F2206A"/>
    <w:rsid w:val="00F224AF"/>
    <w:rsid w:val="00F22A48"/>
    <w:rsid w:val="00F22B42"/>
    <w:rsid w:val="00F22E57"/>
    <w:rsid w:val="00F24B06"/>
    <w:rsid w:val="00F25A6D"/>
    <w:rsid w:val="00F27D87"/>
    <w:rsid w:val="00F33CB0"/>
    <w:rsid w:val="00F3403B"/>
    <w:rsid w:val="00F34A52"/>
    <w:rsid w:val="00F3509E"/>
    <w:rsid w:val="00F36770"/>
    <w:rsid w:val="00F37B0D"/>
    <w:rsid w:val="00F40BB8"/>
    <w:rsid w:val="00F40F02"/>
    <w:rsid w:val="00F4325F"/>
    <w:rsid w:val="00F4329D"/>
    <w:rsid w:val="00F44110"/>
    <w:rsid w:val="00F441E0"/>
    <w:rsid w:val="00F47CD3"/>
    <w:rsid w:val="00F50EF2"/>
    <w:rsid w:val="00F51298"/>
    <w:rsid w:val="00F52084"/>
    <w:rsid w:val="00F52DC6"/>
    <w:rsid w:val="00F53031"/>
    <w:rsid w:val="00F533B2"/>
    <w:rsid w:val="00F53C9E"/>
    <w:rsid w:val="00F60316"/>
    <w:rsid w:val="00F603C6"/>
    <w:rsid w:val="00F60B6B"/>
    <w:rsid w:val="00F64231"/>
    <w:rsid w:val="00F650B5"/>
    <w:rsid w:val="00F65F2E"/>
    <w:rsid w:val="00F67F43"/>
    <w:rsid w:val="00F70885"/>
    <w:rsid w:val="00F709B7"/>
    <w:rsid w:val="00F70B3A"/>
    <w:rsid w:val="00F7224D"/>
    <w:rsid w:val="00F72D7C"/>
    <w:rsid w:val="00F74E06"/>
    <w:rsid w:val="00F751FE"/>
    <w:rsid w:val="00F755E2"/>
    <w:rsid w:val="00F75C60"/>
    <w:rsid w:val="00F76BF6"/>
    <w:rsid w:val="00F773D7"/>
    <w:rsid w:val="00F80AD0"/>
    <w:rsid w:val="00F83532"/>
    <w:rsid w:val="00F83DC4"/>
    <w:rsid w:val="00F84983"/>
    <w:rsid w:val="00F87718"/>
    <w:rsid w:val="00F87EF1"/>
    <w:rsid w:val="00F90790"/>
    <w:rsid w:val="00F90C44"/>
    <w:rsid w:val="00F90D99"/>
    <w:rsid w:val="00F916D3"/>
    <w:rsid w:val="00F9240D"/>
    <w:rsid w:val="00F94121"/>
    <w:rsid w:val="00F94127"/>
    <w:rsid w:val="00F94943"/>
    <w:rsid w:val="00F955A6"/>
    <w:rsid w:val="00F964F5"/>
    <w:rsid w:val="00F9667D"/>
    <w:rsid w:val="00FA1006"/>
    <w:rsid w:val="00FA3EE1"/>
    <w:rsid w:val="00FA4B9B"/>
    <w:rsid w:val="00FA6B29"/>
    <w:rsid w:val="00FA75A1"/>
    <w:rsid w:val="00FA7A2F"/>
    <w:rsid w:val="00FB04AC"/>
    <w:rsid w:val="00FB28BC"/>
    <w:rsid w:val="00FB28D4"/>
    <w:rsid w:val="00FB2D55"/>
    <w:rsid w:val="00FB3241"/>
    <w:rsid w:val="00FB4D9A"/>
    <w:rsid w:val="00FB549D"/>
    <w:rsid w:val="00FC086E"/>
    <w:rsid w:val="00FC3212"/>
    <w:rsid w:val="00FC4982"/>
    <w:rsid w:val="00FC4E27"/>
    <w:rsid w:val="00FD0EA4"/>
    <w:rsid w:val="00FD234D"/>
    <w:rsid w:val="00FD260D"/>
    <w:rsid w:val="00FD330D"/>
    <w:rsid w:val="00FD4E09"/>
    <w:rsid w:val="00FD4F6B"/>
    <w:rsid w:val="00FD56D3"/>
    <w:rsid w:val="00FD5740"/>
    <w:rsid w:val="00FD738E"/>
    <w:rsid w:val="00FE15B8"/>
    <w:rsid w:val="00FE1B03"/>
    <w:rsid w:val="00FE1D16"/>
    <w:rsid w:val="00FE28A6"/>
    <w:rsid w:val="00FE29B2"/>
    <w:rsid w:val="00FE2F67"/>
    <w:rsid w:val="00FE3289"/>
    <w:rsid w:val="00FE3897"/>
    <w:rsid w:val="00FF0E4D"/>
    <w:rsid w:val="00FF1802"/>
    <w:rsid w:val="00FF2130"/>
    <w:rsid w:val="00FF213A"/>
    <w:rsid w:val="00FF2366"/>
    <w:rsid w:val="00FF2C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E19B4"/>
  <w15:docId w15:val="{21254AE6-0D39-4306-8C5D-935695AE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53B8"/>
    <w:pPr>
      <w:spacing w:after="200" w:line="276" w:lineRule="auto"/>
      <w:jc w:val="both"/>
    </w:pPr>
    <w:rPr>
      <w:rFonts w:ascii="Times New Roman" w:eastAsia="Calibri" w:hAnsi="Times New Roman" w:cs="Times New Roman"/>
      <w:sz w:val="24"/>
    </w:rPr>
  </w:style>
  <w:style w:type="paragraph" w:styleId="Nagwek1">
    <w:name w:val="heading 1"/>
    <w:aliases w:val="Hoofdstuk"/>
    <w:basedOn w:val="Normalny"/>
    <w:next w:val="Normalny"/>
    <w:link w:val="Nagwek1Znak"/>
    <w:uiPriority w:val="9"/>
    <w:qFormat/>
    <w:rsid w:val="00DF0740"/>
    <w:pPr>
      <w:keepNext/>
      <w:keepLines/>
      <w:numPr>
        <w:numId w:val="1"/>
      </w:numPr>
      <w:spacing w:before="240" w:after="0" w:line="259" w:lineRule="auto"/>
      <w:jc w:val="left"/>
      <w:outlineLvl w:val="0"/>
    </w:pPr>
    <w:rPr>
      <w:rFonts w:ascii="Calibri Light" w:eastAsia="Times New Roman" w:hAnsi="Calibri Light"/>
      <w:color w:val="2E74B5"/>
      <w:sz w:val="32"/>
      <w:szCs w:val="32"/>
    </w:rPr>
  </w:style>
  <w:style w:type="paragraph" w:styleId="Nagwek2">
    <w:name w:val="heading 2"/>
    <w:aliases w:val="Paragraaf,Znak,Heading 2 Char"/>
    <w:basedOn w:val="Normalny"/>
    <w:next w:val="Normalny"/>
    <w:link w:val="Nagwek2Znak"/>
    <w:uiPriority w:val="9"/>
    <w:unhideWhenUsed/>
    <w:qFormat/>
    <w:rsid w:val="00DF0740"/>
    <w:pPr>
      <w:keepNext/>
      <w:keepLines/>
      <w:numPr>
        <w:ilvl w:val="1"/>
        <w:numId w:val="1"/>
      </w:numPr>
      <w:spacing w:before="40" w:after="0" w:line="259" w:lineRule="auto"/>
      <w:jc w:val="left"/>
      <w:outlineLvl w:val="1"/>
    </w:pPr>
    <w:rPr>
      <w:rFonts w:ascii="Calibri Light" w:eastAsia="Times New Roman" w:hAnsi="Calibri Light"/>
      <w:color w:val="2E74B5"/>
      <w:sz w:val="26"/>
      <w:szCs w:val="26"/>
    </w:rPr>
  </w:style>
  <w:style w:type="paragraph" w:styleId="Nagwek3">
    <w:name w:val="heading 3"/>
    <w:aliases w:val="Subparagraaf Znak,Subparagraaf"/>
    <w:basedOn w:val="Normalny"/>
    <w:next w:val="Normalny"/>
    <w:link w:val="Nagwek3Znak"/>
    <w:uiPriority w:val="9"/>
    <w:unhideWhenUsed/>
    <w:qFormat/>
    <w:rsid w:val="00DF0740"/>
    <w:pPr>
      <w:keepNext/>
      <w:numPr>
        <w:ilvl w:val="2"/>
        <w:numId w:val="1"/>
      </w:numPr>
      <w:spacing w:before="240" w:after="60" w:line="259" w:lineRule="auto"/>
      <w:jc w:val="left"/>
      <w:outlineLvl w:val="2"/>
    </w:pPr>
    <w:rPr>
      <w:rFonts w:ascii="Calibri Light" w:eastAsia="Times New Roman" w:hAnsi="Calibri Light"/>
      <w:b/>
      <w:bCs/>
      <w:sz w:val="26"/>
      <w:szCs w:val="26"/>
    </w:rPr>
  </w:style>
  <w:style w:type="paragraph" w:styleId="Nagwek4">
    <w:name w:val="heading 4"/>
    <w:aliases w:val="Bijlage,Bijlage Znak"/>
    <w:basedOn w:val="Normalny"/>
    <w:next w:val="Normalny"/>
    <w:link w:val="Nagwek4Znak"/>
    <w:uiPriority w:val="9"/>
    <w:unhideWhenUsed/>
    <w:qFormat/>
    <w:rsid w:val="00DF0740"/>
    <w:pPr>
      <w:keepNext/>
      <w:numPr>
        <w:ilvl w:val="3"/>
        <w:numId w:val="1"/>
      </w:numPr>
      <w:spacing w:before="240" w:after="60" w:line="259" w:lineRule="auto"/>
      <w:jc w:val="left"/>
      <w:outlineLvl w:val="3"/>
    </w:pPr>
    <w:rPr>
      <w:rFonts w:ascii="Calibri" w:eastAsia="Times New Roman" w:hAnsi="Calibri"/>
      <w:b/>
      <w:bCs/>
      <w:sz w:val="28"/>
      <w:szCs w:val="28"/>
    </w:rPr>
  </w:style>
  <w:style w:type="paragraph" w:styleId="Nagwek5">
    <w:name w:val="heading 5"/>
    <w:basedOn w:val="Normalny"/>
    <w:next w:val="Normalny"/>
    <w:link w:val="Nagwek5Znak"/>
    <w:uiPriority w:val="9"/>
    <w:unhideWhenUsed/>
    <w:qFormat/>
    <w:rsid w:val="00DF0740"/>
    <w:pPr>
      <w:keepNext/>
      <w:keepLines/>
      <w:numPr>
        <w:ilvl w:val="4"/>
        <w:numId w:val="1"/>
      </w:numPr>
      <w:spacing w:before="200" w:after="0"/>
      <w:outlineLvl w:val="4"/>
    </w:pPr>
    <w:rPr>
      <w:rFonts w:ascii="Cambria" w:eastAsia="Times New Roman" w:hAnsi="Cambria"/>
      <w:color w:val="243F60"/>
    </w:rPr>
  </w:style>
  <w:style w:type="paragraph" w:styleId="Nagwek6">
    <w:name w:val="heading 6"/>
    <w:basedOn w:val="Normalny"/>
    <w:next w:val="Normalny"/>
    <w:link w:val="Nagwek6Znak"/>
    <w:uiPriority w:val="9"/>
    <w:unhideWhenUsed/>
    <w:qFormat/>
    <w:rsid w:val="00DF0740"/>
    <w:pPr>
      <w:keepNext/>
      <w:keepLines/>
      <w:numPr>
        <w:ilvl w:val="5"/>
        <w:numId w:val="1"/>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uiPriority w:val="9"/>
    <w:unhideWhenUsed/>
    <w:qFormat/>
    <w:rsid w:val="00DF0740"/>
    <w:pPr>
      <w:keepNext/>
      <w:keepLines/>
      <w:numPr>
        <w:ilvl w:val="6"/>
        <w:numId w:val="1"/>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
    <w:unhideWhenUsed/>
    <w:qFormat/>
    <w:rsid w:val="00DF0740"/>
    <w:pPr>
      <w:keepNext/>
      <w:keepLines/>
      <w:numPr>
        <w:ilvl w:val="7"/>
        <w:numId w:val="1"/>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
    <w:unhideWhenUsed/>
    <w:qFormat/>
    <w:rsid w:val="00DF0740"/>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3734F8"/>
    <w:pPr>
      <w:spacing w:after="0" w:line="360" w:lineRule="auto"/>
    </w:pPr>
    <w:rPr>
      <w:rFonts w:ascii="Times New Roman" w:eastAsia="Calibri" w:hAnsi="Times New Roman" w:cs="Times New Roman"/>
      <w:b/>
      <w:bCs/>
      <w:color w:val="FFFFFF"/>
      <w:sz w:val="18"/>
      <w:szCs w:val="18"/>
      <w:lang w:eastAsia="pl-PL"/>
    </w:rPr>
  </w:style>
  <w:style w:type="character" w:customStyle="1" w:styleId="BezodstpwZnak">
    <w:name w:val="Bez odstępów Znak"/>
    <w:link w:val="Bezodstpw"/>
    <w:uiPriority w:val="1"/>
    <w:rsid w:val="003734F8"/>
    <w:rPr>
      <w:rFonts w:ascii="Times New Roman" w:eastAsia="Calibri" w:hAnsi="Times New Roman" w:cs="Times New Roman"/>
      <w:b/>
      <w:bCs/>
      <w:color w:val="FFFFFF"/>
      <w:sz w:val="18"/>
      <w:szCs w:val="18"/>
      <w:lang w:eastAsia="pl-PL"/>
    </w:rPr>
  </w:style>
  <w:style w:type="paragraph" w:styleId="Akapitzlist">
    <w:name w:val="List Paragraph"/>
    <w:basedOn w:val="Normalny"/>
    <w:link w:val="AkapitzlistZnak"/>
    <w:uiPriority w:val="34"/>
    <w:qFormat/>
    <w:rsid w:val="00DF0740"/>
    <w:pPr>
      <w:ind w:left="720"/>
      <w:contextualSpacing/>
    </w:pPr>
  </w:style>
  <w:style w:type="character" w:customStyle="1" w:styleId="Nagwek1Znak">
    <w:name w:val="Nagłówek 1 Znak"/>
    <w:aliases w:val="Hoofdstuk Znak"/>
    <w:basedOn w:val="Domylnaczcionkaakapitu"/>
    <w:link w:val="Nagwek1"/>
    <w:uiPriority w:val="9"/>
    <w:rsid w:val="00DF0740"/>
    <w:rPr>
      <w:rFonts w:ascii="Calibri Light" w:eastAsia="Times New Roman" w:hAnsi="Calibri Light" w:cs="Times New Roman"/>
      <w:color w:val="2E74B5"/>
      <w:sz w:val="32"/>
      <w:szCs w:val="32"/>
    </w:rPr>
  </w:style>
  <w:style w:type="character" w:customStyle="1" w:styleId="Nagwek2Znak">
    <w:name w:val="Nagłówek 2 Znak"/>
    <w:aliases w:val="Paragraaf Znak,Znak Znak,Heading 2 Char Znak"/>
    <w:basedOn w:val="Domylnaczcionkaakapitu"/>
    <w:link w:val="Nagwek2"/>
    <w:uiPriority w:val="9"/>
    <w:rsid w:val="00DF0740"/>
    <w:rPr>
      <w:rFonts w:ascii="Calibri Light" w:eastAsia="Times New Roman" w:hAnsi="Calibri Light" w:cs="Times New Roman"/>
      <w:color w:val="2E74B5"/>
      <w:sz w:val="26"/>
      <w:szCs w:val="26"/>
    </w:rPr>
  </w:style>
  <w:style w:type="character" w:customStyle="1" w:styleId="Nagwek3Znak">
    <w:name w:val="Nagłówek 3 Znak"/>
    <w:aliases w:val="Subparagraaf Znak Znak,Subparagraaf Znak1"/>
    <w:basedOn w:val="Domylnaczcionkaakapitu"/>
    <w:link w:val="Nagwek3"/>
    <w:uiPriority w:val="9"/>
    <w:rsid w:val="00DF0740"/>
    <w:rPr>
      <w:rFonts w:ascii="Calibri Light" w:eastAsia="Times New Roman" w:hAnsi="Calibri Light" w:cs="Times New Roman"/>
      <w:b/>
      <w:bCs/>
      <w:sz w:val="26"/>
      <w:szCs w:val="26"/>
    </w:rPr>
  </w:style>
  <w:style w:type="character" w:customStyle="1" w:styleId="Nagwek4Znak">
    <w:name w:val="Nagłówek 4 Znak"/>
    <w:aliases w:val="Bijlage Znak1,Bijlage Znak Znak"/>
    <w:basedOn w:val="Domylnaczcionkaakapitu"/>
    <w:link w:val="Nagwek4"/>
    <w:uiPriority w:val="9"/>
    <w:rsid w:val="00DF0740"/>
    <w:rPr>
      <w:rFonts w:ascii="Calibri" w:eastAsia="Times New Roman" w:hAnsi="Calibri" w:cs="Times New Roman"/>
      <w:b/>
      <w:bCs/>
      <w:sz w:val="28"/>
      <w:szCs w:val="28"/>
    </w:rPr>
  </w:style>
  <w:style w:type="character" w:customStyle="1" w:styleId="Nagwek5Znak">
    <w:name w:val="Nagłówek 5 Znak"/>
    <w:basedOn w:val="Domylnaczcionkaakapitu"/>
    <w:link w:val="Nagwek5"/>
    <w:uiPriority w:val="9"/>
    <w:rsid w:val="00DF0740"/>
    <w:rPr>
      <w:rFonts w:ascii="Cambria" w:eastAsia="Times New Roman" w:hAnsi="Cambria" w:cs="Times New Roman"/>
      <w:color w:val="243F60"/>
      <w:sz w:val="24"/>
    </w:rPr>
  </w:style>
  <w:style w:type="character" w:customStyle="1" w:styleId="Nagwek6Znak">
    <w:name w:val="Nagłówek 6 Znak"/>
    <w:basedOn w:val="Domylnaczcionkaakapitu"/>
    <w:link w:val="Nagwek6"/>
    <w:uiPriority w:val="9"/>
    <w:rsid w:val="00DF0740"/>
    <w:rPr>
      <w:rFonts w:ascii="Cambria" w:eastAsia="Times New Roman" w:hAnsi="Cambria" w:cs="Times New Roman"/>
      <w:i/>
      <w:iCs/>
      <w:color w:val="243F60"/>
      <w:sz w:val="24"/>
    </w:rPr>
  </w:style>
  <w:style w:type="character" w:customStyle="1" w:styleId="Nagwek7Znak">
    <w:name w:val="Nagłówek 7 Znak"/>
    <w:basedOn w:val="Domylnaczcionkaakapitu"/>
    <w:link w:val="Nagwek7"/>
    <w:uiPriority w:val="9"/>
    <w:rsid w:val="00DF0740"/>
    <w:rPr>
      <w:rFonts w:ascii="Cambria" w:eastAsia="Times New Roman" w:hAnsi="Cambria" w:cs="Times New Roman"/>
      <w:i/>
      <w:iCs/>
      <w:color w:val="404040"/>
      <w:sz w:val="24"/>
    </w:rPr>
  </w:style>
  <w:style w:type="character" w:customStyle="1" w:styleId="Nagwek8Znak">
    <w:name w:val="Nagłówek 8 Znak"/>
    <w:basedOn w:val="Domylnaczcionkaakapitu"/>
    <w:link w:val="Nagwek8"/>
    <w:uiPriority w:val="9"/>
    <w:rsid w:val="00DF0740"/>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rsid w:val="00DF0740"/>
    <w:rPr>
      <w:rFonts w:ascii="Cambria" w:eastAsia="Times New Roman" w:hAnsi="Cambria" w:cs="Times New Roman"/>
      <w:i/>
      <w:iCs/>
      <w:color w:val="404040"/>
      <w:sz w:val="20"/>
      <w:szCs w:val="20"/>
    </w:rPr>
  </w:style>
  <w:style w:type="paragraph" w:customStyle="1" w:styleId="Styl1">
    <w:name w:val="Styl1"/>
    <w:basedOn w:val="Normalny"/>
    <w:link w:val="Styl1Znak"/>
    <w:qFormat/>
    <w:rsid w:val="00DF0740"/>
    <w:pPr>
      <w:numPr>
        <w:numId w:val="2"/>
      </w:numPr>
      <w:suppressAutoHyphens/>
      <w:spacing w:after="0" w:line="240" w:lineRule="auto"/>
    </w:pPr>
    <w:rPr>
      <w:rFonts w:ascii="Calibri" w:eastAsia="Times New Roman" w:hAnsi="Calibri"/>
      <w:szCs w:val="24"/>
      <w:lang w:eastAsia="ar-SA"/>
    </w:rPr>
  </w:style>
  <w:style w:type="paragraph" w:styleId="Tekstprzypisukocowego">
    <w:name w:val="endnote text"/>
    <w:basedOn w:val="Normalny"/>
    <w:link w:val="TekstprzypisukocowegoZnak"/>
    <w:uiPriority w:val="99"/>
    <w:semiHidden/>
    <w:unhideWhenUsed/>
    <w:rsid w:val="00134E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34E7A"/>
    <w:rPr>
      <w:rFonts w:ascii="Times New Roman" w:eastAsia="Calibri" w:hAnsi="Times New Roman" w:cs="Times New Roman"/>
      <w:sz w:val="20"/>
      <w:szCs w:val="20"/>
    </w:rPr>
  </w:style>
  <w:style w:type="character" w:styleId="Odwoanieprzypisukocowego">
    <w:name w:val="endnote reference"/>
    <w:basedOn w:val="Domylnaczcionkaakapitu"/>
    <w:uiPriority w:val="99"/>
    <w:semiHidden/>
    <w:unhideWhenUsed/>
    <w:rsid w:val="00134E7A"/>
    <w:rPr>
      <w:vertAlign w:val="superscript"/>
    </w:rPr>
  </w:style>
  <w:style w:type="paragraph" w:styleId="Nagwek">
    <w:name w:val="header"/>
    <w:basedOn w:val="Normalny"/>
    <w:link w:val="NagwekZnak"/>
    <w:uiPriority w:val="99"/>
    <w:unhideWhenUsed/>
    <w:rsid w:val="00F03C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3C5A"/>
    <w:rPr>
      <w:rFonts w:ascii="Times New Roman" w:eastAsia="Calibri" w:hAnsi="Times New Roman" w:cs="Times New Roman"/>
      <w:sz w:val="24"/>
    </w:rPr>
  </w:style>
  <w:style w:type="paragraph" w:styleId="Stopka">
    <w:name w:val="footer"/>
    <w:basedOn w:val="Normalny"/>
    <w:link w:val="StopkaZnak"/>
    <w:uiPriority w:val="99"/>
    <w:unhideWhenUsed/>
    <w:rsid w:val="00F03C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3C5A"/>
    <w:rPr>
      <w:rFonts w:ascii="Times New Roman" w:eastAsia="Calibri" w:hAnsi="Times New Roman" w:cs="Times New Roman"/>
      <w:sz w:val="24"/>
    </w:rPr>
  </w:style>
  <w:style w:type="paragraph" w:styleId="Nagwekspisutreci">
    <w:name w:val="TOC Heading"/>
    <w:basedOn w:val="Nagwek1"/>
    <w:next w:val="Normalny"/>
    <w:uiPriority w:val="39"/>
    <w:unhideWhenUsed/>
    <w:qFormat/>
    <w:rsid w:val="006D57AD"/>
    <w:pPr>
      <w:numPr>
        <w:numId w:val="0"/>
      </w:numPr>
      <w:outlineLvl w:val="9"/>
    </w:pPr>
    <w:rPr>
      <w:rFonts w:asciiTheme="majorHAnsi" w:eastAsiaTheme="majorEastAsia" w:hAnsiTheme="majorHAnsi" w:cstheme="majorBidi"/>
      <w:color w:val="2E74B5" w:themeColor="accent1" w:themeShade="BF"/>
      <w:lang w:eastAsia="pl-PL"/>
    </w:rPr>
  </w:style>
  <w:style w:type="paragraph" w:styleId="Spistreci1">
    <w:name w:val="toc 1"/>
    <w:basedOn w:val="Normalny"/>
    <w:next w:val="Normalny"/>
    <w:autoRedefine/>
    <w:uiPriority w:val="39"/>
    <w:unhideWhenUsed/>
    <w:rsid w:val="006D57AD"/>
    <w:pPr>
      <w:spacing w:after="100"/>
    </w:pPr>
  </w:style>
  <w:style w:type="paragraph" w:styleId="Spistreci2">
    <w:name w:val="toc 2"/>
    <w:basedOn w:val="Normalny"/>
    <w:next w:val="Normalny"/>
    <w:autoRedefine/>
    <w:uiPriority w:val="39"/>
    <w:unhideWhenUsed/>
    <w:rsid w:val="006D57AD"/>
    <w:pPr>
      <w:spacing w:after="100"/>
      <w:ind w:left="240"/>
    </w:pPr>
  </w:style>
  <w:style w:type="paragraph" w:styleId="Spistreci3">
    <w:name w:val="toc 3"/>
    <w:basedOn w:val="Normalny"/>
    <w:next w:val="Normalny"/>
    <w:autoRedefine/>
    <w:uiPriority w:val="39"/>
    <w:unhideWhenUsed/>
    <w:rsid w:val="006D57AD"/>
    <w:pPr>
      <w:spacing w:after="100"/>
      <w:ind w:left="480"/>
    </w:pPr>
  </w:style>
  <w:style w:type="character" w:styleId="Hipercze">
    <w:name w:val="Hyperlink"/>
    <w:basedOn w:val="Domylnaczcionkaakapitu"/>
    <w:uiPriority w:val="99"/>
    <w:unhideWhenUsed/>
    <w:rsid w:val="006D57AD"/>
    <w:rPr>
      <w:color w:val="0563C1" w:themeColor="hyperlink"/>
      <w:u w:val="single"/>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nhideWhenUsed/>
    <w:qFormat/>
    <w:rsid w:val="00160F50"/>
    <w:pPr>
      <w:spacing w:line="240" w:lineRule="auto"/>
    </w:pPr>
    <w:rPr>
      <w:i/>
      <w:iCs/>
      <w:color w:val="44546A" w:themeColor="text2"/>
      <w:sz w:val="18"/>
      <w:szCs w:val="18"/>
    </w:rPr>
  </w:style>
  <w:style w:type="paragraph" w:styleId="Tekstpodstawowy">
    <w:name w:val="Body Text"/>
    <w:basedOn w:val="Normalny"/>
    <w:link w:val="TekstpodstawowyZnak"/>
    <w:uiPriority w:val="99"/>
    <w:semiHidden/>
    <w:unhideWhenUsed/>
    <w:rsid w:val="00CE4802"/>
    <w:pPr>
      <w:spacing w:after="120"/>
    </w:pPr>
  </w:style>
  <w:style w:type="character" w:customStyle="1" w:styleId="TekstpodstawowyZnak">
    <w:name w:val="Tekst podstawowy Znak"/>
    <w:basedOn w:val="Domylnaczcionkaakapitu"/>
    <w:link w:val="Tekstpodstawowy"/>
    <w:uiPriority w:val="99"/>
    <w:semiHidden/>
    <w:rsid w:val="00CE4802"/>
    <w:rPr>
      <w:rFonts w:ascii="Times New Roman" w:eastAsia="Calibri" w:hAnsi="Times New Roman" w:cs="Times New Roman"/>
      <w:sz w:val="24"/>
    </w:rPr>
  </w:style>
  <w:style w:type="paragraph" w:styleId="Tekstpodstawowyzwciciem">
    <w:name w:val="Body Text First Indent"/>
    <w:basedOn w:val="Tekstpodstawowy"/>
    <w:link w:val="TekstpodstawowyzwciciemZnak"/>
    <w:uiPriority w:val="99"/>
    <w:unhideWhenUsed/>
    <w:rsid w:val="00CE4802"/>
    <w:pPr>
      <w:spacing w:after="200"/>
      <w:ind w:firstLine="360"/>
    </w:pPr>
  </w:style>
  <w:style w:type="character" w:customStyle="1" w:styleId="TekstpodstawowyzwciciemZnak">
    <w:name w:val="Tekst podstawowy z wcięciem Znak"/>
    <w:basedOn w:val="TekstpodstawowyZnak"/>
    <w:link w:val="Tekstpodstawowyzwciciem"/>
    <w:uiPriority w:val="99"/>
    <w:rsid w:val="00CE4802"/>
    <w:rPr>
      <w:rFonts w:ascii="Times New Roman" w:eastAsia="Calibri" w:hAnsi="Times New Roman" w:cs="Times New Roman"/>
      <w:sz w:val="24"/>
    </w:rPr>
  </w:style>
  <w:style w:type="character" w:customStyle="1" w:styleId="AkapitzlistZnak">
    <w:name w:val="Akapit z listą Znak"/>
    <w:link w:val="Akapitzlist"/>
    <w:uiPriority w:val="34"/>
    <w:rsid w:val="00D15C95"/>
    <w:rPr>
      <w:rFonts w:ascii="Times New Roman" w:eastAsia="Calibri" w:hAnsi="Times New Roman" w:cs="Times New Roman"/>
      <w:sz w:val="24"/>
    </w:rPr>
  </w:style>
  <w:style w:type="paragraph" w:customStyle="1" w:styleId="tabelkatyt">
    <w:name w:val="tabelka_tyt"/>
    <w:basedOn w:val="Tekstpodstawowywcity"/>
    <w:link w:val="tabelkatytZnak"/>
    <w:qFormat/>
    <w:rsid w:val="000252E4"/>
    <w:pPr>
      <w:numPr>
        <w:numId w:val="4"/>
      </w:numPr>
      <w:tabs>
        <w:tab w:val="left" w:pos="851"/>
      </w:tabs>
      <w:spacing w:line="240" w:lineRule="auto"/>
    </w:pPr>
    <w:rPr>
      <w:rFonts w:ascii="Bookman Old Style" w:eastAsia="Times New Roman" w:hAnsi="Bookman Old Style"/>
      <w:i/>
      <w:sz w:val="22"/>
      <w:lang w:val="x-none" w:eastAsia="x-none"/>
    </w:rPr>
  </w:style>
  <w:style w:type="character" w:customStyle="1" w:styleId="tabelkatytZnak">
    <w:name w:val="tabelka_tyt Znak"/>
    <w:link w:val="tabelkatyt"/>
    <w:rsid w:val="000252E4"/>
    <w:rPr>
      <w:rFonts w:ascii="Bookman Old Style" w:eastAsia="Times New Roman" w:hAnsi="Bookman Old Style" w:cs="Times New Roman"/>
      <w:i/>
      <w:lang w:val="x-none" w:eastAsia="x-none"/>
    </w:rPr>
  </w:style>
  <w:style w:type="paragraph" w:styleId="Tekstpodstawowywcity">
    <w:name w:val="Body Text Indent"/>
    <w:basedOn w:val="Normalny"/>
    <w:link w:val="TekstpodstawowywcityZnak"/>
    <w:uiPriority w:val="99"/>
    <w:semiHidden/>
    <w:unhideWhenUsed/>
    <w:rsid w:val="000252E4"/>
    <w:pPr>
      <w:spacing w:after="120"/>
      <w:ind w:left="283"/>
    </w:pPr>
  </w:style>
  <w:style w:type="character" w:customStyle="1" w:styleId="TekstpodstawowywcityZnak">
    <w:name w:val="Tekst podstawowy wcięty Znak"/>
    <w:basedOn w:val="Domylnaczcionkaakapitu"/>
    <w:link w:val="Tekstpodstawowywcity"/>
    <w:uiPriority w:val="99"/>
    <w:semiHidden/>
    <w:rsid w:val="000252E4"/>
    <w:rPr>
      <w:rFonts w:ascii="Times New Roman" w:eastAsia="Calibri" w:hAnsi="Times New Roman" w:cs="Times New Roman"/>
      <w:sz w:val="24"/>
    </w:rPr>
  </w:style>
  <w:style w:type="character" w:styleId="Odwoaniedokomentarza">
    <w:name w:val="annotation reference"/>
    <w:basedOn w:val="Domylnaczcionkaakapitu"/>
    <w:uiPriority w:val="99"/>
    <w:semiHidden/>
    <w:unhideWhenUsed/>
    <w:rsid w:val="00AC3F60"/>
    <w:rPr>
      <w:sz w:val="16"/>
      <w:szCs w:val="16"/>
    </w:rPr>
  </w:style>
  <w:style w:type="paragraph" w:styleId="Tekstkomentarza">
    <w:name w:val="annotation text"/>
    <w:basedOn w:val="Normalny"/>
    <w:link w:val="TekstkomentarzaZnak"/>
    <w:uiPriority w:val="99"/>
    <w:semiHidden/>
    <w:unhideWhenUsed/>
    <w:rsid w:val="00AC3F6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3F60"/>
    <w:rPr>
      <w:rFonts w:ascii="Times New Roman" w:eastAsia="Calibri"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AC3F60"/>
    <w:rPr>
      <w:b/>
      <w:bCs/>
    </w:rPr>
  </w:style>
  <w:style w:type="character" w:customStyle="1" w:styleId="TematkomentarzaZnak">
    <w:name w:val="Temat komentarza Znak"/>
    <w:basedOn w:val="TekstkomentarzaZnak"/>
    <w:link w:val="Tematkomentarza"/>
    <w:uiPriority w:val="99"/>
    <w:semiHidden/>
    <w:rsid w:val="00AC3F60"/>
    <w:rPr>
      <w:rFonts w:ascii="Times New Roman" w:eastAsia="Calibri" w:hAnsi="Times New Roman" w:cs="Times New Roman"/>
      <w:b/>
      <w:bCs/>
      <w:sz w:val="20"/>
      <w:szCs w:val="20"/>
    </w:rPr>
  </w:style>
  <w:style w:type="paragraph" w:styleId="Tekstdymka">
    <w:name w:val="Balloon Text"/>
    <w:basedOn w:val="Normalny"/>
    <w:link w:val="TekstdymkaZnak"/>
    <w:uiPriority w:val="99"/>
    <w:semiHidden/>
    <w:unhideWhenUsed/>
    <w:rsid w:val="00AC3F6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3F60"/>
    <w:rPr>
      <w:rFonts w:ascii="Segoe UI" w:eastAsia="Calibri" w:hAnsi="Segoe UI" w:cs="Segoe UI"/>
      <w:sz w:val="18"/>
      <w:szCs w:val="18"/>
    </w:rPr>
  </w:style>
  <w:style w:type="paragraph" w:styleId="NormalnyWeb">
    <w:name w:val="Normal (Web)"/>
    <w:basedOn w:val="Normalny"/>
    <w:uiPriority w:val="99"/>
    <w:unhideWhenUsed/>
    <w:rsid w:val="00A2649D"/>
    <w:pPr>
      <w:spacing w:before="100" w:beforeAutospacing="1" w:after="100" w:afterAutospacing="1" w:line="240" w:lineRule="auto"/>
      <w:jc w:val="left"/>
    </w:pPr>
    <w:rPr>
      <w:rFonts w:eastAsiaTheme="minorEastAsia"/>
      <w:szCs w:val="24"/>
      <w:lang w:eastAsia="pl-PL"/>
    </w:rPr>
  </w:style>
  <w:style w:type="paragraph" w:styleId="Poprawka">
    <w:name w:val="Revision"/>
    <w:hidden/>
    <w:uiPriority w:val="99"/>
    <w:semiHidden/>
    <w:rsid w:val="001D064B"/>
    <w:pPr>
      <w:spacing w:after="0" w:line="240" w:lineRule="auto"/>
    </w:pPr>
    <w:rPr>
      <w:rFonts w:ascii="Times New Roman" w:eastAsia="Calibri" w:hAnsi="Times New Roman" w:cs="Times New Roman"/>
      <w:sz w:val="24"/>
    </w:rPr>
  </w:style>
  <w:style w:type="paragraph" w:styleId="Spisilustracji">
    <w:name w:val="table of figures"/>
    <w:basedOn w:val="Normalny"/>
    <w:next w:val="Normalny"/>
    <w:uiPriority w:val="99"/>
    <w:unhideWhenUsed/>
    <w:rsid w:val="00E41F22"/>
    <w:pPr>
      <w:spacing w:after="0"/>
    </w:pPr>
  </w:style>
  <w:style w:type="table" w:styleId="Tabela-Siatka">
    <w:name w:val="Table Grid"/>
    <w:basedOn w:val="Standardowy"/>
    <w:uiPriority w:val="39"/>
    <w:rsid w:val="00D0581A"/>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B545C4"/>
    <w:rPr>
      <w:i/>
      <w:iCs/>
    </w:rPr>
  </w:style>
  <w:style w:type="character" w:customStyle="1" w:styleId="h1">
    <w:name w:val="h1"/>
    <w:basedOn w:val="Domylnaczcionkaakapitu"/>
    <w:rsid w:val="00DF7897"/>
  </w:style>
  <w:style w:type="character" w:customStyle="1" w:styleId="Styl1Znak">
    <w:name w:val="Styl1 Znak"/>
    <w:link w:val="Styl1"/>
    <w:rsid w:val="007D021D"/>
    <w:rPr>
      <w:rFonts w:ascii="Calibri" w:eastAsia="Times New Roman" w:hAnsi="Calibri" w:cs="Times New Roman"/>
      <w:sz w:val="24"/>
      <w:szCs w:val="24"/>
      <w:lang w:eastAsia="ar-SA"/>
    </w:rPr>
  </w:style>
  <w:style w:type="character" w:styleId="Pogrubienie">
    <w:name w:val="Strong"/>
    <w:uiPriority w:val="22"/>
    <w:qFormat/>
    <w:rsid w:val="00666A4A"/>
    <w:rPr>
      <w:b/>
      <w:bCs/>
    </w:rPr>
  </w:style>
  <w:style w:type="character" w:customStyle="1" w:styleId="simplelegendtitle">
    <w:name w:val="simplelegendtitle"/>
    <w:rsid w:val="00D76498"/>
  </w:style>
  <w:style w:type="character" w:customStyle="1" w:styleId="highlight">
    <w:name w:val="highlight"/>
    <w:basedOn w:val="Domylnaczcionkaakapitu"/>
    <w:rsid w:val="0091173C"/>
  </w:style>
  <w:style w:type="character" w:customStyle="1" w:styleId="text">
    <w:name w:val="text"/>
    <w:rsid w:val="0091173C"/>
  </w:style>
  <w:style w:type="table" w:styleId="redniecieniowanie2akcent1">
    <w:name w:val="Medium Shading 2 Accent 1"/>
    <w:basedOn w:val="Standardowy"/>
    <w:uiPriority w:val="64"/>
    <w:rsid w:val="00383E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F441E0"/>
  </w:style>
  <w:style w:type="table" w:customStyle="1" w:styleId="Tabela-Siatka3">
    <w:name w:val="Tabela - Siatka3"/>
    <w:basedOn w:val="Standardowy"/>
    <w:next w:val="Tabela-Siatka"/>
    <w:uiPriority w:val="39"/>
    <w:rsid w:val="007E6B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7E6B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89049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8369">
      <w:bodyDiv w:val="1"/>
      <w:marLeft w:val="0"/>
      <w:marRight w:val="0"/>
      <w:marTop w:val="0"/>
      <w:marBottom w:val="0"/>
      <w:divBdr>
        <w:top w:val="none" w:sz="0" w:space="0" w:color="auto"/>
        <w:left w:val="none" w:sz="0" w:space="0" w:color="auto"/>
        <w:bottom w:val="none" w:sz="0" w:space="0" w:color="auto"/>
        <w:right w:val="none" w:sz="0" w:space="0" w:color="auto"/>
      </w:divBdr>
      <w:divsChild>
        <w:div w:id="464585826">
          <w:marLeft w:val="0"/>
          <w:marRight w:val="0"/>
          <w:marTop w:val="0"/>
          <w:marBottom w:val="0"/>
          <w:divBdr>
            <w:top w:val="none" w:sz="0" w:space="0" w:color="auto"/>
            <w:left w:val="none" w:sz="0" w:space="0" w:color="auto"/>
            <w:bottom w:val="none" w:sz="0" w:space="0" w:color="auto"/>
            <w:right w:val="none" w:sz="0" w:space="0" w:color="auto"/>
          </w:divBdr>
        </w:div>
        <w:div w:id="885333424">
          <w:marLeft w:val="0"/>
          <w:marRight w:val="0"/>
          <w:marTop w:val="0"/>
          <w:marBottom w:val="0"/>
          <w:divBdr>
            <w:top w:val="none" w:sz="0" w:space="0" w:color="auto"/>
            <w:left w:val="none" w:sz="0" w:space="0" w:color="auto"/>
            <w:bottom w:val="none" w:sz="0" w:space="0" w:color="auto"/>
            <w:right w:val="none" w:sz="0" w:space="0" w:color="auto"/>
          </w:divBdr>
        </w:div>
        <w:div w:id="1814102660">
          <w:marLeft w:val="0"/>
          <w:marRight w:val="0"/>
          <w:marTop w:val="0"/>
          <w:marBottom w:val="0"/>
          <w:divBdr>
            <w:top w:val="none" w:sz="0" w:space="0" w:color="auto"/>
            <w:left w:val="none" w:sz="0" w:space="0" w:color="auto"/>
            <w:bottom w:val="none" w:sz="0" w:space="0" w:color="auto"/>
            <w:right w:val="none" w:sz="0" w:space="0" w:color="auto"/>
          </w:divBdr>
        </w:div>
        <w:div w:id="24139303">
          <w:marLeft w:val="0"/>
          <w:marRight w:val="0"/>
          <w:marTop w:val="0"/>
          <w:marBottom w:val="0"/>
          <w:divBdr>
            <w:top w:val="none" w:sz="0" w:space="0" w:color="auto"/>
            <w:left w:val="none" w:sz="0" w:space="0" w:color="auto"/>
            <w:bottom w:val="none" w:sz="0" w:space="0" w:color="auto"/>
            <w:right w:val="none" w:sz="0" w:space="0" w:color="auto"/>
          </w:divBdr>
        </w:div>
        <w:div w:id="1146434725">
          <w:marLeft w:val="0"/>
          <w:marRight w:val="0"/>
          <w:marTop w:val="0"/>
          <w:marBottom w:val="0"/>
          <w:divBdr>
            <w:top w:val="none" w:sz="0" w:space="0" w:color="auto"/>
            <w:left w:val="none" w:sz="0" w:space="0" w:color="auto"/>
            <w:bottom w:val="none" w:sz="0" w:space="0" w:color="auto"/>
            <w:right w:val="none" w:sz="0" w:space="0" w:color="auto"/>
          </w:divBdr>
        </w:div>
        <w:div w:id="1043945962">
          <w:marLeft w:val="0"/>
          <w:marRight w:val="0"/>
          <w:marTop w:val="0"/>
          <w:marBottom w:val="0"/>
          <w:divBdr>
            <w:top w:val="none" w:sz="0" w:space="0" w:color="auto"/>
            <w:left w:val="none" w:sz="0" w:space="0" w:color="auto"/>
            <w:bottom w:val="none" w:sz="0" w:space="0" w:color="auto"/>
            <w:right w:val="none" w:sz="0" w:space="0" w:color="auto"/>
          </w:divBdr>
        </w:div>
        <w:div w:id="293557624">
          <w:marLeft w:val="0"/>
          <w:marRight w:val="0"/>
          <w:marTop w:val="0"/>
          <w:marBottom w:val="0"/>
          <w:divBdr>
            <w:top w:val="none" w:sz="0" w:space="0" w:color="auto"/>
            <w:left w:val="none" w:sz="0" w:space="0" w:color="auto"/>
            <w:bottom w:val="none" w:sz="0" w:space="0" w:color="auto"/>
            <w:right w:val="none" w:sz="0" w:space="0" w:color="auto"/>
          </w:divBdr>
        </w:div>
        <w:div w:id="2095392384">
          <w:marLeft w:val="0"/>
          <w:marRight w:val="0"/>
          <w:marTop w:val="0"/>
          <w:marBottom w:val="0"/>
          <w:divBdr>
            <w:top w:val="none" w:sz="0" w:space="0" w:color="auto"/>
            <w:left w:val="none" w:sz="0" w:space="0" w:color="auto"/>
            <w:bottom w:val="none" w:sz="0" w:space="0" w:color="auto"/>
            <w:right w:val="none" w:sz="0" w:space="0" w:color="auto"/>
          </w:divBdr>
        </w:div>
        <w:div w:id="584268252">
          <w:marLeft w:val="0"/>
          <w:marRight w:val="0"/>
          <w:marTop w:val="0"/>
          <w:marBottom w:val="0"/>
          <w:divBdr>
            <w:top w:val="none" w:sz="0" w:space="0" w:color="auto"/>
            <w:left w:val="none" w:sz="0" w:space="0" w:color="auto"/>
            <w:bottom w:val="none" w:sz="0" w:space="0" w:color="auto"/>
            <w:right w:val="none" w:sz="0" w:space="0" w:color="auto"/>
          </w:divBdr>
        </w:div>
        <w:div w:id="997465407">
          <w:marLeft w:val="0"/>
          <w:marRight w:val="0"/>
          <w:marTop w:val="0"/>
          <w:marBottom w:val="0"/>
          <w:divBdr>
            <w:top w:val="none" w:sz="0" w:space="0" w:color="auto"/>
            <w:left w:val="none" w:sz="0" w:space="0" w:color="auto"/>
            <w:bottom w:val="none" w:sz="0" w:space="0" w:color="auto"/>
            <w:right w:val="none" w:sz="0" w:space="0" w:color="auto"/>
          </w:divBdr>
        </w:div>
        <w:div w:id="332495338">
          <w:marLeft w:val="0"/>
          <w:marRight w:val="0"/>
          <w:marTop w:val="0"/>
          <w:marBottom w:val="0"/>
          <w:divBdr>
            <w:top w:val="none" w:sz="0" w:space="0" w:color="auto"/>
            <w:left w:val="none" w:sz="0" w:space="0" w:color="auto"/>
            <w:bottom w:val="none" w:sz="0" w:space="0" w:color="auto"/>
            <w:right w:val="none" w:sz="0" w:space="0" w:color="auto"/>
          </w:divBdr>
        </w:div>
        <w:div w:id="1047989073">
          <w:marLeft w:val="0"/>
          <w:marRight w:val="0"/>
          <w:marTop w:val="0"/>
          <w:marBottom w:val="0"/>
          <w:divBdr>
            <w:top w:val="none" w:sz="0" w:space="0" w:color="auto"/>
            <w:left w:val="none" w:sz="0" w:space="0" w:color="auto"/>
            <w:bottom w:val="none" w:sz="0" w:space="0" w:color="auto"/>
            <w:right w:val="none" w:sz="0" w:space="0" w:color="auto"/>
          </w:divBdr>
        </w:div>
        <w:div w:id="789470041">
          <w:marLeft w:val="0"/>
          <w:marRight w:val="0"/>
          <w:marTop w:val="0"/>
          <w:marBottom w:val="0"/>
          <w:divBdr>
            <w:top w:val="none" w:sz="0" w:space="0" w:color="auto"/>
            <w:left w:val="none" w:sz="0" w:space="0" w:color="auto"/>
            <w:bottom w:val="none" w:sz="0" w:space="0" w:color="auto"/>
            <w:right w:val="none" w:sz="0" w:space="0" w:color="auto"/>
          </w:divBdr>
        </w:div>
        <w:div w:id="298077901">
          <w:marLeft w:val="0"/>
          <w:marRight w:val="0"/>
          <w:marTop w:val="0"/>
          <w:marBottom w:val="0"/>
          <w:divBdr>
            <w:top w:val="none" w:sz="0" w:space="0" w:color="auto"/>
            <w:left w:val="none" w:sz="0" w:space="0" w:color="auto"/>
            <w:bottom w:val="none" w:sz="0" w:space="0" w:color="auto"/>
            <w:right w:val="none" w:sz="0" w:space="0" w:color="auto"/>
          </w:divBdr>
        </w:div>
        <w:div w:id="876435730">
          <w:marLeft w:val="0"/>
          <w:marRight w:val="0"/>
          <w:marTop w:val="0"/>
          <w:marBottom w:val="0"/>
          <w:divBdr>
            <w:top w:val="none" w:sz="0" w:space="0" w:color="auto"/>
            <w:left w:val="none" w:sz="0" w:space="0" w:color="auto"/>
            <w:bottom w:val="none" w:sz="0" w:space="0" w:color="auto"/>
            <w:right w:val="none" w:sz="0" w:space="0" w:color="auto"/>
          </w:divBdr>
        </w:div>
        <w:div w:id="1004675028">
          <w:marLeft w:val="0"/>
          <w:marRight w:val="0"/>
          <w:marTop w:val="0"/>
          <w:marBottom w:val="0"/>
          <w:divBdr>
            <w:top w:val="none" w:sz="0" w:space="0" w:color="auto"/>
            <w:left w:val="none" w:sz="0" w:space="0" w:color="auto"/>
            <w:bottom w:val="none" w:sz="0" w:space="0" w:color="auto"/>
            <w:right w:val="none" w:sz="0" w:space="0" w:color="auto"/>
          </w:divBdr>
        </w:div>
        <w:div w:id="532501321">
          <w:marLeft w:val="0"/>
          <w:marRight w:val="0"/>
          <w:marTop w:val="0"/>
          <w:marBottom w:val="0"/>
          <w:divBdr>
            <w:top w:val="none" w:sz="0" w:space="0" w:color="auto"/>
            <w:left w:val="none" w:sz="0" w:space="0" w:color="auto"/>
            <w:bottom w:val="none" w:sz="0" w:space="0" w:color="auto"/>
            <w:right w:val="none" w:sz="0" w:space="0" w:color="auto"/>
          </w:divBdr>
        </w:div>
        <w:div w:id="835733471">
          <w:marLeft w:val="0"/>
          <w:marRight w:val="0"/>
          <w:marTop w:val="0"/>
          <w:marBottom w:val="0"/>
          <w:divBdr>
            <w:top w:val="none" w:sz="0" w:space="0" w:color="auto"/>
            <w:left w:val="none" w:sz="0" w:space="0" w:color="auto"/>
            <w:bottom w:val="none" w:sz="0" w:space="0" w:color="auto"/>
            <w:right w:val="none" w:sz="0" w:space="0" w:color="auto"/>
          </w:divBdr>
        </w:div>
        <w:div w:id="1507863465">
          <w:marLeft w:val="0"/>
          <w:marRight w:val="0"/>
          <w:marTop w:val="0"/>
          <w:marBottom w:val="0"/>
          <w:divBdr>
            <w:top w:val="none" w:sz="0" w:space="0" w:color="auto"/>
            <w:left w:val="none" w:sz="0" w:space="0" w:color="auto"/>
            <w:bottom w:val="none" w:sz="0" w:space="0" w:color="auto"/>
            <w:right w:val="none" w:sz="0" w:space="0" w:color="auto"/>
          </w:divBdr>
        </w:div>
        <w:div w:id="59717344">
          <w:marLeft w:val="0"/>
          <w:marRight w:val="0"/>
          <w:marTop w:val="0"/>
          <w:marBottom w:val="0"/>
          <w:divBdr>
            <w:top w:val="none" w:sz="0" w:space="0" w:color="auto"/>
            <w:left w:val="none" w:sz="0" w:space="0" w:color="auto"/>
            <w:bottom w:val="none" w:sz="0" w:space="0" w:color="auto"/>
            <w:right w:val="none" w:sz="0" w:space="0" w:color="auto"/>
          </w:divBdr>
        </w:div>
        <w:div w:id="1057364927">
          <w:marLeft w:val="0"/>
          <w:marRight w:val="0"/>
          <w:marTop w:val="0"/>
          <w:marBottom w:val="0"/>
          <w:divBdr>
            <w:top w:val="none" w:sz="0" w:space="0" w:color="auto"/>
            <w:left w:val="none" w:sz="0" w:space="0" w:color="auto"/>
            <w:bottom w:val="none" w:sz="0" w:space="0" w:color="auto"/>
            <w:right w:val="none" w:sz="0" w:space="0" w:color="auto"/>
          </w:divBdr>
        </w:div>
        <w:div w:id="2093701435">
          <w:marLeft w:val="0"/>
          <w:marRight w:val="0"/>
          <w:marTop w:val="0"/>
          <w:marBottom w:val="0"/>
          <w:divBdr>
            <w:top w:val="none" w:sz="0" w:space="0" w:color="auto"/>
            <w:left w:val="none" w:sz="0" w:space="0" w:color="auto"/>
            <w:bottom w:val="none" w:sz="0" w:space="0" w:color="auto"/>
            <w:right w:val="none" w:sz="0" w:space="0" w:color="auto"/>
          </w:divBdr>
        </w:div>
        <w:div w:id="1595553893">
          <w:marLeft w:val="0"/>
          <w:marRight w:val="0"/>
          <w:marTop w:val="0"/>
          <w:marBottom w:val="0"/>
          <w:divBdr>
            <w:top w:val="none" w:sz="0" w:space="0" w:color="auto"/>
            <w:left w:val="none" w:sz="0" w:space="0" w:color="auto"/>
            <w:bottom w:val="none" w:sz="0" w:space="0" w:color="auto"/>
            <w:right w:val="none" w:sz="0" w:space="0" w:color="auto"/>
          </w:divBdr>
        </w:div>
        <w:div w:id="117183786">
          <w:marLeft w:val="0"/>
          <w:marRight w:val="0"/>
          <w:marTop w:val="0"/>
          <w:marBottom w:val="0"/>
          <w:divBdr>
            <w:top w:val="none" w:sz="0" w:space="0" w:color="auto"/>
            <w:left w:val="none" w:sz="0" w:space="0" w:color="auto"/>
            <w:bottom w:val="none" w:sz="0" w:space="0" w:color="auto"/>
            <w:right w:val="none" w:sz="0" w:space="0" w:color="auto"/>
          </w:divBdr>
        </w:div>
        <w:div w:id="1972591162">
          <w:marLeft w:val="0"/>
          <w:marRight w:val="0"/>
          <w:marTop w:val="0"/>
          <w:marBottom w:val="0"/>
          <w:divBdr>
            <w:top w:val="none" w:sz="0" w:space="0" w:color="auto"/>
            <w:left w:val="none" w:sz="0" w:space="0" w:color="auto"/>
            <w:bottom w:val="none" w:sz="0" w:space="0" w:color="auto"/>
            <w:right w:val="none" w:sz="0" w:space="0" w:color="auto"/>
          </w:divBdr>
        </w:div>
        <w:div w:id="236985785">
          <w:marLeft w:val="0"/>
          <w:marRight w:val="0"/>
          <w:marTop w:val="0"/>
          <w:marBottom w:val="0"/>
          <w:divBdr>
            <w:top w:val="none" w:sz="0" w:space="0" w:color="auto"/>
            <w:left w:val="none" w:sz="0" w:space="0" w:color="auto"/>
            <w:bottom w:val="none" w:sz="0" w:space="0" w:color="auto"/>
            <w:right w:val="none" w:sz="0" w:space="0" w:color="auto"/>
          </w:divBdr>
        </w:div>
        <w:div w:id="1386485538">
          <w:marLeft w:val="0"/>
          <w:marRight w:val="0"/>
          <w:marTop w:val="0"/>
          <w:marBottom w:val="0"/>
          <w:divBdr>
            <w:top w:val="none" w:sz="0" w:space="0" w:color="auto"/>
            <w:left w:val="none" w:sz="0" w:space="0" w:color="auto"/>
            <w:bottom w:val="none" w:sz="0" w:space="0" w:color="auto"/>
            <w:right w:val="none" w:sz="0" w:space="0" w:color="auto"/>
          </w:divBdr>
        </w:div>
        <w:div w:id="1903708596">
          <w:marLeft w:val="0"/>
          <w:marRight w:val="0"/>
          <w:marTop w:val="0"/>
          <w:marBottom w:val="0"/>
          <w:divBdr>
            <w:top w:val="none" w:sz="0" w:space="0" w:color="auto"/>
            <w:left w:val="none" w:sz="0" w:space="0" w:color="auto"/>
            <w:bottom w:val="none" w:sz="0" w:space="0" w:color="auto"/>
            <w:right w:val="none" w:sz="0" w:space="0" w:color="auto"/>
          </w:divBdr>
        </w:div>
        <w:div w:id="328946809">
          <w:marLeft w:val="0"/>
          <w:marRight w:val="0"/>
          <w:marTop w:val="0"/>
          <w:marBottom w:val="0"/>
          <w:divBdr>
            <w:top w:val="none" w:sz="0" w:space="0" w:color="auto"/>
            <w:left w:val="none" w:sz="0" w:space="0" w:color="auto"/>
            <w:bottom w:val="none" w:sz="0" w:space="0" w:color="auto"/>
            <w:right w:val="none" w:sz="0" w:space="0" w:color="auto"/>
          </w:divBdr>
        </w:div>
        <w:div w:id="1196775430">
          <w:marLeft w:val="0"/>
          <w:marRight w:val="0"/>
          <w:marTop w:val="0"/>
          <w:marBottom w:val="0"/>
          <w:divBdr>
            <w:top w:val="none" w:sz="0" w:space="0" w:color="auto"/>
            <w:left w:val="none" w:sz="0" w:space="0" w:color="auto"/>
            <w:bottom w:val="none" w:sz="0" w:space="0" w:color="auto"/>
            <w:right w:val="none" w:sz="0" w:space="0" w:color="auto"/>
          </w:divBdr>
        </w:div>
        <w:div w:id="264651620">
          <w:marLeft w:val="0"/>
          <w:marRight w:val="0"/>
          <w:marTop w:val="0"/>
          <w:marBottom w:val="0"/>
          <w:divBdr>
            <w:top w:val="none" w:sz="0" w:space="0" w:color="auto"/>
            <w:left w:val="none" w:sz="0" w:space="0" w:color="auto"/>
            <w:bottom w:val="none" w:sz="0" w:space="0" w:color="auto"/>
            <w:right w:val="none" w:sz="0" w:space="0" w:color="auto"/>
          </w:divBdr>
        </w:div>
        <w:div w:id="1832863273">
          <w:marLeft w:val="0"/>
          <w:marRight w:val="0"/>
          <w:marTop w:val="0"/>
          <w:marBottom w:val="0"/>
          <w:divBdr>
            <w:top w:val="none" w:sz="0" w:space="0" w:color="auto"/>
            <w:left w:val="none" w:sz="0" w:space="0" w:color="auto"/>
            <w:bottom w:val="none" w:sz="0" w:space="0" w:color="auto"/>
            <w:right w:val="none" w:sz="0" w:space="0" w:color="auto"/>
          </w:divBdr>
        </w:div>
        <w:div w:id="710810575">
          <w:marLeft w:val="0"/>
          <w:marRight w:val="0"/>
          <w:marTop w:val="0"/>
          <w:marBottom w:val="0"/>
          <w:divBdr>
            <w:top w:val="none" w:sz="0" w:space="0" w:color="auto"/>
            <w:left w:val="none" w:sz="0" w:space="0" w:color="auto"/>
            <w:bottom w:val="none" w:sz="0" w:space="0" w:color="auto"/>
            <w:right w:val="none" w:sz="0" w:space="0" w:color="auto"/>
          </w:divBdr>
        </w:div>
        <w:div w:id="1736122488">
          <w:marLeft w:val="0"/>
          <w:marRight w:val="0"/>
          <w:marTop w:val="0"/>
          <w:marBottom w:val="0"/>
          <w:divBdr>
            <w:top w:val="none" w:sz="0" w:space="0" w:color="auto"/>
            <w:left w:val="none" w:sz="0" w:space="0" w:color="auto"/>
            <w:bottom w:val="none" w:sz="0" w:space="0" w:color="auto"/>
            <w:right w:val="none" w:sz="0" w:space="0" w:color="auto"/>
          </w:divBdr>
        </w:div>
        <w:div w:id="530609688">
          <w:marLeft w:val="0"/>
          <w:marRight w:val="0"/>
          <w:marTop w:val="0"/>
          <w:marBottom w:val="0"/>
          <w:divBdr>
            <w:top w:val="none" w:sz="0" w:space="0" w:color="auto"/>
            <w:left w:val="none" w:sz="0" w:space="0" w:color="auto"/>
            <w:bottom w:val="none" w:sz="0" w:space="0" w:color="auto"/>
            <w:right w:val="none" w:sz="0" w:space="0" w:color="auto"/>
          </w:divBdr>
        </w:div>
        <w:div w:id="334958343">
          <w:marLeft w:val="0"/>
          <w:marRight w:val="0"/>
          <w:marTop w:val="0"/>
          <w:marBottom w:val="0"/>
          <w:divBdr>
            <w:top w:val="none" w:sz="0" w:space="0" w:color="auto"/>
            <w:left w:val="none" w:sz="0" w:space="0" w:color="auto"/>
            <w:bottom w:val="none" w:sz="0" w:space="0" w:color="auto"/>
            <w:right w:val="none" w:sz="0" w:space="0" w:color="auto"/>
          </w:divBdr>
        </w:div>
        <w:div w:id="84351796">
          <w:marLeft w:val="0"/>
          <w:marRight w:val="0"/>
          <w:marTop w:val="0"/>
          <w:marBottom w:val="0"/>
          <w:divBdr>
            <w:top w:val="none" w:sz="0" w:space="0" w:color="auto"/>
            <w:left w:val="none" w:sz="0" w:space="0" w:color="auto"/>
            <w:bottom w:val="none" w:sz="0" w:space="0" w:color="auto"/>
            <w:right w:val="none" w:sz="0" w:space="0" w:color="auto"/>
          </w:divBdr>
        </w:div>
        <w:div w:id="663582334">
          <w:marLeft w:val="0"/>
          <w:marRight w:val="0"/>
          <w:marTop w:val="0"/>
          <w:marBottom w:val="0"/>
          <w:divBdr>
            <w:top w:val="none" w:sz="0" w:space="0" w:color="auto"/>
            <w:left w:val="none" w:sz="0" w:space="0" w:color="auto"/>
            <w:bottom w:val="none" w:sz="0" w:space="0" w:color="auto"/>
            <w:right w:val="none" w:sz="0" w:space="0" w:color="auto"/>
          </w:divBdr>
        </w:div>
        <w:div w:id="2016103813">
          <w:marLeft w:val="0"/>
          <w:marRight w:val="0"/>
          <w:marTop w:val="0"/>
          <w:marBottom w:val="0"/>
          <w:divBdr>
            <w:top w:val="none" w:sz="0" w:space="0" w:color="auto"/>
            <w:left w:val="none" w:sz="0" w:space="0" w:color="auto"/>
            <w:bottom w:val="none" w:sz="0" w:space="0" w:color="auto"/>
            <w:right w:val="none" w:sz="0" w:space="0" w:color="auto"/>
          </w:divBdr>
        </w:div>
      </w:divsChild>
    </w:div>
    <w:div w:id="50732349">
      <w:bodyDiv w:val="1"/>
      <w:marLeft w:val="0"/>
      <w:marRight w:val="0"/>
      <w:marTop w:val="0"/>
      <w:marBottom w:val="0"/>
      <w:divBdr>
        <w:top w:val="none" w:sz="0" w:space="0" w:color="auto"/>
        <w:left w:val="none" w:sz="0" w:space="0" w:color="auto"/>
        <w:bottom w:val="none" w:sz="0" w:space="0" w:color="auto"/>
        <w:right w:val="none" w:sz="0" w:space="0" w:color="auto"/>
      </w:divBdr>
      <w:divsChild>
        <w:div w:id="1132358163">
          <w:marLeft w:val="0"/>
          <w:marRight w:val="0"/>
          <w:marTop w:val="0"/>
          <w:marBottom w:val="0"/>
          <w:divBdr>
            <w:top w:val="none" w:sz="0" w:space="0" w:color="auto"/>
            <w:left w:val="none" w:sz="0" w:space="0" w:color="auto"/>
            <w:bottom w:val="none" w:sz="0" w:space="0" w:color="auto"/>
            <w:right w:val="none" w:sz="0" w:space="0" w:color="auto"/>
          </w:divBdr>
        </w:div>
        <w:div w:id="1945109583">
          <w:marLeft w:val="0"/>
          <w:marRight w:val="0"/>
          <w:marTop w:val="0"/>
          <w:marBottom w:val="0"/>
          <w:divBdr>
            <w:top w:val="none" w:sz="0" w:space="0" w:color="auto"/>
            <w:left w:val="none" w:sz="0" w:space="0" w:color="auto"/>
            <w:bottom w:val="none" w:sz="0" w:space="0" w:color="auto"/>
            <w:right w:val="none" w:sz="0" w:space="0" w:color="auto"/>
          </w:divBdr>
        </w:div>
      </w:divsChild>
    </w:div>
    <w:div w:id="195890106">
      <w:bodyDiv w:val="1"/>
      <w:marLeft w:val="0"/>
      <w:marRight w:val="0"/>
      <w:marTop w:val="0"/>
      <w:marBottom w:val="0"/>
      <w:divBdr>
        <w:top w:val="none" w:sz="0" w:space="0" w:color="auto"/>
        <w:left w:val="none" w:sz="0" w:space="0" w:color="auto"/>
        <w:bottom w:val="none" w:sz="0" w:space="0" w:color="auto"/>
        <w:right w:val="none" w:sz="0" w:space="0" w:color="auto"/>
      </w:divBdr>
      <w:divsChild>
        <w:div w:id="1564176955">
          <w:marLeft w:val="547"/>
          <w:marRight w:val="0"/>
          <w:marTop w:val="192"/>
          <w:marBottom w:val="0"/>
          <w:divBdr>
            <w:top w:val="none" w:sz="0" w:space="0" w:color="auto"/>
            <w:left w:val="none" w:sz="0" w:space="0" w:color="auto"/>
            <w:bottom w:val="none" w:sz="0" w:space="0" w:color="auto"/>
            <w:right w:val="none" w:sz="0" w:space="0" w:color="auto"/>
          </w:divBdr>
        </w:div>
        <w:div w:id="831142083">
          <w:marLeft w:val="547"/>
          <w:marRight w:val="0"/>
          <w:marTop w:val="192"/>
          <w:marBottom w:val="0"/>
          <w:divBdr>
            <w:top w:val="none" w:sz="0" w:space="0" w:color="auto"/>
            <w:left w:val="none" w:sz="0" w:space="0" w:color="auto"/>
            <w:bottom w:val="none" w:sz="0" w:space="0" w:color="auto"/>
            <w:right w:val="none" w:sz="0" w:space="0" w:color="auto"/>
          </w:divBdr>
        </w:div>
        <w:div w:id="600070636">
          <w:marLeft w:val="547"/>
          <w:marRight w:val="0"/>
          <w:marTop w:val="192"/>
          <w:marBottom w:val="0"/>
          <w:divBdr>
            <w:top w:val="none" w:sz="0" w:space="0" w:color="auto"/>
            <w:left w:val="none" w:sz="0" w:space="0" w:color="auto"/>
            <w:bottom w:val="none" w:sz="0" w:space="0" w:color="auto"/>
            <w:right w:val="none" w:sz="0" w:space="0" w:color="auto"/>
          </w:divBdr>
        </w:div>
        <w:div w:id="1465267729">
          <w:marLeft w:val="547"/>
          <w:marRight w:val="0"/>
          <w:marTop w:val="192"/>
          <w:marBottom w:val="0"/>
          <w:divBdr>
            <w:top w:val="none" w:sz="0" w:space="0" w:color="auto"/>
            <w:left w:val="none" w:sz="0" w:space="0" w:color="auto"/>
            <w:bottom w:val="none" w:sz="0" w:space="0" w:color="auto"/>
            <w:right w:val="none" w:sz="0" w:space="0" w:color="auto"/>
          </w:divBdr>
        </w:div>
        <w:div w:id="1846631609">
          <w:marLeft w:val="547"/>
          <w:marRight w:val="0"/>
          <w:marTop w:val="192"/>
          <w:marBottom w:val="0"/>
          <w:divBdr>
            <w:top w:val="none" w:sz="0" w:space="0" w:color="auto"/>
            <w:left w:val="none" w:sz="0" w:space="0" w:color="auto"/>
            <w:bottom w:val="none" w:sz="0" w:space="0" w:color="auto"/>
            <w:right w:val="none" w:sz="0" w:space="0" w:color="auto"/>
          </w:divBdr>
        </w:div>
        <w:div w:id="705445614">
          <w:marLeft w:val="547"/>
          <w:marRight w:val="0"/>
          <w:marTop w:val="192"/>
          <w:marBottom w:val="0"/>
          <w:divBdr>
            <w:top w:val="none" w:sz="0" w:space="0" w:color="auto"/>
            <w:left w:val="none" w:sz="0" w:space="0" w:color="auto"/>
            <w:bottom w:val="none" w:sz="0" w:space="0" w:color="auto"/>
            <w:right w:val="none" w:sz="0" w:space="0" w:color="auto"/>
          </w:divBdr>
        </w:div>
        <w:div w:id="1520969257">
          <w:marLeft w:val="547"/>
          <w:marRight w:val="0"/>
          <w:marTop w:val="192"/>
          <w:marBottom w:val="0"/>
          <w:divBdr>
            <w:top w:val="none" w:sz="0" w:space="0" w:color="auto"/>
            <w:left w:val="none" w:sz="0" w:space="0" w:color="auto"/>
            <w:bottom w:val="none" w:sz="0" w:space="0" w:color="auto"/>
            <w:right w:val="none" w:sz="0" w:space="0" w:color="auto"/>
          </w:divBdr>
        </w:div>
        <w:div w:id="651834956">
          <w:marLeft w:val="547"/>
          <w:marRight w:val="0"/>
          <w:marTop w:val="192"/>
          <w:marBottom w:val="0"/>
          <w:divBdr>
            <w:top w:val="none" w:sz="0" w:space="0" w:color="auto"/>
            <w:left w:val="none" w:sz="0" w:space="0" w:color="auto"/>
            <w:bottom w:val="none" w:sz="0" w:space="0" w:color="auto"/>
            <w:right w:val="none" w:sz="0" w:space="0" w:color="auto"/>
          </w:divBdr>
        </w:div>
      </w:divsChild>
    </w:div>
    <w:div w:id="309989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038">
          <w:marLeft w:val="0"/>
          <w:marRight w:val="0"/>
          <w:marTop w:val="0"/>
          <w:marBottom w:val="0"/>
          <w:divBdr>
            <w:top w:val="none" w:sz="0" w:space="0" w:color="auto"/>
            <w:left w:val="none" w:sz="0" w:space="0" w:color="auto"/>
            <w:bottom w:val="none" w:sz="0" w:space="0" w:color="auto"/>
            <w:right w:val="none" w:sz="0" w:space="0" w:color="auto"/>
          </w:divBdr>
        </w:div>
        <w:div w:id="367222128">
          <w:marLeft w:val="0"/>
          <w:marRight w:val="0"/>
          <w:marTop w:val="0"/>
          <w:marBottom w:val="0"/>
          <w:divBdr>
            <w:top w:val="none" w:sz="0" w:space="0" w:color="auto"/>
            <w:left w:val="none" w:sz="0" w:space="0" w:color="auto"/>
            <w:bottom w:val="none" w:sz="0" w:space="0" w:color="auto"/>
            <w:right w:val="none" w:sz="0" w:space="0" w:color="auto"/>
          </w:divBdr>
        </w:div>
        <w:div w:id="401606186">
          <w:marLeft w:val="0"/>
          <w:marRight w:val="0"/>
          <w:marTop w:val="0"/>
          <w:marBottom w:val="0"/>
          <w:divBdr>
            <w:top w:val="none" w:sz="0" w:space="0" w:color="auto"/>
            <w:left w:val="none" w:sz="0" w:space="0" w:color="auto"/>
            <w:bottom w:val="none" w:sz="0" w:space="0" w:color="auto"/>
            <w:right w:val="none" w:sz="0" w:space="0" w:color="auto"/>
          </w:divBdr>
        </w:div>
        <w:div w:id="611281823">
          <w:marLeft w:val="0"/>
          <w:marRight w:val="0"/>
          <w:marTop w:val="0"/>
          <w:marBottom w:val="0"/>
          <w:divBdr>
            <w:top w:val="none" w:sz="0" w:space="0" w:color="auto"/>
            <w:left w:val="none" w:sz="0" w:space="0" w:color="auto"/>
            <w:bottom w:val="none" w:sz="0" w:space="0" w:color="auto"/>
            <w:right w:val="none" w:sz="0" w:space="0" w:color="auto"/>
          </w:divBdr>
        </w:div>
        <w:div w:id="673647068">
          <w:marLeft w:val="0"/>
          <w:marRight w:val="0"/>
          <w:marTop w:val="0"/>
          <w:marBottom w:val="0"/>
          <w:divBdr>
            <w:top w:val="none" w:sz="0" w:space="0" w:color="auto"/>
            <w:left w:val="none" w:sz="0" w:space="0" w:color="auto"/>
            <w:bottom w:val="none" w:sz="0" w:space="0" w:color="auto"/>
            <w:right w:val="none" w:sz="0" w:space="0" w:color="auto"/>
          </w:divBdr>
        </w:div>
        <w:div w:id="684022366">
          <w:marLeft w:val="0"/>
          <w:marRight w:val="0"/>
          <w:marTop w:val="0"/>
          <w:marBottom w:val="0"/>
          <w:divBdr>
            <w:top w:val="none" w:sz="0" w:space="0" w:color="auto"/>
            <w:left w:val="none" w:sz="0" w:space="0" w:color="auto"/>
            <w:bottom w:val="none" w:sz="0" w:space="0" w:color="auto"/>
            <w:right w:val="none" w:sz="0" w:space="0" w:color="auto"/>
          </w:divBdr>
        </w:div>
        <w:div w:id="698237347">
          <w:marLeft w:val="0"/>
          <w:marRight w:val="0"/>
          <w:marTop w:val="0"/>
          <w:marBottom w:val="0"/>
          <w:divBdr>
            <w:top w:val="none" w:sz="0" w:space="0" w:color="auto"/>
            <w:left w:val="none" w:sz="0" w:space="0" w:color="auto"/>
            <w:bottom w:val="none" w:sz="0" w:space="0" w:color="auto"/>
            <w:right w:val="none" w:sz="0" w:space="0" w:color="auto"/>
          </w:divBdr>
        </w:div>
        <w:div w:id="729573278">
          <w:marLeft w:val="0"/>
          <w:marRight w:val="0"/>
          <w:marTop w:val="0"/>
          <w:marBottom w:val="0"/>
          <w:divBdr>
            <w:top w:val="none" w:sz="0" w:space="0" w:color="auto"/>
            <w:left w:val="none" w:sz="0" w:space="0" w:color="auto"/>
            <w:bottom w:val="none" w:sz="0" w:space="0" w:color="auto"/>
            <w:right w:val="none" w:sz="0" w:space="0" w:color="auto"/>
          </w:divBdr>
        </w:div>
        <w:div w:id="793670600">
          <w:marLeft w:val="0"/>
          <w:marRight w:val="0"/>
          <w:marTop w:val="0"/>
          <w:marBottom w:val="0"/>
          <w:divBdr>
            <w:top w:val="none" w:sz="0" w:space="0" w:color="auto"/>
            <w:left w:val="none" w:sz="0" w:space="0" w:color="auto"/>
            <w:bottom w:val="none" w:sz="0" w:space="0" w:color="auto"/>
            <w:right w:val="none" w:sz="0" w:space="0" w:color="auto"/>
          </w:divBdr>
        </w:div>
        <w:div w:id="905921462">
          <w:marLeft w:val="0"/>
          <w:marRight w:val="0"/>
          <w:marTop w:val="0"/>
          <w:marBottom w:val="0"/>
          <w:divBdr>
            <w:top w:val="none" w:sz="0" w:space="0" w:color="auto"/>
            <w:left w:val="none" w:sz="0" w:space="0" w:color="auto"/>
            <w:bottom w:val="none" w:sz="0" w:space="0" w:color="auto"/>
            <w:right w:val="none" w:sz="0" w:space="0" w:color="auto"/>
          </w:divBdr>
        </w:div>
        <w:div w:id="975068610">
          <w:marLeft w:val="0"/>
          <w:marRight w:val="0"/>
          <w:marTop w:val="0"/>
          <w:marBottom w:val="0"/>
          <w:divBdr>
            <w:top w:val="none" w:sz="0" w:space="0" w:color="auto"/>
            <w:left w:val="none" w:sz="0" w:space="0" w:color="auto"/>
            <w:bottom w:val="none" w:sz="0" w:space="0" w:color="auto"/>
            <w:right w:val="none" w:sz="0" w:space="0" w:color="auto"/>
          </w:divBdr>
        </w:div>
        <w:div w:id="1076055560">
          <w:marLeft w:val="0"/>
          <w:marRight w:val="0"/>
          <w:marTop w:val="0"/>
          <w:marBottom w:val="0"/>
          <w:divBdr>
            <w:top w:val="none" w:sz="0" w:space="0" w:color="auto"/>
            <w:left w:val="none" w:sz="0" w:space="0" w:color="auto"/>
            <w:bottom w:val="none" w:sz="0" w:space="0" w:color="auto"/>
            <w:right w:val="none" w:sz="0" w:space="0" w:color="auto"/>
          </w:divBdr>
        </w:div>
        <w:div w:id="1144933096">
          <w:marLeft w:val="0"/>
          <w:marRight w:val="0"/>
          <w:marTop w:val="0"/>
          <w:marBottom w:val="0"/>
          <w:divBdr>
            <w:top w:val="none" w:sz="0" w:space="0" w:color="auto"/>
            <w:left w:val="none" w:sz="0" w:space="0" w:color="auto"/>
            <w:bottom w:val="none" w:sz="0" w:space="0" w:color="auto"/>
            <w:right w:val="none" w:sz="0" w:space="0" w:color="auto"/>
          </w:divBdr>
        </w:div>
        <w:div w:id="1234584014">
          <w:marLeft w:val="0"/>
          <w:marRight w:val="0"/>
          <w:marTop w:val="0"/>
          <w:marBottom w:val="0"/>
          <w:divBdr>
            <w:top w:val="none" w:sz="0" w:space="0" w:color="auto"/>
            <w:left w:val="none" w:sz="0" w:space="0" w:color="auto"/>
            <w:bottom w:val="none" w:sz="0" w:space="0" w:color="auto"/>
            <w:right w:val="none" w:sz="0" w:space="0" w:color="auto"/>
          </w:divBdr>
        </w:div>
        <w:div w:id="1249315840">
          <w:marLeft w:val="0"/>
          <w:marRight w:val="0"/>
          <w:marTop w:val="0"/>
          <w:marBottom w:val="0"/>
          <w:divBdr>
            <w:top w:val="none" w:sz="0" w:space="0" w:color="auto"/>
            <w:left w:val="none" w:sz="0" w:space="0" w:color="auto"/>
            <w:bottom w:val="none" w:sz="0" w:space="0" w:color="auto"/>
            <w:right w:val="none" w:sz="0" w:space="0" w:color="auto"/>
          </w:divBdr>
        </w:div>
        <w:div w:id="1422294736">
          <w:marLeft w:val="0"/>
          <w:marRight w:val="0"/>
          <w:marTop w:val="0"/>
          <w:marBottom w:val="0"/>
          <w:divBdr>
            <w:top w:val="none" w:sz="0" w:space="0" w:color="auto"/>
            <w:left w:val="none" w:sz="0" w:space="0" w:color="auto"/>
            <w:bottom w:val="none" w:sz="0" w:space="0" w:color="auto"/>
            <w:right w:val="none" w:sz="0" w:space="0" w:color="auto"/>
          </w:divBdr>
        </w:div>
        <w:div w:id="1485006635">
          <w:marLeft w:val="0"/>
          <w:marRight w:val="0"/>
          <w:marTop w:val="0"/>
          <w:marBottom w:val="0"/>
          <w:divBdr>
            <w:top w:val="none" w:sz="0" w:space="0" w:color="auto"/>
            <w:left w:val="none" w:sz="0" w:space="0" w:color="auto"/>
            <w:bottom w:val="none" w:sz="0" w:space="0" w:color="auto"/>
            <w:right w:val="none" w:sz="0" w:space="0" w:color="auto"/>
          </w:divBdr>
        </w:div>
        <w:div w:id="1554342094">
          <w:marLeft w:val="0"/>
          <w:marRight w:val="0"/>
          <w:marTop w:val="0"/>
          <w:marBottom w:val="0"/>
          <w:divBdr>
            <w:top w:val="none" w:sz="0" w:space="0" w:color="auto"/>
            <w:left w:val="none" w:sz="0" w:space="0" w:color="auto"/>
            <w:bottom w:val="none" w:sz="0" w:space="0" w:color="auto"/>
            <w:right w:val="none" w:sz="0" w:space="0" w:color="auto"/>
          </w:divBdr>
        </w:div>
        <w:div w:id="1670861163">
          <w:marLeft w:val="0"/>
          <w:marRight w:val="0"/>
          <w:marTop w:val="0"/>
          <w:marBottom w:val="0"/>
          <w:divBdr>
            <w:top w:val="none" w:sz="0" w:space="0" w:color="auto"/>
            <w:left w:val="none" w:sz="0" w:space="0" w:color="auto"/>
            <w:bottom w:val="none" w:sz="0" w:space="0" w:color="auto"/>
            <w:right w:val="none" w:sz="0" w:space="0" w:color="auto"/>
          </w:divBdr>
        </w:div>
        <w:div w:id="1827045182">
          <w:marLeft w:val="0"/>
          <w:marRight w:val="0"/>
          <w:marTop w:val="0"/>
          <w:marBottom w:val="0"/>
          <w:divBdr>
            <w:top w:val="none" w:sz="0" w:space="0" w:color="auto"/>
            <w:left w:val="none" w:sz="0" w:space="0" w:color="auto"/>
            <w:bottom w:val="none" w:sz="0" w:space="0" w:color="auto"/>
            <w:right w:val="none" w:sz="0" w:space="0" w:color="auto"/>
          </w:divBdr>
        </w:div>
        <w:div w:id="1828548818">
          <w:marLeft w:val="0"/>
          <w:marRight w:val="0"/>
          <w:marTop w:val="0"/>
          <w:marBottom w:val="0"/>
          <w:divBdr>
            <w:top w:val="none" w:sz="0" w:space="0" w:color="auto"/>
            <w:left w:val="none" w:sz="0" w:space="0" w:color="auto"/>
            <w:bottom w:val="none" w:sz="0" w:space="0" w:color="auto"/>
            <w:right w:val="none" w:sz="0" w:space="0" w:color="auto"/>
          </w:divBdr>
        </w:div>
        <w:div w:id="1912613298">
          <w:marLeft w:val="0"/>
          <w:marRight w:val="0"/>
          <w:marTop w:val="0"/>
          <w:marBottom w:val="0"/>
          <w:divBdr>
            <w:top w:val="none" w:sz="0" w:space="0" w:color="auto"/>
            <w:left w:val="none" w:sz="0" w:space="0" w:color="auto"/>
            <w:bottom w:val="none" w:sz="0" w:space="0" w:color="auto"/>
            <w:right w:val="none" w:sz="0" w:space="0" w:color="auto"/>
          </w:divBdr>
        </w:div>
        <w:div w:id="1940529620">
          <w:marLeft w:val="0"/>
          <w:marRight w:val="0"/>
          <w:marTop w:val="0"/>
          <w:marBottom w:val="0"/>
          <w:divBdr>
            <w:top w:val="none" w:sz="0" w:space="0" w:color="auto"/>
            <w:left w:val="none" w:sz="0" w:space="0" w:color="auto"/>
            <w:bottom w:val="none" w:sz="0" w:space="0" w:color="auto"/>
            <w:right w:val="none" w:sz="0" w:space="0" w:color="auto"/>
          </w:divBdr>
        </w:div>
        <w:div w:id="2046565735">
          <w:marLeft w:val="0"/>
          <w:marRight w:val="0"/>
          <w:marTop w:val="0"/>
          <w:marBottom w:val="0"/>
          <w:divBdr>
            <w:top w:val="none" w:sz="0" w:space="0" w:color="auto"/>
            <w:left w:val="none" w:sz="0" w:space="0" w:color="auto"/>
            <w:bottom w:val="none" w:sz="0" w:space="0" w:color="auto"/>
            <w:right w:val="none" w:sz="0" w:space="0" w:color="auto"/>
          </w:divBdr>
        </w:div>
        <w:div w:id="2116821974">
          <w:marLeft w:val="0"/>
          <w:marRight w:val="0"/>
          <w:marTop w:val="0"/>
          <w:marBottom w:val="0"/>
          <w:divBdr>
            <w:top w:val="none" w:sz="0" w:space="0" w:color="auto"/>
            <w:left w:val="none" w:sz="0" w:space="0" w:color="auto"/>
            <w:bottom w:val="none" w:sz="0" w:space="0" w:color="auto"/>
            <w:right w:val="none" w:sz="0" w:space="0" w:color="auto"/>
          </w:divBdr>
        </w:div>
      </w:divsChild>
    </w:div>
    <w:div w:id="410665267">
      <w:bodyDiv w:val="1"/>
      <w:marLeft w:val="0"/>
      <w:marRight w:val="0"/>
      <w:marTop w:val="0"/>
      <w:marBottom w:val="0"/>
      <w:divBdr>
        <w:top w:val="none" w:sz="0" w:space="0" w:color="auto"/>
        <w:left w:val="none" w:sz="0" w:space="0" w:color="auto"/>
        <w:bottom w:val="none" w:sz="0" w:space="0" w:color="auto"/>
        <w:right w:val="none" w:sz="0" w:space="0" w:color="auto"/>
      </w:divBdr>
      <w:divsChild>
        <w:div w:id="16808418">
          <w:marLeft w:val="0"/>
          <w:marRight w:val="0"/>
          <w:marTop w:val="0"/>
          <w:marBottom w:val="0"/>
          <w:divBdr>
            <w:top w:val="none" w:sz="0" w:space="0" w:color="auto"/>
            <w:left w:val="none" w:sz="0" w:space="0" w:color="auto"/>
            <w:bottom w:val="none" w:sz="0" w:space="0" w:color="auto"/>
            <w:right w:val="none" w:sz="0" w:space="0" w:color="auto"/>
          </w:divBdr>
        </w:div>
        <w:div w:id="58406421">
          <w:marLeft w:val="0"/>
          <w:marRight w:val="0"/>
          <w:marTop w:val="0"/>
          <w:marBottom w:val="0"/>
          <w:divBdr>
            <w:top w:val="none" w:sz="0" w:space="0" w:color="auto"/>
            <w:left w:val="none" w:sz="0" w:space="0" w:color="auto"/>
            <w:bottom w:val="none" w:sz="0" w:space="0" w:color="auto"/>
            <w:right w:val="none" w:sz="0" w:space="0" w:color="auto"/>
          </w:divBdr>
        </w:div>
        <w:div w:id="75634132">
          <w:marLeft w:val="0"/>
          <w:marRight w:val="0"/>
          <w:marTop w:val="0"/>
          <w:marBottom w:val="0"/>
          <w:divBdr>
            <w:top w:val="none" w:sz="0" w:space="0" w:color="auto"/>
            <w:left w:val="none" w:sz="0" w:space="0" w:color="auto"/>
            <w:bottom w:val="none" w:sz="0" w:space="0" w:color="auto"/>
            <w:right w:val="none" w:sz="0" w:space="0" w:color="auto"/>
          </w:divBdr>
        </w:div>
        <w:div w:id="100730095">
          <w:marLeft w:val="0"/>
          <w:marRight w:val="0"/>
          <w:marTop w:val="0"/>
          <w:marBottom w:val="0"/>
          <w:divBdr>
            <w:top w:val="none" w:sz="0" w:space="0" w:color="auto"/>
            <w:left w:val="none" w:sz="0" w:space="0" w:color="auto"/>
            <w:bottom w:val="none" w:sz="0" w:space="0" w:color="auto"/>
            <w:right w:val="none" w:sz="0" w:space="0" w:color="auto"/>
          </w:divBdr>
        </w:div>
        <w:div w:id="142352743">
          <w:marLeft w:val="0"/>
          <w:marRight w:val="0"/>
          <w:marTop w:val="0"/>
          <w:marBottom w:val="0"/>
          <w:divBdr>
            <w:top w:val="none" w:sz="0" w:space="0" w:color="auto"/>
            <w:left w:val="none" w:sz="0" w:space="0" w:color="auto"/>
            <w:bottom w:val="none" w:sz="0" w:space="0" w:color="auto"/>
            <w:right w:val="none" w:sz="0" w:space="0" w:color="auto"/>
          </w:divBdr>
        </w:div>
        <w:div w:id="317804198">
          <w:marLeft w:val="0"/>
          <w:marRight w:val="0"/>
          <w:marTop w:val="0"/>
          <w:marBottom w:val="0"/>
          <w:divBdr>
            <w:top w:val="none" w:sz="0" w:space="0" w:color="auto"/>
            <w:left w:val="none" w:sz="0" w:space="0" w:color="auto"/>
            <w:bottom w:val="none" w:sz="0" w:space="0" w:color="auto"/>
            <w:right w:val="none" w:sz="0" w:space="0" w:color="auto"/>
          </w:divBdr>
        </w:div>
        <w:div w:id="346911284">
          <w:marLeft w:val="0"/>
          <w:marRight w:val="0"/>
          <w:marTop w:val="0"/>
          <w:marBottom w:val="0"/>
          <w:divBdr>
            <w:top w:val="none" w:sz="0" w:space="0" w:color="auto"/>
            <w:left w:val="none" w:sz="0" w:space="0" w:color="auto"/>
            <w:bottom w:val="none" w:sz="0" w:space="0" w:color="auto"/>
            <w:right w:val="none" w:sz="0" w:space="0" w:color="auto"/>
          </w:divBdr>
        </w:div>
        <w:div w:id="375203722">
          <w:marLeft w:val="0"/>
          <w:marRight w:val="0"/>
          <w:marTop w:val="0"/>
          <w:marBottom w:val="0"/>
          <w:divBdr>
            <w:top w:val="none" w:sz="0" w:space="0" w:color="auto"/>
            <w:left w:val="none" w:sz="0" w:space="0" w:color="auto"/>
            <w:bottom w:val="none" w:sz="0" w:space="0" w:color="auto"/>
            <w:right w:val="none" w:sz="0" w:space="0" w:color="auto"/>
          </w:divBdr>
        </w:div>
        <w:div w:id="378625140">
          <w:marLeft w:val="0"/>
          <w:marRight w:val="0"/>
          <w:marTop w:val="0"/>
          <w:marBottom w:val="0"/>
          <w:divBdr>
            <w:top w:val="none" w:sz="0" w:space="0" w:color="auto"/>
            <w:left w:val="none" w:sz="0" w:space="0" w:color="auto"/>
            <w:bottom w:val="none" w:sz="0" w:space="0" w:color="auto"/>
            <w:right w:val="none" w:sz="0" w:space="0" w:color="auto"/>
          </w:divBdr>
        </w:div>
        <w:div w:id="486019444">
          <w:marLeft w:val="0"/>
          <w:marRight w:val="0"/>
          <w:marTop w:val="0"/>
          <w:marBottom w:val="0"/>
          <w:divBdr>
            <w:top w:val="none" w:sz="0" w:space="0" w:color="auto"/>
            <w:left w:val="none" w:sz="0" w:space="0" w:color="auto"/>
            <w:bottom w:val="none" w:sz="0" w:space="0" w:color="auto"/>
            <w:right w:val="none" w:sz="0" w:space="0" w:color="auto"/>
          </w:divBdr>
        </w:div>
        <w:div w:id="492839630">
          <w:marLeft w:val="0"/>
          <w:marRight w:val="0"/>
          <w:marTop w:val="0"/>
          <w:marBottom w:val="0"/>
          <w:divBdr>
            <w:top w:val="none" w:sz="0" w:space="0" w:color="auto"/>
            <w:left w:val="none" w:sz="0" w:space="0" w:color="auto"/>
            <w:bottom w:val="none" w:sz="0" w:space="0" w:color="auto"/>
            <w:right w:val="none" w:sz="0" w:space="0" w:color="auto"/>
          </w:divBdr>
        </w:div>
        <w:div w:id="532764466">
          <w:marLeft w:val="0"/>
          <w:marRight w:val="0"/>
          <w:marTop w:val="0"/>
          <w:marBottom w:val="0"/>
          <w:divBdr>
            <w:top w:val="none" w:sz="0" w:space="0" w:color="auto"/>
            <w:left w:val="none" w:sz="0" w:space="0" w:color="auto"/>
            <w:bottom w:val="none" w:sz="0" w:space="0" w:color="auto"/>
            <w:right w:val="none" w:sz="0" w:space="0" w:color="auto"/>
          </w:divBdr>
        </w:div>
        <w:div w:id="553195532">
          <w:marLeft w:val="0"/>
          <w:marRight w:val="0"/>
          <w:marTop w:val="0"/>
          <w:marBottom w:val="0"/>
          <w:divBdr>
            <w:top w:val="none" w:sz="0" w:space="0" w:color="auto"/>
            <w:left w:val="none" w:sz="0" w:space="0" w:color="auto"/>
            <w:bottom w:val="none" w:sz="0" w:space="0" w:color="auto"/>
            <w:right w:val="none" w:sz="0" w:space="0" w:color="auto"/>
          </w:divBdr>
        </w:div>
        <w:div w:id="610207034">
          <w:marLeft w:val="0"/>
          <w:marRight w:val="0"/>
          <w:marTop w:val="0"/>
          <w:marBottom w:val="0"/>
          <w:divBdr>
            <w:top w:val="none" w:sz="0" w:space="0" w:color="auto"/>
            <w:left w:val="none" w:sz="0" w:space="0" w:color="auto"/>
            <w:bottom w:val="none" w:sz="0" w:space="0" w:color="auto"/>
            <w:right w:val="none" w:sz="0" w:space="0" w:color="auto"/>
          </w:divBdr>
        </w:div>
        <w:div w:id="644823137">
          <w:marLeft w:val="0"/>
          <w:marRight w:val="0"/>
          <w:marTop w:val="0"/>
          <w:marBottom w:val="0"/>
          <w:divBdr>
            <w:top w:val="none" w:sz="0" w:space="0" w:color="auto"/>
            <w:left w:val="none" w:sz="0" w:space="0" w:color="auto"/>
            <w:bottom w:val="none" w:sz="0" w:space="0" w:color="auto"/>
            <w:right w:val="none" w:sz="0" w:space="0" w:color="auto"/>
          </w:divBdr>
        </w:div>
        <w:div w:id="678894782">
          <w:marLeft w:val="0"/>
          <w:marRight w:val="0"/>
          <w:marTop w:val="0"/>
          <w:marBottom w:val="0"/>
          <w:divBdr>
            <w:top w:val="none" w:sz="0" w:space="0" w:color="auto"/>
            <w:left w:val="none" w:sz="0" w:space="0" w:color="auto"/>
            <w:bottom w:val="none" w:sz="0" w:space="0" w:color="auto"/>
            <w:right w:val="none" w:sz="0" w:space="0" w:color="auto"/>
          </w:divBdr>
        </w:div>
        <w:div w:id="752556873">
          <w:marLeft w:val="0"/>
          <w:marRight w:val="0"/>
          <w:marTop w:val="0"/>
          <w:marBottom w:val="0"/>
          <w:divBdr>
            <w:top w:val="none" w:sz="0" w:space="0" w:color="auto"/>
            <w:left w:val="none" w:sz="0" w:space="0" w:color="auto"/>
            <w:bottom w:val="none" w:sz="0" w:space="0" w:color="auto"/>
            <w:right w:val="none" w:sz="0" w:space="0" w:color="auto"/>
          </w:divBdr>
        </w:div>
        <w:div w:id="762409313">
          <w:marLeft w:val="0"/>
          <w:marRight w:val="0"/>
          <w:marTop w:val="0"/>
          <w:marBottom w:val="0"/>
          <w:divBdr>
            <w:top w:val="none" w:sz="0" w:space="0" w:color="auto"/>
            <w:left w:val="none" w:sz="0" w:space="0" w:color="auto"/>
            <w:bottom w:val="none" w:sz="0" w:space="0" w:color="auto"/>
            <w:right w:val="none" w:sz="0" w:space="0" w:color="auto"/>
          </w:divBdr>
        </w:div>
        <w:div w:id="1049837700">
          <w:marLeft w:val="0"/>
          <w:marRight w:val="0"/>
          <w:marTop w:val="0"/>
          <w:marBottom w:val="0"/>
          <w:divBdr>
            <w:top w:val="none" w:sz="0" w:space="0" w:color="auto"/>
            <w:left w:val="none" w:sz="0" w:space="0" w:color="auto"/>
            <w:bottom w:val="none" w:sz="0" w:space="0" w:color="auto"/>
            <w:right w:val="none" w:sz="0" w:space="0" w:color="auto"/>
          </w:divBdr>
        </w:div>
        <w:div w:id="1063865949">
          <w:marLeft w:val="0"/>
          <w:marRight w:val="0"/>
          <w:marTop w:val="0"/>
          <w:marBottom w:val="0"/>
          <w:divBdr>
            <w:top w:val="none" w:sz="0" w:space="0" w:color="auto"/>
            <w:left w:val="none" w:sz="0" w:space="0" w:color="auto"/>
            <w:bottom w:val="none" w:sz="0" w:space="0" w:color="auto"/>
            <w:right w:val="none" w:sz="0" w:space="0" w:color="auto"/>
          </w:divBdr>
        </w:div>
        <w:div w:id="1086803115">
          <w:marLeft w:val="0"/>
          <w:marRight w:val="0"/>
          <w:marTop w:val="0"/>
          <w:marBottom w:val="0"/>
          <w:divBdr>
            <w:top w:val="none" w:sz="0" w:space="0" w:color="auto"/>
            <w:left w:val="none" w:sz="0" w:space="0" w:color="auto"/>
            <w:bottom w:val="none" w:sz="0" w:space="0" w:color="auto"/>
            <w:right w:val="none" w:sz="0" w:space="0" w:color="auto"/>
          </w:divBdr>
        </w:div>
        <w:div w:id="1218010321">
          <w:marLeft w:val="0"/>
          <w:marRight w:val="0"/>
          <w:marTop w:val="0"/>
          <w:marBottom w:val="0"/>
          <w:divBdr>
            <w:top w:val="none" w:sz="0" w:space="0" w:color="auto"/>
            <w:left w:val="none" w:sz="0" w:space="0" w:color="auto"/>
            <w:bottom w:val="none" w:sz="0" w:space="0" w:color="auto"/>
            <w:right w:val="none" w:sz="0" w:space="0" w:color="auto"/>
          </w:divBdr>
        </w:div>
        <w:div w:id="1237475892">
          <w:marLeft w:val="0"/>
          <w:marRight w:val="0"/>
          <w:marTop w:val="0"/>
          <w:marBottom w:val="0"/>
          <w:divBdr>
            <w:top w:val="none" w:sz="0" w:space="0" w:color="auto"/>
            <w:left w:val="none" w:sz="0" w:space="0" w:color="auto"/>
            <w:bottom w:val="none" w:sz="0" w:space="0" w:color="auto"/>
            <w:right w:val="none" w:sz="0" w:space="0" w:color="auto"/>
          </w:divBdr>
        </w:div>
        <w:div w:id="1290748394">
          <w:marLeft w:val="0"/>
          <w:marRight w:val="0"/>
          <w:marTop w:val="0"/>
          <w:marBottom w:val="0"/>
          <w:divBdr>
            <w:top w:val="none" w:sz="0" w:space="0" w:color="auto"/>
            <w:left w:val="none" w:sz="0" w:space="0" w:color="auto"/>
            <w:bottom w:val="none" w:sz="0" w:space="0" w:color="auto"/>
            <w:right w:val="none" w:sz="0" w:space="0" w:color="auto"/>
          </w:divBdr>
        </w:div>
        <w:div w:id="1372220089">
          <w:marLeft w:val="0"/>
          <w:marRight w:val="0"/>
          <w:marTop w:val="0"/>
          <w:marBottom w:val="0"/>
          <w:divBdr>
            <w:top w:val="none" w:sz="0" w:space="0" w:color="auto"/>
            <w:left w:val="none" w:sz="0" w:space="0" w:color="auto"/>
            <w:bottom w:val="none" w:sz="0" w:space="0" w:color="auto"/>
            <w:right w:val="none" w:sz="0" w:space="0" w:color="auto"/>
          </w:divBdr>
        </w:div>
        <w:div w:id="1457220322">
          <w:marLeft w:val="0"/>
          <w:marRight w:val="0"/>
          <w:marTop w:val="0"/>
          <w:marBottom w:val="0"/>
          <w:divBdr>
            <w:top w:val="none" w:sz="0" w:space="0" w:color="auto"/>
            <w:left w:val="none" w:sz="0" w:space="0" w:color="auto"/>
            <w:bottom w:val="none" w:sz="0" w:space="0" w:color="auto"/>
            <w:right w:val="none" w:sz="0" w:space="0" w:color="auto"/>
          </w:divBdr>
        </w:div>
        <w:div w:id="1469975320">
          <w:marLeft w:val="0"/>
          <w:marRight w:val="0"/>
          <w:marTop w:val="0"/>
          <w:marBottom w:val="0"/>
          <w:divBdr>
            <w:top w:val="none" w:sz="0" w:space="0" w:color="auto"/>
            <w:left w:val="none" w:sz="0" w:space="0" w:color="auto"/>
            <w:bottom w:val="none" w:sz="0" w:space="0" w:color="auto"/>
            <w:right w:val="none" w:sz="0" w:space="0" w:color="auto"/>
          </w:divBdr>
        </w:div>
        <w:div w:id="1471284221">
          <w:marLeft w:val="0"/>
          <w:marRight w:val="0"/>
          <w:marTop w:val="0"/>
          <w:marBottom w:val="0"/>
          <w:divBdr>
            <w:top w:val="none" w:sz="0" w:space="0" w:color="auto"/>
            <w:left w:val="none" w:sz="0" w:space="0" w:color="auto"/>
            <w:bottom w:val="none" w:sz="0" w:space="0" w:color="auto"/>
            <w:right w:val="none" w:sz="0" w:space="0" w:color="auto"/>
          </w:divBdr>
        </w:div>
        <w:div w:id="1547135888">
          <w:marLeft w:val="0"/>
          <w:marRight w:val="0"/>
          <w:marTop w:val="0"/>
          <w:marBottom w:val="0"/>
          <w:divBdr>
            <w:top w:val="none" w:sz="0" w:space="0" w:color="auto"/>
            <w:left w:val="none" w:sz="0" w:space="0" w:color="auto"/>
            <w:bottom w:val="none" w:sz="0" w:space="0" w:color="auto"/>
            <w:right w:val="none" w:sz="0" w:space="0" w:color="auto"/>
          </w:divBdr>
        </w:div>
        <w:div w:id="1600870291">
          <w:marLeft w:val="0"/>
          <w:marRight w:val="0"/>
          <w:marTop w:val="0"/>
          <w:marBottom w:val="0"/>
          <w:divBdr>
            <w:top w:val="none" w:sz="0" w:space="0" w:color="auto"/>
            <w:left w:val="none" w:sz="0" w:space="0" w:color="auto"/>
            <w:bottom w:val="none" w:sz="0" w:space="0" w:color="auto"/>
            <w:right w:val="none" w:sz="0" w:space="0" w:color="auto"/>
          </w:divBdr>
        </w:div>
        <w:div w:id="1601795120">
          <w:marLeft w:val="0"/>
          <w:marRight w:val="0"/>
          <w:marTop w:val="0"/>
          <w:marBottom w:val="0"/>
          <w:divBdr>
            <w:top w:val="none" w:sz="0" w:space="0" w:color="auto"/>
            <w:left w:val="none" w:sz="0" w:space="0" w:color="auto"/>
            <w:bottom w:val="none" w:sz="0" w:space="0" w:color="auto"/>
            <w:right w:val="none" w:sz="0" w:space="0" w:color="auto"/>
          </w:divBdr>
        </w:div>
        <w:div w:id="1654287528">
          <w:marLeft w:val="0"/>
          <w:marRight w:val="0"/>
          <w:marTop w:val="0"/>
          <w:marBottom w:val="0"/>
          <w:divBdr>
            <w:top w:val="none" w:sz="0" w:space="0" w:color="auto"/>
            <w:left w:val="none" w:sz="0" w:space="0" w:color="auto"/>
            <w:bottom w:val="none" w:sz="0" w:space="0" w:color="auto"/>
            <w:right w:val="none" w:sz="0" w:space="0" w:color="auto"/>
          </w:divBdr>
        </w:div>
        <w:div w:id="1657419814">
          <w:marLeft w:val="0"/>
          <w:marRight w:val="0"/>
          <w:marTop w:val="0"/>
          <w:marBottom w:val="0"/>
          <w:divBdr>
            <w:top w:val="none" w:sz="0" w:space="0" w:color="auto"/>
            <w:left w:val="none" w:sz="0" w:space="0" w:color="auto"/>
            <w:bottom w:val="none" w:sz="0" w:space="0" w:color="auto"/>
            <w:right w:val="none" w:sz="0" w:space="0" w:color="auto"/>
          </w:divBdr>
        </w:div>
        <w:div w:id="1695038158">
          <w:marLeft w:val="0"/>
          <w:marRight w:val="0"/>
          <w:marTop w:val="0"/>
          <w:marBottom w:val="0"/>
          <w:divBdr>
            <w:top w:val="none" w:sz="0" w:space="0" w:color="auto"/>
            <w:left w:val="none" w:sz="0" w:space="0" w:color="auto"/>
            <w:bottom w:val="none" w:sz="0" w:space="0" w:color="auto"/>
            <w:right w:val="none" w:sz="0" w:space="0" w:color="auto"/>
          </w:divBdr>
        </w:div>
        <w:div w:id="1698382503">
          <w:marLeft w:val="0"/>
          <w:marRight w:val="0"/>
          <w:marTop w:val="0"/>
          <w:marBottom w:val="0"/>
          <w:divBdr>
            <w:top w:val="none" w:sz="0" w:space="0" w:color="auto"/>
            <w:left w:val="none" w:sz="0" w:space="0" w:color="auto"/>
            <w:bottom w:val="none" w:sz="0" w:space="0" w:color="auto"/>
            <w:right w:val="none" w:sz="0" w:space="0" w:color="auto"/>
          </w:divBdr>
        </w:div>
        <w:div w:id="1786263802">
          <w:marLeft w:val="0"/>
          <w:marRight w:val="0"/>
          <w:marTop w:val="0"/>
          <w:marBottom w:val="0"/>
          <w:divBdr>
            <w:top w:val="none" w:sz="0" w:space="0" w:color="auto"/>
            <w:left w:val="none" w:sz="0" w:space="0" w:color="auto"/>
            <w:bottom w:val="none" w:sz="0" w:space="0" w:color="auto"/>
            <w:right w:val="none" w:sz="0" w:space="0" w:color="auto"/>
          </w:divBdr>
        </w:div>
        <w:div w:id="1800103555">
          <w:marLeft w:val="0"/>
          <w:marRight w:val="0"/>
          <w:marTop w:val="0"/>
          <w:marBottom w:val="0"/>
          <w:divBdr>
            <w:top w:val="none" w:sz="0" w:space="0" w:color="auto"/>
            <w:left w:val="none" w:sz="0" w:space="0" w:color="auto"/>
            <w:bottom w:val="none" w:sz="0" w:space="0" w:color="auto"/>
            <w:right w:val="none" w:sz="0" w:space="0" w:color="auto"/>
          </w:divBdr>
        </w:div>
        <w:div w:id="1812597870">
          <w:marLeft w:val="0"/>
          <w:marRight w:val="0"/>
          <w:marTop w:val="0"/>
          <w:marBottom w:val="0"/>
          <w:divBdr>
            <w:top w:val="none" w:sz="0" w:space="0" w:color="auto"/>
            <w:left w:val="none" w:sz="0" w:space="0" w:color="auto"/>
            <w:bottom w:val="none" w:sz="0" w:space="0" w:color="auto"/>
            <w:right w:val="none" w:sz="0" w:space="0" w:color="auto"/>
          </w:divBdr>
        </w:div>
        <w:div w:id="1826823870">
          <w:marLeft w:val="0"/>
          <w:marRight w:val="0"/>
          <w:marTop w:val="0"/>
          <w:marBottom w:val="0"/>
          <w:divBdr>
            <w:top w:val="none" w:sz="0" w:space="0" w:color="auto"/>
            <w:left w:val="none" w:sz="0" w:space="0" w:color="auto"/>
            <w:bottom w:val="none" w:sz="0" w:space="0" w:color="auto"/>
            <w:right w:val="none" w:sz="0" w:space="0" w:color="auto"/>
          </w:divBdr>
        </w:div>
        <w:div w:id="1858231498">
          <w:marLeft w:val="0"/>
          <w:marRight w:val="0"/>
          <w:marTop w:val="0"/>
          <w:marBottom w:val="0"/>
          <w:divBdr>
            <w:top w:val="none" w:sz="0" w:space="0" w:color="auto"/>
            <w:left w:val="none" w:sz="0" w:space="0" w:color="auto"/>
            <w:bottom w:val="none" w:sz="0" w:space="0" w:color="auto"/>
            <w:right w:val="none" w:sz="0" w:space="0" w:color="auto"/>
          </w:divBdr>
        </w:div>
        <w:div w:id="1902472664">
          <w:marLeft w:val="0"/>
          <w:marRight w:val="0"/>
          <w:marTop w:val="0"/>
          <w:marBottom w:val="0"/>
          <w:divBdr>
            <w:top w:val="none" w:sz="0" w:space="0" w:color="auto"/>
            <w:left w:val="none" w:sz="0" w:space="0" w:color="auto"/>
            <w:bottom w:val="none" w:sz="0" w:space="0" w:color="auto"/>
            <w:right w:val="none" w:sz="0" w:space="0" w:color="auto"/>
          </w:divBdr>
        </w:div>
        <w:div w:id="1992832045">
          <w:marLeft w:val="0"/>
          <w:marRight w:val="0"/>
          <w:marTop w:val="0"/>
          <w:marBottom w:val="0"/>
          <w:divBdr>
            <w:top w:val="none" w:sz="0" w:space="0" w:color="auto"/>
            <w:left w:val="none" w:sz="0" w:space="0" w:color="auto"/>
            <w:bottom w:val="none" w:sz="0" w:space="0" w:color="auto"/>
            <w:right w:val="none" w:sz="0" w:space="0" w:color="auto"/>
          </w:divBdr>
        </w:div>
        <w:div w:id="2051684680">
          <w:marLeft w:val="0"/>
          <w:marRight w:val="0"/>
          <w:marTop w:val="0"/>
          <w:marBottom w:val="0"/>
          <w:divBdr>
            <w:top w:val="none" w:sz="0" w:space="0" w:color="auto"/>
            <w:left w:val="none" w:sz="0" w:space="0" w:color="auto"/>
            <w:bottom w:val="none" w:sz="0" w:space="0" w:color="auto"/>
            <w:right w:val="none" w:sz="0" w:space="0" w:color="auto"/>
          </w:divBdr>
        </w:div>
        <w:div w:id="2056192980">
          <w:marLeft w:val="0"/>
          <w:marRight w:val="0"/>
          <w:marTop w:val="0"/>
          <w:marBottom w:val="0"/>
          <w:divBdr>
            <w:top w:val="none" w:sz="0" w:space="0" w:color="auto"/>
            <w:left w:val="none" w:sz="0" w:space="0" w:color="auto"/>
            <w:bottom w:val="none" w:sz="0" w:space="0" w:color="auto"/>
            <w:right w:val="none" w:sz="0" w:space="0" w:color="auto"/>
          </w:divBdr>
        </w:div>
      </w:divsChild>
    </w:div>
    <w:div w:id="525948529">
      <w:bodyDiv w:val="1"/>
      <w:marLeft w:val="0"/>
      <w:marRight w:val="0"/>
      <w:marTop w:val="0"/>
      <w:marBottom w:val="0"/>
      <w:divBdr>
        <w:top w:val="none" w:sz="0" w:space="0" w:color="auto"/>
        <w:left w:val="none" w:sz="0" w:space="0" w:color="auto"/>
        <w:bottom w:val="none" w:sz="0" w:space="0" w:color="auto"/>
        <w:right w:val="none" w:sz="0" w:space="0" w:color="auto"/>
      </w:divBdr>
      <w:divsChild>
        <w:div w:id="1313756385">
          <w:marLeft w:val="0"/>
          <w:marRight w:val="0"/>
          <w:marTop w:val="0"/>
          <w:marBottom w:val="0"/>
          <w:divBdr>
            <w:top w:val="none" w:sz="0" w:space="0" w:color="auto"/>
            <w:left w:val="none" w:sz="0" w:space="0" w:color="auto"/>
            <w:bottom w:val="none" w:sz="0" w:space="0" w:color="auto"/>
            <w:right w:val="none" w:sz="0" w:space="0" w:color="auto"/>
          </w:divBdr>
        </w:div>
        <w:div w:id="1804082684">
          <w:marLeft w:val="0"/>
          <w:marRight w:val="0"/>
          <w:marTop w:val="0"/>
          <w:marBottom w:val="0"/>
          <w:divBdr>
            <w:top w:val="none" w:sz="0" w:space="0" w:color="auto"/>
            <w:left w:val="none" w:sz="0" w:space="0" w:color="auto"/>
            <w:bottom w:val="none" w:sz="0" w:space="0" w:color="auto"/>
            <w:right w:val="none" w:sz="0" w:space="0" w:color="auto"/>
          </w:divBdr>
        </w:div>
        <w:div w:id="1631593210">
          <w:marLeft w:val="0"/>
          <w:marRight w:val="0"/>
          <w:marTop w:val="0"/>
          <w:marBottom w:val="0"/>
          <w:divBdr>
            <w:top w:val="none" w:sz="0" w:space="0" w:color="auto"/>
            <w:left w:val="none" w:sz="0" w:space="0" w:color="auto"/>
            <w:bottom w:val="none" w:sz="0" w:space="0" w:color="auto"/>
            <w:right w:val="none" w:sz="0" w:space="0" w:color="auto"/>
          </w:divBdr>
        </w:div>
        <w:div w:id="1829244178">
          <w:marLeft w:val="0"/>
          <w:marRight w:val="0"/>
          <w:marTop w:val="0"/>
          <w:marBottom w:val="0"/>
          <w:divBdr>
            <w:top w:val="none" w:sz="0" w:space="0" w:color="auto"/>
            <w:left w:val="none" w:sz="0" w:space="0" w:color="auto"/>
            <w:bottom w:val="none" w:sz="0" w:space="0" w:color="auto"/>
            <w:right w:val="none" w:sz="0" w:space="0" w:color="auto"/>
          </w:divBdr>
        </w:div>
        <w:div w:id="128282494">
          <w:marLeft w:val="0"/>
          <w:marRight w:val="0"/>
          <w:marTop w:val="0"/>
          <w:marBottom w:val="0"/>
          <w:divBdr>
            <w:top w:val="none" w:sz="0" w:space="0" w:color="auto"/>
            <w:left w:val="none" w:sz="0" w:space="0" w:color="auto"/>
            <w:bottom w:val="none" w:sz="0" w:space="0" w:color="auto"/>
            <w:right w:val="none" w:sz="0" w:space="0" w:color="auto"/>
          </w:divBdr>
        </w:div>
        <w:div w:id="1594511283">
          <w:marLeft w:val="0"/>
          <w:marRight w:val="0"/>
          <w:marTop w:val="0"/>
          <w:marBottom w:val="0"/>
          <w:divBdr>
            <w:top w:val="none" w:sz="0" w:space="0" w:color="auto"/>
            <w:left w:val="none" w:sz="0" w:space="0" w:color="auto"/>
            <w:bottom w:val="none" w:sz="0" w:space="0" w:color="auto"/>
            <w:right w:val="none" w:sz="0" w:space="0" w:color="auto"/>
          </w:divBdr>
        </w:div>
        <w:div w:id="465589393">
          <w:marLeft w:val="0"/>
          <w:marRight w:val="0"/>
          <w:marTop w:val="0"/>
          <w:marBottom w:val="0"/>
          <w:divBdr>
            <w:top w:val="none" w:sz="0" w:space="0" w:color="auto"/>
            <w:left w:val="none" w:sz="0" w:space="0" w:color="auto"/>
            <w:bottom w:val="none" w:sz="0" w:space="0" w:color="auto"/>
            <w:right w:val="none" w:sz="0" w:space="0" w:color="auto"/>
          </w:divBdr>
        </w:div>
        <w:div w:id="1885866018">
          <w:marLeft w:val="0"/>
          <w:marRight w:val="0"/>
          <w:marTop w:val="0"/>
          <w:marBottom w:val="0"/>
          <w:divBdr>
            <w:top w:val="none" w:sz="0" w:space="0" w:color="auto"/>
            <w:left w:val="none" w:sz="0" w:space="0" w:color="auto"/>
            <w:bottom w:val="none" w:sz="0" w:space="0" w:color="auto"/>
            <w:right w:val="none" w:sz="0" w:space="0" w:color="auto"/>
          </w:divBdr>
        </w:div>
        <w:div w:id="357319205">
          <w:marLeft w:val="0"/>
          <w:marRight w:val="0"/>
          <w:marTop w:val="0"/>
          <w:marBottom w:val="0"/>
          <w:divBdr>
            <w:top w:val="none" w:sz="0" w:space="0" w:color="auto"/>
            <w:left w:val="none" w:sz="0" w:space="0" w:color="auto"/>
            <w:bottom w:val="none" w:sz="0" w:space="0" w:color="auto"/>
            <w:right w:val="none" w:sz="0" w:space="0" w:color="auto"/>
          </w:divBdr>
        </w:div>
        <w:div w:id="250433453">
          <w:marLeft w:val="0"/>
          <w:marRight w:val="0"/>
          <w:marTop w:val="0"/>
          <w:marBottom w:val="0"/>
          <w:divBdr>
            <w:top w:val="none" w:sz="0" w:space="0" w:color="auto"/>
            <w:left w:val="none" w:sz="0" w:space="0" w:color="auto"/>
            <w:bottom w:val="none" w:sz="0" w:space="0" w:color="auto"/>
            <w:right w:val="none" w:sz="0" w:space="0" w:color="auto"/>
          </w:divBdr>
        </w:div>
        <w:div w:id="808133251">
          <w:marLeft w:val="0"/>
          <w:marRight w:val="0"/>
          <w:marTop w:val="0"/>
          <w:marBottom w:val="0"/>
          <w:divBdr>
            <w:top w:val="none" w:sz="0" w:space="0" w:color="auto"/>
            <w:left w:val="none" w:sz="0" w:space="0" w:color="auto"/>
            <w:bottom w:val="none" w:sz="0" w:space="0" w:color="auto"/>
            <w:right w:val="none" w:sz="0" w:space="0" w:color="auto"/>
          </w:divBdr>
        </w:div>
        <w:div w:id="38481059">
          <w:marLeft w:val="0"/>
          <w:marRight w:val="0"/>
          <w:marTop w:val="0"/>
          <w:marBottom w:val="0"/>
          <w:divBdr>
            <w:top w:val="none" w:sz="0" w:space="0" w:color="auto"/>
            <w:left w:val="none" w:sz="0" w:space="0" w:color="auto"/>
            <w:bottom w:val="none" w:sz="0" w:space="0" w:color="auto"/>
            <w:right w:val="none" w:sz="0" w:space="0" w:color="auto"/>
          </w:divBdr>
        </w:div>
        <w:div w:id="160005987">
          <w:marLeft w:val="0"/>
          <w:marRight w:val="0"/>
          <w:marTop w:val="0"/>
          <w:marBottom w:val="0"/>
          <w:divBdr>
            <w:top w:val="none" w:sz="0" w:space="0" w:color="auto"/>
            <w:left w:val="none" w:sz="0" w:space="0" w:color="auto"/>
            <w:bottom w:val="none" w:sz="0" w:space="0" w:color="auto"/>
            <w:right w:val="none" w:sz="0" w:space="0" w:color="auto"/>
          </w:divBdr>
        </w:div>
        <w:div w:id="351763288">
          <w:marLeft w:val="0"/>
          <w:marRight w:val="0"/>
          <w:marTop w:val="0"/>
          <w:marBottom w:val="0"/>
          <w:divBdr>
            <w:top w:val="none" w:sz="0" w:space="0" w:color="auto"/>
            <w:left w:val="none" w:sz="0" w:space="0" w:color="auto"/>
            <w:bottom w:val="none" w:sz="0" w:space="0" w:color="auto"/>
            <w:right w:val="none" w:sz="0" w:space="0" w:color="auto"/>
          </w:divBdr>
        </w:div>
        <w:div w:id="360712685">
          <w:marLeft w:val="0"/>
          <w:marRight w:val="0"/>
          <w:marTop w:val="0"/>
          <w:marBottom w:val="0"/>
          <w:divBdr>
            <w:top w:val="none" w:sz="0" w:space="0" w:color="auto"/>
            <w:left w:val="none" w:sz="0" w:space="0" w:color="auto"/>
            <w:bottom w:val="none" w:sz="0" w:space="0" w:color="auto"/>
            <w:right w:val="none" w:sz="0" w:space="0" w:color="auto"/>
          </w:divBdr>
        </w:div>
        <w:div w:id="1647858466">
          <w:marLeft w:val="0"/>
          <w:marRight w:val="0"/>
          <w:marTop w:val="0"/>
          <w:marBottom w:val="0"/>
          <w:divBdr>
            <w:top w:val="none" w:sz="0" w:space="0" w:color="auto"/>
            <w:left w:val="none" w:sz="0" w:space="0" w:color="auto"/>
            <w:bottom w:val="none" w:sz="0" w:space="0" w:color="auto"/>
            <w:right w:val="none" w:sz="0" w:space="0" w:color="auto"/>
          </w:divBdr>
        </w:div>
        <w:div w:id="1698039736">
          <w:marLeft w:val="0"/>
          <w:marRight w:val="0"/>
          <w:marTop w:val="0"/>
          <w:marBottom w:val="0"/>
          <w:divBdr>
            <w:top w:val="none" w:sz="0" w:space="0" w:color="auto"/>
            <w:left w:val="none" w:sz="0" w:space="0" w:color="auto"/>
            <w:bottom w:val="none" w:sz="0" w:space="0" w:color="auto"/>
            <w:right w:val="none" w:sz="0" w:space="0" w:color="auto"/>
          </w:divBdr>
        </w:div>
        <w:div w:id="656495345">
          <w:marLeft w:val="0"/>
          <w:marRight w:val="0"/>
          <w:marTop w:val="0"/>
          <w:marBottom w:val="0"/>
          <w:divBdr>
            <w:top w:val="none" w:sz="0" w:space="0" w:color="auto"/>
            <w:left w:val="none" w:sz="0" w:space="0" w:color="auto"/>
            <w:bottom w:val="none" w:sz="0" w:space="0" w:color="auto"/>
            <w:right w:val="none" w:sz="0" w:space="0" w:color="auto"/>
          </w:divBdr>
        </w:div>
        <w:div w:id="271591638">
          <w:marLeft w:val="0"/>
          <w:marRight w:val="0"/>
          <w:marTop w:val="0"/>
          <w:marBottom w:val="0"/>
          <w:divBdr>
            <w:top w:val="none" w:sz="0" w:space="0" w:color="auto"/>
            <w:left w:val="none" w:sz="0" w:space="0" w:color="auto"/>
            <w:bottom w:val="none" w:sz="0" w:space="0" w:color="auto"/>
            <w:right w:val="none" w:sz="0" w:space="0" w:color="auto"/>
          </w:divBdr>
        </w:div>
        <w:div w:id="834611493">
          <w:marLeft w:val="0"/>
          <w:marRight w:val="0"/>
          <w:marTop w:val="0"/>
          <w:marBottom w:val="0"/>
          <w:divBdr>
            <w:top w:val="none" w:sz="0" w:space="0" w:color="auto"/>
            <w:left w:val="none" w:sz="0" w:space="0" w:color="auto"/>
            <w:bottom w:val="none" w:sz="0" w:space="0" w:color="auto"/>
            <w:right w:val="none" w:sz="0" w:space="0" w:color="auto"/>
          </w:divBdr>
        </w:div>
        <w:div w:id="191309406">
          <w:marLeft w:val="0"/>
          <w:marRight w:val="0"/>
          <w:marTop w:val="0"/>
          <w:marBottom w:val="0"/>
          <w:divBdr>
            <w:top w:val="none" w:sz="0" w:space="0" w:color="auto"/>
            <w:left w:val="none" w:sz="0" w:space="0" w:color="auto"/>
            <w:bottom w:val="none" w:sz="0" w:space="0" w:color="auto"/>
            <w:right w:val="none" w:sz="0" w:space="0" w:color="auto"/>
          </w:divBdr>
        </w:div>
        <w:div w:id="1738626782">
          <w:marLeft w:val="0"/>
          <w:marRight w:val="0"/>
          <w:marTop w:val="0"/>
          <w:marBottom w:val="0"/>
          <w:divBdr>
            <w:top w:val="none" w:sz="0" w:space="0" w:color="auto"/>
            <w:left w:val="none" w:sz="0" w:space="0" w:color="auto"/>
            <w:bottom w:val="none" w:sz="0" w:space="0" w:color="auto"/>
            <w:right w:val="none" w:sz="0" w:space="0" w:color="auto"/>
          </w:divBdr>
        </w:div>
        <w:div w:id="639380805">
          <w:marLeft w:val="0"/>
          <w:marRight w:val="0"/>
          <w:marTop w:val="0"/>
          <w:marBottom w:val="0"/>
          <w:divBdr>
            <w:top w:val="none" w:sz="0" w:space="0" w:color="auto"/>
            <w:left w:val="none" w:sz="0" w:space="0" w:color="auto"/>
            <w:bottom w:val="none" w:sz="0" w:space="0" w:color="auto"/>
            <w:right w:val="none" w:sz="0" w:space="0" w:color="auto"/>
          </w:divBdr>
        </w:div>
        <w:div w:id="1007948802">
          <w:marLeft w:val="0"/>
          <w:marRight w:val="0"/>
          <w:marTop w:val="0"/>
          <w:marBottom w:val="0"/>
          <w:divBdr>
            <w:top w:val="none" w:sz="0" w:space="0" w:color="auto"/>
            <w:left w:val="none" w:sz="0" w:space="0" w:color="auto"/>
            <w:bottom w:val="none" w:sz="0" w:space="0" w:color="auto"/>
            <w:right w:val="none" w:sz="0" w:space="0" w:color="auto"/>
          </w:divBdr>
        </w:div>
        <w:div w:id="260917454">
          <w:marLeft w:val="0"/>
          <w:marRight w:val="0"/>
          <w:marTop w:val="0"/>
          <w:marBottom w:val="0"/>
          <w:divBdr>
            <w:top w:val="none" w:sz="0" w:space="0" w:color="auto"/>
            <w:left w:val="none" w:sz="0" w:space="0" w:color="auto"/>
            <w:bottom w:val="none" w:sz="0" w:space="0" w:color="auto"/>
            <w:right w:val="none" w:sz="0" w:space="0" w:color="auto"/>
          </w:divBdr>
        </w:div>
        <w:div w:id="492113776">
          <w:marLeft w:val="0"/>
          <w:marRight w:val="0"/>
          <w:marTop w:val="0"/>
          <w:marBottom w:val="0"/>
          <w:divBdr>
            <w:top w:val="none" w:sz="0" w:space="0" w:color="auto"/>
            <w:left w:val="none" w:sz="0" w:space="0" w:color="auto"/>
            <w:bottom w:val="none" w:sz="0" w:space="0" w:color="auto"/>
            <w:right w:val="none" w:sz="0" w:space="0" w:color="auto"/>
          </w:divBdr>
        </w:div>
        <w:div w:id="912081046">
          <w:marLeft w:val="0"/>
          <w:marRight w:val="0"/>
          <w:marTop w:val="0"/>
          <w:marBottom w:val="0"/>
          <w:divBdr>
            <w:top w:val="none" w:sz="0" w:space="0" w:color="auto"/>
            <w:left w:val="none" w:sz="0" w:space="0" w:color="auto"/>
            <w:bottom w:val="none" w:sz="0" w:space="0" w:color="auto"/>
            <w:right w:val="none" w:sz="0" w:space="0" w:color="auto"/>
          </w:divBdr>
        </w:div>
        <w:div w:id="1736590469">
          <w:marLeft w:val="0"/>
          <w:marRight w:val="0"/>
          <w:marTop w:val="0"/>
          <w:marBottom w:val="0"/>
          <w:divBdr>
            <w:top w:val="none" w:sz="0" w:space="0" w:color="auto"/>
            <w:left w:val="none" w:sz="0" w:space="0" w:color="auto"/>
            <w:bottom w:val="none" w:sz="0" w:space="0" w:color="auto"/>
            <w:right w:val="none" w:sz="0" w:space="0" w:color="auto"/>
          </w:divBdr>
        </w:div>
        <w:div w:id="1261260885">
          <w:marLeft w:val="0"/>
          <w:marRight w:val="0"/>
          <w:marTop w:val="0"/>
          <w:marBottom w:val="0"/>
          <w:divBdr>
            <w:top w:val="none" w:sz="0" w:space="0" w:color="auto"/>
            <w:left w:val="none" w:sz="0" w:space="0" w:color="auto"/>
            <w:bottom w:val="none" w:sz="0" w:space="0" w:color="auto"/>
            <w:right w:val="none" w:sz="0" w:space="0" w:color="auto"/>
          </w:divBdr>
        </w:div>
        <w:div w:id="1793746365">
          <w:marLeft w:val="0"/>
          <w:marRight w:val="0"/>
          <w:marTop w:val="0"/>
          <w:marBottom w:val="0"/>
          <w:divBdr>
            <w:top w:val="none" w:sz="0" w:space="0" w:color="auto"/>
            <w:left w:val="none" w:sz="0" w:space="0" w:color="auto"/>
            <w:bottom w:val="none" w:sz="0" w:space="0" w:color="auto"/>
            <w:right w:val="none" w:sz="0" w:space="0" w:color="auto"/>
          </w:divBdr>
        </w:div>
        <w:div w:id="883559797">
          <w:marLeft w:val="0"/>
          <w:marRight w:val="0"/>
          <w:marTop w:val="0"/>
          <w:marBottom w:val="0"/>
          <w:divBdr>
            <w:top w:val="none" w:sz="0" w:space="0" w:color="auto"/>
            <w:left w:val="none" w:sz="0" w:space="0" w:color="auto"/>
            <w:bottom w:val="none" w:sz="0" w:space="0" w:color="auto"/>
            <w:right w:val="none" w:sz="0" w:space="0" w:color="auto"/>
          </w:divBdr>
        </w:div>
        <w:div w:id="1128167092">
          <w:marLeft w:val="0"/>
          <w:marRight w:val="0"/>
          <w:marTop w:val="0"/>
          <w:marBottom w:val="0"/>
          <w:divBdr>
            <w:top w:val="none" w:sz="0" w:space="0" w:color="auto"/>
            <w:left w:val="none" w:sz="0" w:space="0" w:color="auto"/>
            <w:bottom w:val="none" w:sz="0" w:space="0" w:color="auto"/>
            <w:right w:val="none" w:sz="0" w:space="0" w:color="auto"/>
          </w:divBdr>
        </w:div>
        <w:div w:id="1886019365">
          <w:marLeft w:val="0"/>
          <w:marRight w:val="0"/>
          <w:marTop w:val="0"/>
          <w:marBottom w:val="0"/>
          <w:divBdr>
            <w:top w:val="none" w:sz="0" w:space="0" w:color="auto"/>
            <w:left w:val="none" w:sz="0" w:space="0" w:color="auto"/>
            <w:bottom w:val="none" w:sz="0" w:space="0" w:color="auto"/>
            <w:right w:val="none" w:sz="0" w:space="0" w:color="auto"/>
          </w:divBdr>
        </w:div>
        <w:div w:id="968822769">
          <w:marLeft w:val="0"/>
          <w:marRight w:val="0"/>
          <w:marTop w:val="0"/>
          <w:marBottom w:val="0"/>
          <w:divBdr>
            <w:top w:val="none" w:sz="0" w:space="0" w:color="auto"/>
            <w:left w:val="none" w:sz="0" w:space="0" w:color="auto"/>
            <w:bottom w:val="none" w:sz="0" w:space="0" w:color="auto"/>
            <w:right w:val="none" w:sz="0" w:space="0" w:color="auto"/>
          </w:divBdr>
        </w:div>
        <w:div w:id="431626895">
          <w:marLeft w:val="0"/>
          <w:marRight w:val="0"/>
          <w:marTop w:val="0"/>
          <w:marBottom w:val="0"/>
          <w:divBdr>
            <w:top w:val="none" w:sz="0" w:space="0" w:color="auto"/>
            <w:left w:val="none" w:sz="0" w:space="0" w:color="auto"/>
            <w:bottom w:val="none" w:sz="0" w:space="0" w:color="auto"/>
            <w:right w:val="none" w:sz="0" w:space="0" w:color="auto"/>
          </w:divBdr>
        </w:div>
        <w:div w:id="1597178843">
          <w:marLeft w:val="0"/>
          <w:marRight w:val="0"/>
          <w:marTop w:val="0"/>
          <w:marBottom w:val="0"/>
          <w:divBdr>
            <w:top w:val="none" w:sz="0" w:space="0" w:color="auto"/>
            <w:left w:val="none" w:sz="0" w:space="0" w:color="auto"/>
            <w:bottom w:val="none" w:sz="0" w:space="0" w:color="auto"/>
            <w:right w:val="none" w:sz="0" w:space="0" w:color="auto"/>
          </w:divBdr>
        </w:div>
        <w:div w:id="1779830910">
          <w:marLeft w:val="0"/>
          <w:marRight w:val="0"/>
          <w:marTop w:val="0"/>
          <w:marBottom w:val="0"/>
          <w:divBdr>
            <w:top w:val="none" w:sz="0" w:space="0" w:color="auto"/>
            <w:left w:val="none" w:sz="0" w:space="0" w:color="auto"/>
            <w:bottom w:val="none" w:sz="0" w:space="0" w:color="auto"/>
            <w:right w:val="none" w:sz="0" w:space="0" w:color="auto"/>
          </w:divBdr>
        </w:div>
        <w:div w:id="1283341401">
          <w:marLeft w:val="0"/>
          <w:marRight w:val="0"/>
          <w:marTop w:val="0"/>
          <w:marBottom w:val="0"/>
          <w:divBdr>
            <w:top w:val="none" w:sz="0" w:space="0" w:color="auto"/>
            <w:left w:val="none" w:sz="0" w:space="0" w:color="auto"/>
            <w:bottom w:val="none" w:sz="0" w:space="0" w:color="auto"/>
            <w:right w:val="none" w:sz="0" w:space="0" w:color="auto"/>
          </w:divBdr>
        </w:div>
        <w:div w:id="1013192304">
          <w:marLeft w:val="0"/>
          <w:marRight w:val="0"/>
          <w:marTop w:val="0"/>
          <w:marBottom w:val="0"/>
          <w:divBdr>
            <w:top w:val="none" w:sz="0" w:space="0" w:color="auto"/>
            <w:left w:val="none" w:sz="0" w:space="0" w:color="auto"/>
            <w:bottom w:val="none" w:sz="0" w:space="0" w:color="auto"/>
            <w:right w:val="none" w:sz="0" w:space="0" w:color="auto"/>
          </w:divBdr>
        </w:div>
        <w:div w:id="1458601923">
          <w:marLeft w:val="0"/>
          <w:marRight w:val="0"/>
          <w:marTop w:val="0"/>
          <w:marBottom w:val="0"/>
          <w:divBdr>
            <w:top w:val="none" w:sz="0" w:space="0" w:color="auto"/>
            <w:left w:val="none" w:sz="0" w:space="0" w:color="auto"/>
            <w:bottom w:val="none" w:sz="0" w:space="0" w:color="auto"/>
            <w:right w:val="none" w:sz="0" w:space="0" w:color="auto"/>
          </w:divBdr>
        </w:div>
        <w:div w:id="234436433">
          <w:marLeft w:val="0"/>
          <w:marRight w:val="0"/>
          <w:marTop w:val="0"/>
          <w:marBottom w:val="0"/>
          <w:divBdr>
            <w:top w:val="none" w:sz="0" w:space="0" w:color="auto"/>
            <w:left w:val="none" w:sz="0" w:space="0" w:color="auto"/>
            <w:bottom w:val="none" w:sz="0" w:space="0" w:color="auto"/>
            <w:right w:val="none" w:sz="0" w:space="0" w:color="auto"/>
          </w:divBdr>
        </w:div>
        <w:div w:id="1196312869">
          <w:marLeft w:val="0"/>
          <w:marRight w:val="0"/>
          <w:marTop w:val="0"/>
          <w:marBottom w:val="0"/>
          <w:divBdr>
            <w:top w:val="none" w:sz="0" w:space="0" w:color="auto"/>
            <w:left w:val="none" w:sz="0" w:space="0" w:color="auto"/>
            <w:bottom w:val="none" w:sz="0" w:space="0" w:color="auto"/>
            <w:right w:val="none" w:sz="0" w:space="0" w:color="auto"/>
          </w:divBdr>
        </w:div>
        <w:div w:id="685135689">
          <w:marLeft w:val="0"/>
          <w:marRight w:val="0"/>
          <w:marTop w:val="0"/>
          <w:marBottom w:val="0"/>
          <w:divBdr>
            <w:top w:val="none" w:sz="0" w:space="0" w:color="auto"/>
            <w:left w:val="none" w:sz="0" w:space="0" w:color="auto"/>
            <w:bottom w:val="none" w:sz="0" w:space="0" w:color="auto"/>
            <w:right w:val="none" w:sz="0" w:space="0" w:color="auto"/>
          </w:divBdr>
        </w:div>
        <w:div w:id="719741737">
          <w:marLeft w:val="0"/>
          <w:marRight w:val="0"/>
          <w:marTop w:val="0"/>
          <w:marBottom w:val="0"/>
          <w:divBdr>
            <w:top w:val="none" w:sz="0" w:space="0" w:color="auto"/>
            <w:left w:val="none" w:sz="0" w:space="0" w:color="auto"/>
            <w:bottom w:val="none" w:sz="0" w:space="0" w:color="auto"/>
            <w:right w:val="none" w:sz="0" w:space="0" w:color="auto"/>
          </w:divBdr>
        </w:div>
        <w:div w:id="1359509889">
          <w:marLeft w:val="0"/>
          <w:marRight w:val="0"/>
          <w:marTop w:val="0"/>
          <w:marBottom w:val="0"/>
          <w:divBdr>
            <w:top w:val="none" w:sz="0" w:space="0" w:color="auto"/>
            <w:left w:val="none" w:sz="0" w:space="0" w:color="auto"/>
            <w:bottom w:val="none" w:sz="0" w:space="0" w:color="auto"/>
            <w:right w:val="none" w:sz="0" w:space="0" w:color="auto"/>
          </w:divBdr>
        </w:div>
        <w:div w:id="2000034274">
          <w:marLeft w:val="0"/>
          <w:marRight w:val="0"/>
          <w:marTop w:val="0"/>
          <w:marBottom w:val="0"/>
          <w:divBdr>
            <w:top w:val="none" w:sz="0" w:space="0" w:color="auto"/>
            <w:left w:val="none" w:sz="0" w:space="0" w:color="auto"/>
            <w:bottom w:val="none" w:sz="0" w:space="0" w:color="auto"/>
            <w:right w:val="none" w:sz="0" w:space="0" w:color="auto"/>
          </w:divBdr>
        </w:div>
        <w:div w:id="36123013">
          <w:marLeft w:val="0"/>
          <w:marRight w:val="0"/>
          <w:marTop w:val="0"/>
          <w:marBottom w:val="0"/>
          <w:divBdr>
            <w:top w:val="none" w:sz="0" w:space="0" w:color="auto"/>
            <w:left w:val="none" w:sz="0" w:space="0" w:color="auto"/>
            <w:bottom w:val="none" w:sz="0" w:space="0" w:color="auto"/>
            <w:right w:val="none" w:sz="0" w:space="0" w:color="auto"/>
          </w:divBdr>
        </w:div>
        <w:div w:id="1241065747">
          <w:marLeft w:val="0"/>
          <w:marRight w:val="0"/>
          <w:marTop w:val="0"/>
          <w:marBottom w:val="0"/>
          <w:divBdr>
            <w:top w:val="none" w:sz="0" w:space="0" w:color="auto"/>
            <w:left w:val="none" w:sz="0" w:space="0" w:color="auto"/>
            <w:bottom w:val="none" w:sz="0" w:space="0" w:color="auto"/>
            <w:right w:val="none" w:sz="0" w:space="0" w:color="auto"/>
          </w:divBdr>
        </w:div>
        <w:div w:id="1164709683">
          <w:marLeft w:val="0"/>
          <w:marRight w:val="0"/>
          <w:marTop w:val="0"/>
          <w:marBottom w:val="0"/>
          <w:divBdr>
            <w:top w:val="none" w:sz="0" w:space="0" w:color="auto"/>
            <w:left w:val="none" w:sz="0" w:space="0" w:color="auto"/>
            <w:bottom w:val="none" w:sz="0" w:space="0" w:color="auto"/>
            <w:right w:val="none" w:sz="0" w:space="0" w:color="auto"/>
          </w:divBdr>
        </w:div>
        <w:div w:id="770515489">
          <w:marLeft w:val="0"/>
          <w:marRight w:val="0"/>
          <w:marTop w:val="0"/>
          <w:marBottom w:val="0"/>
          <w:divBdr>
            <w:top w:val="none" w:sz="0" w:space="0" w:color="auto"/>
            <w:left w:val="none" w:sz="0" w:space="0" w:color="auto"/>
            <w:bottom w:val="none" w:sz="0" w:space="0" w:color="auto"/>
            <w:right w:val="none" w:sz="0" w:space="0" w:color="auto"/>
          </w:divBdr>
        </w:div>
        <w:div w:id="1573928909">
          <w:marLeft w:val="0"/>
          <w:marRight w:val="0"/>
          <w:marTop w:val="0"/>
          <w:marBottom w:val="0"/>
          <w:divBdr>
            <w:top w:val="none" w:sz="0" w:space="0" w:color="auto"/>
            <w:left w:val="none" w:sz="0" w:space="0" w:color="auto"/>
            <w:bottom w:val="none" w:sz="0" w:space="0" w:color="auto"/>
            <w:right w:val="none" w:sz="0" w:space="0" w:color="auto"/>
          </w:divBdr>
        </w:div>
        <w:div w:id="1153334185">
          <w:marLeft w:val="0"/>
          <w:marRight w:val="0"/>
          <w:marTop w:val="0"/>
          <w:marBottom w:val="0"/>
          <w:divBdr>
            <w:top w:val="none" w:sz="0" w:space="0" w:color="auto"/>
            <w:left w:val="none" w:sz="0" w:space="0" w:color="auto"/>
            <w:bottom w:val="none" w:sz="0" w:space="0" w:color="auto"/>
            <w:right w:val="none" w:sz="0" w:space="0" w:color="auto"/>
          </w:divBdr>
        </w:div>
        <w:div w:id="844056836">
          <w:marLeft w:val="0"/>
          <w:marRight w:val="0"/>
          <w:marTop w:val="0"/>
          <w:marBottom w:val="0"/>
          <w:divBdr>
            <w:top w:val="none" w:sz="0" w:space="0" w:color="auto"/>
            <w:left w:val="none" w:sz="0" w:space="0" w:color="auto"/>
            <w:bottom w:val="none" w:sz="0" w:space="0" w:color="auto"/>
            <w:right w:val="none" w:sz="0" w:space="0" w:color="auto"/>
          </w:divBdr>
        </w:div>
        <w:div w:id="746537048">
          <w:marLeft w:val="0"/>
          <w:marRight w:val="0"/>
          <w:marTop w:val="0"/>
          <w:marBottom w:val="0"/>
          <w:divBdr>
            <w:top w:val="none" w:sz="0" w:space="0" w:color="auto"/>
            <w:left w:val="none" w:sz="0" w:space="0" w:color="auto"/>
            <w:bottom w:val="none" w:sz="0" w:space="0" w:color="auto"/>
            <w:right w:val="none" w:sz="0" w:space="0" w:color="auto"/>
          </w:divBdr>
        </w:div>
        <w:div w:id="62921708">
          <w:marLeft w:val="0"/>
          <w:marRight w:val="0"/>
          <w:marTop w:val="0"/>
          <w:marBottom w:val="0"/>
          <w:divBdr>
            <w:top w:val="none" w:sz="0" w:space="0" w:color="auto"/>
            <w:left w:val="none" w:sz="0" w:space="0" w:color="auto"/>
            <w:bottom w:val="none" w:sz="0" w:space="0" w:color="auto"/>
            <w:right w:val="none" w:sz="0" w:space="0" w:color="auto"/>
          </w:divBdr>
        </w:div>
        <w:div w:id="1165709795">
          <w:marLeft w:val="0"/>
          <w:marRight w:val="0"/>
          <w:marTop w:val="0"/>
          <w:marBottom w:val="0"/>
          <w:divBdr>
            <w:top w:val="none" w:sz="0" w:space="0" w:color="auto"/>
            <w:left w:val="none" w:sz="0" w:space="0" w:color="auto"/>
            <w:bottom w:val="none" w:sz="0" w:space="0" w:color="auto"/>
            <w:right w:val="none" w:sz="0" w:space="0" w:color="auto"/>
          </w:divBdr>
        </w:div>
        <w:div w:id="270286521">
          <w:marLeft w:val="0"/>
          <w:marRight w:val="0"/>
          <w:marTop w:val="0"/>
          <w:marBottom w:val="0"/>
          <w:divBdr>
            <w:top w:val="none" w:sz="0" w:space="0" w:color="auto"/>
            <w:left w:val="none" w:sz="0" w:space="0" w:color="auto"/>
            <w:bottom w:val="none" w:sz="0" w:space="0" w:color="auto"/>
            <w:right w:val="none" w:sz="0" w:space="0" w:color="auto"/>
          </w:divBdr>
        </w:div>
        <w:div w:id="1234312450">
          <w:marLeft w:val="0"/>
          <w:marRight w:val="0"/>
          <w:marTop w:val="0"/>
          <w:marBottom w:val="0"/>
          <w:divBdr>
            <w:top w:val="none" w:sz="0" w:space="0" w:color="auto"/>
            <w:left w:val="none" w:sz="0" w:space="0" w:color="auto"/>
            <w:bottom w:val="none" w:sz="0" w:space="0" w:color="auto"/>
            <w:right w:val="none" w:sz="0" w:space="0" w:color="auto"/>
          </w:divBdr>
        </w:div>
        <w:div w:id="1849442376">
          <w:marLeft w:val="0"/>
          <w:marRight w:val="0"/>
          <w:marTop w:val="0"/>
          <w:marBottom w:val="0"/>
          <w:divBdr>
            <w:top w:val="none" w:sz="0" w:space="0" w:color="auto"/>
            <w:left w:val="none" w:sz="0" w:space="0" w:color="auto"/>
            <w:bottom w:val="none" w:sz="0" w:space="0" w:color="auto"/>
            <w:right w:val="none" w:sz="0" w:space="0" w:color="auto"/>
          </w:divBdr>
        </w:div>
        <w:div w:id="551380556">
          <w:marLeft w:val="0"/>
          <w:marRight w:val="0"/>
          <w:marTop w:val="0"/>
          <w:marBottom w:val="0"/>
          <w:divBdr>
            <w:top w:val="none" w:sz="0" w:space="0" w:color="auto"/>
            <w:left w:val="none" w:sz="0" w:space="0" w:color="auto"/>
            <w:bottom w:val="none" w:sz="0" w:space="0" w:color="auto"/>
            <w:right w:val="none" w:sz="0" w:space="0" w:color="auto"/>
          </w:divBdr>
        </w:div>
        <w:div w:id="107236302">
          <w:marLeft w:val="0"/>
          <w:marRight w:val="0"/>
          <w:marTop w:val="0"/>
          <w:marBottom w:val="0"/>
          <w:divBdr>
            <w:top w:val="none" w:sz="0" w:space="0" w:color="auto"/>
            <w:left w:val="none" w:sz="0" w:space="0" w:color="auto"/>
            <w:bottom w:val="none" w:sz="0" w:space="0" w:color="auto"/>
            <w:right w:val="none" w:sz="0" w:space="0" w:color="auto"/>
          </w:divBdr>
        </w:div>
        <w:div w:id="823275707">
          <w:marLeft w:val="0"/>
          <w:marRight w:val="0"/>
          <w:marTop w:val="0"/>
          <w:marBottom w:val="0"/>
          <w:divBdr>
            <w:top w:val="none" w:sz="0" w:space="0" w:color="auto"/>
            <w:left w:val="none" w:sz="0" w:space="0" w:color="auto"/>
            <w:bottom w:val="none" w:sz="0" w:space="0" w:color="auto"/>
            <w:right w:val="none" w:sz="0" w:space="0" w:color="auto"/>
          </w:divBdr>
        </w:div>
        <w:div w:id="499467592">
          <w:marLeft w:val="0"/>
          <w:marRight w:val="0"/>
          <w:marTop w:val="0"/>
          <w:marBottom w:val="0"/>
          <w:divBdr>
            <w:top w:val="none" w:sz="0" w:space="0" w:color="auto"/>
            <w:left w:val="none" w:sz="0" w:space="0" w:color="auto"/>
            <w:bottom w:val="none" w:sz="0" w:space="0" w:color="auto"/>
            <w:right w:val="none" w:sz="0" w:space="0" w:color="auto"/>
          </w:divBdr>
        </w:div>
        <w:div w:id="1941644640">
          <w:marLeft w:val="0"/>
          <w:marRight w:val="0"/>
          <w:marTop w:val="0"/>
          <w:marBottom w:val="0"/>
          <w:divBdr>
            <w:top w:val="none" w:sz="0" w:space="0" w:color="auto"/>
            <w:left w:val="none" w:sz="0" w:space="0" w:color="auto"/>
            <w:bottom w:val="none" w:sz="0" w:space="0" w:color="auto"/>
            <w:right w:val="none" w:sz="0" w:space="0" w:color="auto"/>
          </w:divBdr>
        </w:div>
        <w:div w:id="1624076827">
          <w:marLeft w:val="0"/>
          <w:marRight w:val="0"/>
          <w:marTop w:val="0"/>
          <w:marBottom w:val="0"/>
          <w:divBdr>
            <w:top w:val="none" w:sz="0" w:space="0" w:color="auto"/>
            <w:left w:val="none" w:sz="0" w:space="0" w:color="auto"/>
            <w:bottom w:val="none" w:sz="0" w:space="0" w:color="auto"/>
            <w:right w:val="none" w:sz="0" w:space="0" w:color="auto"/>
          </w:divBdr>
        </w:div>
        <w:div w:id="280428725">
          <w:marLeft w:val="0"/>
          <w:marRight w:val="0"/>
          <w:marTop w:val="0"/>
          <w:marBottom w:val="0"/>
          <w:divBdr>
            <w:top w:val="none" w:sz="0" w:space="0" w:color="auto"/>
            <w:left w:val="none" w:sz="0" w:space="0" w:color="auto"/>
            <w:bottom w:val="none" w:sz="0" w:space="0" w:color="auto"/>
            <w:right w:val="none" w:sz="0" w:space="0" w:color="auto"/>
          </w:divBdr>
        </w:div>
        <w:div w:id="582691364">
          <w:marLeft w:val="0"/>
          <w:marRight w:val="0"/>
          <w:marTop w:val="0"/>
          <w:marBottom w:val="0"/>
          <w:divBdr>
            <w:top w:val="none" w:sz="0" w:space="0" w:color="auto"/>
            <w:left w:val="none" w:sz="0" w:space="0" w:color="auto"/>
            <w:bottom w:val="none" w:sz="0" w:space="0" w:color="auto"/>
            <w:right w:val="none" w:sz="0" w:space="0" w:color="auto"/>
          </w:divBdr>
        </w:div>
        <w:div w:id="900558683">
          <w:marLeft w:val="0"/>
          <w:marRight w:val="0"/>
          <w:marTop w:val="0"/>
          <w:marBottom w:val="0"/>
          <w:divBdr>
            <w:top w:val="none" w:sz="0" w:space="0" w:color="auto"/>
            <w:left w:val="none" w:sz="0" w:space="0" w:color="auto"/>
            <w:bottom w:val="none" w:sz="0" w:space="0" w:color="auto"/>
            <w:right w:val="none" w:sz="0" w:space="0" w:color="auto"/>
          </w:divBdr>
        </w:div>
        <w:div w:id="475757855">
          <w:marLeft w:val="0"/>
          <w:marRight w:val="0"/>
          <w:marTop w:val="0"/>
          <w:marBottom w:val="0"/>
          <w:divBdr>
            <w:top w:val="none" w:sz="0" w:space="0" w:color="auto"/>
            <w:left w:val="none" w:sz="0" w:space="0" w:color="auto"/>
            <w:bottom w:val="none" w:sz="0" w:space="0" w:color="auto"/>
            <w:right w:val="none" w:sz="0" w:space="0" w:color="auto"/>
          </w:divBdr>
        </w:div>
        <w:div w:id="849181951">
          <w:marLeft w:val="0"/>
          <w:marRight w:val="0"/>
          <w:marTop w:val="0"/>
          <w:marBottom w:val="0"/>
          <w:divBdr>
            <w:top w:val="none" w:sz="0" w:space="0" w:color="auto"/>
            <w:left w:val="none" w:sz="0" w:space="0" w:color="auto"/>
            <w:bottom w:val="none" w:sz="0" w:space="0" w:color="auto"/>
            <w:right w:val="none" w:sz="0" w:space="0" w:color="auto"/>
          </w:divBdr>
        </w:div>
        <w:div w:id="31198871">
          <w:marLeft w:val="0"/>
          <w:marRight w:val="0"/>
          <w:marTop w:val="0"/>
          <w:marBottom w:val="0"/>
          <w:divBdr>
            <w:top w:val="none" w:sz="0" w:space="0" w:color="auto"/>
            <w:left w:val="none" w:sz="0" w:space="0" w:color="auto"/>
            <w:bottom w:val="none" w:sz="0" w:space="0" w:color="auto"/>
            <w:right w:val="none" w:sz="0" w:space="0" w:color="auto"/>
          </w:divBdr>
        </w:div>
        <w:div w:id="823475502">
          <w:marLeft w:val="0"/>
          <w:marRight w:val="0"/>
          <w:marTop w:val="0"/>
          <w:marBottom w:val="0"/>
          <w:divBdr>
            <w:top w:val="none" w:sz="0" w:space="0" w:color="auto"/>
            <w:left w:val="none" w:sz="0" w:space="0" w:color="auto"/>
            <w:bottom w:val="none" w:sz="0" w:space="0" w:color="auto"/>
            <w:right w:val="none" w:sz="0" w:space="0" w:color="auto"/>
          </w:divBdr>
        </w:div>
        <w:div w:id="831411605">
          <w:marLeft w:val="0"/>
          <w:marRight w:val="0"/>
          <w:marTop w:val="0"/>
          <w:marBottom w:val="0"/>
          <w:divBdr>
            <w:top w:val="none" w:sz="0" w:space="0" w:color="auto"/>
            <w:left w:val="none" w:sz="0" w:space="0" w:color="auto"/>
            <w:bottom w:val="none" w:sz="0" w:space="0" w:color="auto"/>
            <w:right w:val="none" w:sz="0" w:space="0" w:color="auto"/>
          </w:divBdr>
        </w:div>
        <w:div w:id="1145783315">
          <w:marLeft w:val="0"/>
          <w:marRight w:val="0"/>
          <w:marTop w:val="0"/>
          <w:marBottom w:val="0"/>
          <w:divBdr>
            <w:top w:val="none" w:sz="0" w:space="0" w:color="auto"/>
            <w:left w:val="none" w:sz="0" w:space="0" w:color="auto"/>
            <w:bottom w:val="none" w:sz="0" w:space="0" w:color="auto"/>
            <w:right w:val="none" w:sz="0" w:space="0" w:color="auto"/>
          </w:divBdr>
        </w:div>
        <w:div w:id="707098603">
          <w:marLeft w:val="0"/>
          <w:marRight w:val="0"/>
          <w:marTop w:val="0"/>
          <w:marBottom w:val="0"/>
          <w:divBdr>
            <w:top w:val="none" w:sz="0" w:space="0" w:color="auto"/>
            <w:left w:val="none" w:sz="0" w:space="0" w:color="auto"/>
            <w:bottom w:val="none" w:sz="0" w:space="0" w:color="auto"/>
            <w:right w:val="none" w:sz="0" w:space="0" w:color="auto"/>
          </w:divBdr>
        </w:div>
        <w:div w:id="312371070">
          <w:marLeft w:val="0"/>
          <w:marRight w:val="0"/>
          <w:marTop w:val="0"/>
          <w:marBottom w:val="0"/>
          <w:divBdr>
            <w:top w:val="none" w:sz="0" w:space="0" w:color="auto"/>
            <w:left w:val="none" w:sz="0" w:space="0" w:color="auto"/>
            <w:bottom w:val="none" w:sz="0" w:space="0" w:color="auto"/>
            <w:right w:val="none" w:sz="0" w:space="0" w:color="auto"/>
          </w:divBdr>
        </w:div>
        <w:div w:id="1962304206">
          <w:marLeft w:val="0"/>
          <w:marRight w:val="0"/>
          <w:marTop w:val="0"/>
          <w:marBottom w:val="0"/>
          <w:divBdr>
            <w:top w:val="none" w:sz="0" w:space="0" w:color="auto"/>
            <w:left w:val="none" w:sz="0" w:space="0" w:color="auto"/>
            <w:bottom w:val="none" w:sz="0" w:space="0" w:color="auto"/>
            <w:right w:val="none" w:sz="0" w:space="0" w:color="auto"/>
          </w:divBdr>
        </w:div>
      </w:divsChild>
    </w:div>
    <w:div w:id="533661544">
      <w:bodyDiv w:val="1"/>
      <w:marLeft w:val="0"/>
      <w:marRight w:val="0"/>
      <w:marTop w:val="0"/>
      <w:marBottom w:val="0"/>
      <w:divBdr>
        <w:top w:val="none" w:sz="0" w:space="0" w:color="auto"/>
        <w:left w:val="none" w:sz="0" w:space="0" w:color="auto"/>
        <w:bottom w:val="none" w:sz="0" w:space="0" w:color="auto"/>
        <w:right w:val="none" w:sz="0" w:space="0" w:color="auto"/>
      </w:divBdr>
    </w:div>
    <w:div w:id="918829271">
      <w:bodyDiv w:val="1"/>
      <w:marLeft w:val="0"/>
      <w:marRight w:val="0"/>
      <w:marTop w:val="0"/>
      <w:marBottom w:val="0"/>
      <w:divBdr>
        <w:top w:val="none" w:sz="0" w:space="0" w:color="auto"/>
        <w:left w:val="none" w:sz="0" w:space="0" w:color="auto"/>
        <w:bottom w:val="none" w:sz="0" w:space="0" w:color="auto"/>
        <w:right w:val="none" w:sz="0" w:space="0" w:color="auto"/>
      </w:divBdr>
      <w:divsChild>
        <w:div w:id="1294167327">
          <w:marLeft w:val="0"/>
          <w:marRight w:val="0"/>
          <w:marTop w:val="0"/>
          <w:marBottom w:val="0"/>
          <w:divBdr>
            <w:top w:val="none" w:sz="0" w:space="0" w:color="auto"/>
            <w:left w:val="none" w:sz="0" w:space="0" w:color="auto"/>
            <w:bottom w:val="none" w:sz="0" w:space="0" w:color="auto"/>
            <w:right w:val="none" w:sz="0" w:space="0" w:color="auto"/>
          </w:divBdr>
        </w:div>
        <w:div w:id="1925607757">
          <w:marLeft w:val="0"/>
          <w:marRight w:val="0"/>
          <w:marTop w:val="0"/>
          <w:marBottom w:val="0"/>
          <w:divBdr>
            <w:top w:val="none" w:sz="0" w:space="0" w:color="auto"/>
            <w:left w:val="none" w:sz="0" w:space="0" w:color="auto"/>
            <w:bottom w:val="none" w:sz="0" w:space="0" w:color="auto"/>
            <w:right w:val="none" w:sz="0" w:space="0" w:color="auto"/>
          </w:divBdr>
        </w:div>
        <w:div w:id="1358654946">
          <w:marLeft w:val="0"/>
          <w:marRight w:val="0"/>
          <w:marTop w:val="0"/>
          <w:marBottom w:val="0"/>
          <w:divBdr>
            <w:top w:val="none" w:sz="0" w:space="0" w:color="auto"/>
            <w:left w:val="none" w:sz="0" w:space="0" w:color="auto"/>
            <w:bottom w:val="none" w:sz="0" w:space="0" w:color="auto"/>
            <w:right w:val="none" w:sz="0" w:space="0" w:color="auto"/>
          </w:divBdr>
        </w:div>
        <w:div w:id="244342166">
          <w:marLeft w:val="0"/>
          <w:marRight w:val="0"/>
          <w:marTop w:val="0"/>
          <w:marBottom w:val="0"/>
          <w:divBdr>
            <w:top w:val="none" w:sz="0" w:space="0" w:color="auto"/>
            <w:left w:val="none" w:sz="0" w:space="0" w:color="auto"/>
            <w:bottom w:val="none" w:sz="0" w:space="0" w:color="auto"/>
            <w:right w:val="none" w:sz="0" w:space="0" w:color="auto"/>
          </w:divBdr>
        </w:div>
        <w:div w:id="1803813021">
          <w:marLeft w:val="0"/>
          <w:marRight w:val="0"/>
          <w:marTop w:val="0"/>
          <w:marBottom w:val="0"/>
          <w:divBdr>
            <w:top w:val="none" w:sz="0" w:space="0" w:color="auto"/>
            <w:left w:val="none" w:sz="0" w:space="0" w:color="auto"/>
            <w:bottom w:val="none" w:sz="0" w:space="0" w:color="auto"/>
            <w:right w:val="none" w:sz="0" w:space="0" w:color="auto"/>
          </w:divBdr>
        </w:div>
        <w:div w:id="501434155">
          <w:marLeft w:val="0"/>
          <w:marRight w:val="0"/>
          <w:marTop w:val="0"/>
          <w:marBottom w:val="0"/>
          <w:divBdr>
            <w:top w:val="none" w:sz="0" w:space="0" w:color="auto"/>
            <w:left w:val="none" w:sz="0" w:space="0" w:color="auto"/>
            <w:bottom w:val="none" w:sz="0" w:space="0" w:color="auto"/>
            <w:right w:val="none" w:sz="0" w:space="0" w:color="auto"/>
          </w:divBdr>
        </w:div>
        <w:div w:id="1746760086">
          <w:marLeft w:val="0"/>
          <w:marRight w:val="0"/>
          <w:marTop w:val="0"/>
          <w:marBottom w:val="0"/>
          <w:divBdr>
            <w:top w:val="none" w:sz="0" w:space="0" w:color="auto"/>
            <w:left w:val="none" w:sz="0" w:space="0" w:color="auto"/>
            <w:bottom w:val="none" w:sz="0" w:space="0" w:color="auto"/>
            <w:right w:val="none" w:sz="0" w:space="0" w:color="auto"/>
          </w:divBdr>
        </w:div>
        <w:div w:id="760832284">
          <w:marLeft w:val="0"/>
          <w:marRight w:val="0"/>
          <w:marTop w:val="0"/>
          <w:marBottom w:val="0"/>
          <w:divBdr>
            <w:top w:val="none" w:sz="0" w:space="0" w:color="auto"/>
            <w:left w:val="none" w:sz="0" w:space="0" w:color="auto"/>
            <w:bottom w:val="none" w:sz="0" w:space="0" w:color="auto"/>
            <w:right w:val="none" w:sz="0" w:space="0" w:color="auto"/>
          </w:divBdr>
        </w:div>
        <w:div w:id="324435141">
          <w:marLeft w:val="0"/>
          <w:marRight w:val="0"/>
          <w:marTop w:val="0"/>
          <w:marBottom w:val="0"/>
          <w:divBdr>
            <w:top w:val="none" w:sz="0" w:space="0" w:color="auto"/>
            <w:left w:val="none" w:sz="0" w:space="0" w:color="auto"/>
            <w:bottom w:val="none" w:sz="0" w:space="0" w:color="auto"/>
            <w:right w:val="none" w:sz="0" w:space="0" w:color="auto"/>
          </w:divBdr>
        </w:div>
        <w:div w:id="1189028374">
          <w:marLeft w:val="0"/>
          <w:marRight w:val="0"/>
          <w:marTop w:val="0"/>
          <w:marBottom w:val="0"/>
          <w:divBdr>
            <w:top w:val="none" w:sz="0" w:space="0" w:color="auto"/>
            <w:left w:val="none" w:sz="0" w:space="0" w:color="auto"/>
            <w:bottom w:val="none" w:sz="0" w:space="0" w:color="auto"/>
            <w:right w:val="none" w:sz="0" w:space="0" w:color="auto"/>
          </w:divBdr>
        </w:div>
        <w:div w:id="932472032">
          <w:marLeft w:val="0"/>
          <w:marRight w:val="0"/>
          <w:marTop w:val="0"/>
          <w:marBottom w:val="0"/>
          <w:divBdr>
            <w:top w:val="none" w:sz="0" w:space="0" w:color="auto"/>
            <w:left w:val="none" w:sz="0" w:space="0" w:color="auto"/>
            <w:bottom w:val="none" w:sz="0" w:space="0" w:color="auto"/>
            <w:right w:val="none" w:sz="0" w:space="0" w:color="auto"/>
          </w:divBdr>
        </w:div>
        <w:div w:id="224142459">
          <w:marLeft w:val="0"/>
          <w:marRight w:val="0"/>
          <w:marTop w:val="0"/>
          <w:marBottom w:val="0"/>
          <w:divBdr>
            <w:top w:val="none" w:sz="0" w:space="0" w:color="auto"/>
            <w:left w:val="none" w:sz="0" w:space="0" w:color="auto"/>
            <w:bottom w:val="none" w:sz="0" w:space="0" w:color="auto"/>
            <w:right w:val="none" w:sz="0" w:space="0" w:color="auto"/>
          </w:divBdr>
        </w:div>
        <w:div w:id="114100620">
          <w:marLeft w:val="0"/>
          <w:marRight w:val="0"/>
          <w:marTop w:val="0"/>
          <w:marBottom w:val="0"/>
          <w:divBdr>
            <w:top w:val="none" w:sz="0" w:space="0" w:color="auto"/>
            <w:left w:val="none" w:sz="0" w:space="0" w:color="auto"/>
            <w:bottom w:val="none" w:sz="0" w:space="0" w:color="auto"/>
            <w:right w:val="none" w:sz="0" w:space="0" w:color="auto"/>
          </w:divBdr>
        </w:div>
        <w:div w:id="1007438023">
          <w:marLeft w:val="0"/>
          <w:marRight w:val="0"/>
          <w:marTop w:val="0"/>
          <w:marBottom w:val="0"/>
          <w:divBdr>
            <w:top w:val="none" w:sz="0" w:space="0" w:color="auto"/>
            <w:left w:val="none" w:sz="0" w:space="0" w:color="auto"/>
            <w:bottom w:val="none" w:sz="0" w:space="0" w:color="auto"/>
            <w:right w:val="none" w:sz="0" w:space="0" w:color="auto"/>
          </w:divBdr>
        </w:div>
        <w:div w:id="432437137">
          <w:marLeft w:val="0"/>
          <w:marRight w:val="0"/>
          <w:marTop w:val="0"/>
          <w:marBottom w:val="0"/>
          <w:divBdr>
            <w:top w:val="none" w:sz="0" w:space="0" w:color="auto"/>
            <w:left w:val="none" w:sz="0" w:space="0" w:color="auto"/>
            <w:bottom w:val="none" w:sz="0" w:space="0" w:color="auto"/>
            <w:right w:val="none" w:sz="0" w:space="0" w:color="auto"/>
          </w:divBdr>
        </w:div>
        <w:div w:id="420951521">
          <w:marLeft w:val="0"/>
          <w:marRight w:val="0"/>
          <w:marTop w:val="0"/>
          <w:marBottom w:val="0"/>
          <w:divBdr>
            <w:top w:val="none" w:sz="0" w:space="0" w:color="auto"/>
            <w:left w:val="none" w:sz="0" w:space="0" w:color="auto"/>
            <w:bottom w:val="none" w:sz="0" w:space="0" w:color="auto"/>
            <w:right w:val="none" w:sz="0" w:space="0" w:color="auto"/>
          </w:divBdr>
        </w:div>
        <w:div w:id="496581439">
          <w:marLeft w:val="0"/>
          <w:marRight w:val="0"/>
          <w:marTop w:val="0"/>
          <w:marBottom w:val="0"/>
          <w:divBdr>
            <w:top w:val="none" w:sz="0" w:space="0" w:color="auto"/>
            <w:left w:val="none" w:sz="0" w:space="0" w:color="auto"/>
            <w:bottom w:val="none" w:sz="0" w:space="0" w:color="auto"/>
            <w:right w:val="none" w:sz="0" w:space="0" w:color="auto"/>
          </w:divBdr>
        </w:div>
        <w:div w:id="166945695">
          <w:marLeft w:val="0"/>
          <w:marRight w:val="0"/>
          <w:marTop w:val="0"/>
          <w:marBottom w:val="0"/>
          <w:divBdr>
            <w:top w:val="none" w:sz="0" w:space="0" w:color="auto"/>
            <w:left w:val="none" w:sz="0" w:space="0" w:color="auto"/>
            <w:bottom w:val="none" w:sz="0" w:space="0" w:color="auto"/>
            <w:right w:val="none" w:sz="0" w:space="0" w:color="auto"/>
          </w:divBdr>
        </w:div>
        <w:div w:id="1611475282">
          <w:marLeft w:val="0"/>
          <w:marRight w:val="0"/>
          <w:marTop w:val="0"/>
          <w:marBottom w:val="0"/>
          <w:divBdr>
            <w:top w:val="none" w:sz="0" w:space="0" w:color="auto"/>
            <w:left w:val="none" w:sz="0" w:space="0" w:color="auto"/>
            <w:bottom w:val="none" w:sz="0" w:space="0" w:color="auto"/>
            <w:right w:val="none" w:sz="0" w:space="0" w:color="auto"/>
          </w:divBdr>
        </w:div>
        <w:div w:id="1175652036">
          <w:marLeft w:val="0"/>
          <w:marRight w:val="0"/>
          <w:marTop w:val="0"/>
          <w:marBottom w:val="0"/>
          <w:divBdr>
            <w:top w:val="none" w:sz="0" w:space="0" w:color="auto"/>
            <w:left w:val="none" w:sz="0" w:space="0" w:color="auto"/>
            <w:bottom w:val="none" w:sz="0" w:space="0" w:color="auto"/>
            <w:right w:val="none" w:sz="0" w:space="0" w:color="auto"/>
          </w:divBdr>
        </w:div>
        <w:div w:id="476605151">
          <w:marLeft w:val="0"/>
          <w:marRight w:val="0"/>
          <w:marTop w:val="0"/>
          <w:marBottom w:val="0"/>
          <w:divBdr>
            <w:top w:val="none" w:sz="0" w:space="0" w:color="auto"/>
            <w:left w:val="none" w:sz="0" w:space="0" w:color="auto"/>
            <w:bottom w:val="none" w:sz="0" w:space="0" w:color="auto"/>
            <w:right w:val="none" w:sz="0" w:space="0" w:color="auto"/>
          </w:divBdr>
        </w:div>
        <w:div w:id="489181209">
          <w:marLeft w:val="0"/>
          <w:marRight w:val="0"/>
          <w:marTop w:val="0"/>
          <w:marBottom w:val="0"/>
          <w:divBdr>
            <w:top w:val="none" w:sz="0" w:space="0" w:color="auto"/>
            <w:left w:val="none" w:sz="0" w:space="0" w:color="auto"/>
            <w:bottom w:val="none" w:sz="0" w:space="0" w:color="auto"/>
            <w:right w:val="none" w:sz="0" w:space="0" w:color="auto"/>
          </w:divBdr>
        </w:div>
        <w:div w:id="2144350257">
          <w:marLeft w:val="0"/>
          <w:marRight w:val="0"/>
          <w:marTop w:val="0"/>
          <w:marBottom w:val="0"/>
          <w:divBdr>
            <w:top w:val="none" w:sz="0" w:space="0" w:color="auto"/>
            <w:left w:val="none" w:sz="0" w:space="0" w:color="auto"/>
            <w:bottom w:val="none" w:sz="0" w:space="0" w:color="auto"/>
            <w:right w:val="none" w:sz="0" w:space="0" w:color="auto"/>
          </w:divBdr>
        </w:div>
        <w:div w:id="1844080272">
          <w:marLeft w:val="0"/>
          <w:marRight w:val="0"/>
          <w:marTop w:val="0"/>
          <w:marBottom w:val="0"/>
          <w:divBdr>
            <w:top w:val="none" w:sz="0" w:space="0" w:color="auto"/>
            <w:left w:val="none" w:sz="0" w:space="0" w:color="auto"/>
            <w:bottom w:val="none" w:sz="0" w:space="0" w:color="auto"/>
            <w:right w:val="none" w:sz="0" w:space="0" w:color="auto"/>
          </w:divBdr>
        </w:div>
        <w:div w:id="933703308">
          <w:marLeft w:val="0"/>
          <w:marRight w:val="0"/>
          <w:marTop w:val="0"/>
          <w:marBottom w:val="0"/>
          <w:divBdr>
            <w:top w:val="none" w:sz="0" w:space="0" w:color="auto"/>
            <w:left w:val="none" w:sz="0" w:space="0" w:color="auto"/>
            <w:bottom w:val="none" w:sz="0" w:space="0" w:color="auto"/>
            <w:right w:val="none" w:sz="0" w:space="0" w:color="auto"/>
          </w:divBdr>
        </w:div>
        <w:div w:id="1402867466">
          <w:marLeft w:val="0"/>
          <w:marRight w:val="0"/>
          <w:marTop w:val="0"/>
          <w:marBottom w:val="0"/>
          <w:divBdr>
            <w:top w:val="none" w:sz="0" w:space="0" w:color="auto"/>
            <w:left w:val="none" w:sz="0" w:space="0" w:color="auto"/>
            <w:bottom w:val="none" w:sz="0" w:space="0" w:color="auto"/>
            <w:right w:val="none" w:sz="0" w:space="0" w:color="auto"/>
          </w:divBdr>
        </w:div>
        <w:div w:id="2008822114">
          <w:marLeft w:val="0"/>
          <w:marRight w:val="0"/>
          <w:marTop w:val="0"/>
          <w:marBottom w:val="0"/>
          <w:divBdr>
            <w:top w:val="none" w:sz="0" w:space="0" w:color="auto"/>
            <w:left w:val="none" w:sz="0" w:space="0" w:color="auto"/>
            <w:bottom w:val="none" w:sz="0" w:space="0" w:color="auto"/>
            <w:right w:val="none" w:sz="0" w:space="0" w:color="auto"/>
          </w:divBdr>
        </w:div>
        <w:div w:id="550849645">
          <w:marLeft w:val="0"/>
          <w:marRight w:val="0"/>
          <w:marTop w:val="0"/>
          <w:marBottom w:val="0"/>
          <w:divBdr>
            <w:top w:val="none" w:sz="0" w:space="0" w:color="auto"/>
            <w:left w:val="none" w:sz="0" w:space="0" w:color="auto"/>
            <w:bottom w:val="none" w:sz="0" w:space="0" w:color="auto"/>
            <w:right w:val="none" w:sz="0" w:space="0" w:color="auto"/>
          </w:divBdr>
        </w:div>
        <w:div w:id="92751321">
          <w:marLeft w:val="0"/>
          <w:marRight w:val="0"/>
          <w:marTop w:val="0"/>
          <w:marBottom w:val="0"/>
          <w:divBdr>
            <w:top w:val="none" w:sz="0" w:space="0" w:color="auto"/>
            <w:left w:val="none" w:sz="0" w:space="0" w:color="auto"/>
            <w:bottom w:val="none" w:sz="0" w:space="0" w:color="auto"/>
            <w:right w:val="none" w:sz="0" w:space="0" w:color="auto"/>
          </w:divBdr>
        </w:div>
        <w:div w:id="1121656066">
          <w:marLeft w:val="0"/>
          <w:marRight w:val="0"/>
          <w:marTop w:val="0"/>
          <w:marBottom w:val="0"/>
          <w:divBdr>
            <w:top w:val="none" w:sz="0" w:space="0" w:color="auto"/>
            <w:left w:val="none" w:sz="0" w:space="0" w:color="auto"/>
            <w:bottom w:val="none" w:sz="0" w:space="0" w:color="auto"/>
            <w:right w:val="none" w:sz="0" w:space="0" w:color="auto"/>
          </w:divBdr>
        </w:div>
        <w:div w:id="1480809450">
          <w:marLeft w:val="0"/>
          <w:marRight w:val="0"/>
          <w:marTop w:val="0"/>
          <w:marBottom w:val="0"/>
          <w:divBdr>
            <w:top w:val="none" w:sz="0" w:space="0" w:color="auto"/>
            <w:left w:val="none" w:sz="0" w:space="0" w:color="auto"/>
            <w:bottom w:val="none" w:sz="0" w:space="0" w:color="auto"/>
            <w:right w:val="none" w:sz="0" w:space="0" w:color="auto"/>
          </w:divBdr>
        </w:div>
        <w:div w:id="1245921741">
          <w:marLeft w:val="0"/>
          <w:marRight w:val="0"/>
          <w:marTop w:val="0"/>
          <w:marBottom w:val="0"/>
          <w:divBdr>
            <w:top w:val="none" w:sz="0" w:space="0" w:color="auto"/>
            <w:left w:val="none" w:sz="0" w:space="0" w:color="auto"/>
            <w:bottom w:val="none" w:sz="0" w:space="0" w:color="auto"/>
            <w:right w:val="none" w:sz="0" w:space="0" w:color="auto"/>
          </w:divBdr>
        </w:div>
        <w:div w:id="4944878">
          <w:marLeft w:val="0"/>
          <w:marRight w:val="0"/>
          <w:marTop w:val="0"/>
          <w:marBottom w:val="0"/>
          <w:divBdr>
            <w:top w:val="none" w:sz="0" w:space="0" w:color="auto"/>
            <w:left w:val="none" w:sz="0" w:space="0" w:color="auto"/>
            <w:bottom w:val="none" w:sz="0" w:space="0" w:color="auto"/>
            <w:right w:val="none" w:sz="0" w:space="0" w:color="auto"/>
          </w:divBdr>
        </w:div>
        <w:div w:id="387847270">
          <w:marLeft w:val="0"/>
          <w:marRight w:val="0"/>
          <w:marTop w:val="0"/>
          <w:marBottom w:val="0"/>
          <w:divBdr>
            <w:top w:val="none" w:sz="0" w:space="0" w:color="auto"/>
            <w:left w:val="none" w:sz="0" w:space="0" w:color="auto"/>
            <w:bottom w:val="none" w:sz="0" w:space="0" w:color="auto"/>
            <w:right w:val="none" w:sz="0" w:space="0" w:color="auto"/>
          </w:divBdr>
        </w:div>
        <w:div w:id="465054266">
          <w:marLeft w:val="0"/>
          <w:marRight w:val="0"/>
          <w:marTop w:val="0"/>
          <w:marBottom w:val="0"/>
          <w:divBdr>
            <w:top w:val="none" w:sz="0" w:space="0" w:color="auto"/>
            <w:left w:val="none" w:sz="0" w:space="0" w:color="auto"/>
            <w:bottom w:val="none" w:sz="0" w:space="0" w:color="auto"/>
            <w:right w:val="none" w:sz="0" w:space="0" w:color="auto"/>
          </w:divBdr>
        </w:div>
        <w:div w:id="448935746">
          <w:marLeft w:val="0"/>
          <w:marRight w:val="0"/>
          <w:marTop w:val="0"/>
          <w:marBottom w:val="0"/>
          <w:divBdr>
            <w:top w:val="none" w:sz="0" w:space="0" w:color="auto"/>
            <w:left w:val="none" w:sz="0" w:space="0" w:color="auto"/>
            <w:bottom w:val="none" w:sz="0" w:space="0" w:color="auto"/>
            <w:right w:val="none" w:sz="0" w:space="0" w:color="auto"/>
          </w:divBdr>
        </w:div>
        <w:div w:id="109201730">
          <w:marLeft w:val="0"/>
          <w:marRight w:val="0"/>
          <w:marTop w:val="0"/>
          <w:marBottom w:val="0"/>
          <w:divBdr>
            <w:top w:val="none" w:sz="0" w:space="0" w:color="auto"/>
            <w:left w:val="none" w:sz="0" w:space="0" w:color="auto"/>
            <w:bottom w:val="none" w:sz="0" w:space="0" w:color="auto"/>
            <w:right w:val="none" w:sz="0" w:space="0" w:color="auto"/>
          </w:divBdr>
        </w:div>
        <w:div w:id="41055639">
          <w:marLeft w:val="0"/>
          <w:marRight w:val="0"/>
          <w:marTop w:val="0"/>
          <w:marBottom w:val="0"/>
          <w:divBdr>
            <w:top w:val="none" w:sz="0" w:space="0" w:color="auto"/>
            <w:left w:val="none" w:sz="0" w:space="0" w:color="auto"/>
            <w:bottom w:val="none" w:sz="0" w:space="0" w:color="auto"/>
            <w:right w:val="none" w:sz="0" w:space="0" w:color="auto"/>
          </w:divBdr>
        </w:div>
        <w:div w:id="1031762097">
          <w:marLeft w:val="0"/>
          <w:marRight w:val="0"/>
          <w:marTop w:val="0"/>
          <w:marBottom w:val="0"/>
          <w:divBdr>
            <w:top w:val="none" w:sz="0" w:space="0" w:color="auto"/>
            <w:left w:val="none" w:sz="0" w:space="0" w:color="auto"/>
            <w:bottom w:val="none" w:sz="0" w:space="0" w:color="auto"/>
            <w:right w:val="none" w:sz="0" w:space="0" w:color="auto"/>
          </w:divBdr>
        </w:div>
        <w:div w:id="1403678444">
          <w:marLeft w:val="0"/>
          <w:marRight w:val="0"/>
          <w:marTop w:val="0"/>
          <w:marBottom w:val="0"/>
          <w:divBdr>
            <w:top w:val="none" w:sz="0" w:space="0" w:color="auto"/>
            <w:left w:val="none" w:sz="0" w:space="0" w:color="auto"/>
            <w:bottom w:val="none" w:sz="0" w:space="0" w:color="auto"/>
            <w:right w:val="none" w:sz="0" w:space="0" w:color="auto"/>
          </w:divBdr>
        </w:div>
        <w:div w:id="2115395066">
          <w:marLeft w:val="0"/>
          <w:marRight w:val="0"/>
          <w:marTop w:val="0"/>
          <w:marBottom w:val="0"/>
          <w:divBdr>
            <w:top w:val="none" w:sz="0" w:space="0" w:color="auto"/>
            <w:left w:val="none" w:sz="0" w:space="0" w:color="auto"/>
            <w:bottom w:val="none" w:sz="0" w:space="0" w:color="auto"/>
            <w:right w:val="none" w:sz="0" w:space="0" w:color="auto"/>
          </w:divBdr>
        </w:div>
        <w:div w:id="1726099108">
          <w:marLeft w:val="0"/>
          <w:marRight w:val="0"/>
          <w:marTop w:val="0"/>
          <w:marBottom w:val="0"/>
          <w:divBdr>
            <w:top w:val="none" w:sz="0" w:space="0" w:color="auto"/>
            <w:left w:val="none" w:sz="0" w:space="0" w:color="auto"/>
            <w:bottom w:val="none" w:sz="0" w:space="0" w:color="auto"/>
            <w:right w:val="none" w:sz="0" w:space="0" w:color="auto"/>
          </w:divBdr>
        </w:div>
        <w:div w:id="1302539967">
          <w:marLeft w:val="0"/>
          <w:marRight w:val="0"/>
          <w:marTop w:val="0"/>
          <w:marBottom w:val="0"/>
          <w:divBdr>
            <w:top w:val="none" w:sz="0" w:space="0" w:color="auto"/>
            <w:left w:val="none" w:sz="0" w:space="0" w:color="auto"/>
            <w:bottom w:val="none" w:sz="0" w:space="0" w:color="auto"/>
            <w:right w:val="none" w:sz="0" w:space="0" w:color="auto"/>
          </w:divBdr>
        </w:div>
        <w:div w:id="1580748145">
          <w:marLeft w:val="0"/>
          <w:marRight w:val="0"/>
          <w:marTop w:val="0"/>
          <w:marBottom w:val="0"/>
          <w:divBdr>
            <w:top w:val="none" w:sz="0" w:space="0" w:color="auto"/>
            <w:left w:val="none" w:sz="0" w:space="0" w:color="auto"/>
            <w:bottom w:val="none" w:sz="0" w:space="0" w:color="auto"/>
            <w:right w:val="none" w:sz="0" w:space="0" w:color="auto"/>
          </w:divBdr>
        </w:div>
        <w:div w:id="279411282">
          <w:marLeft w:val="0"/>
          <w:marRight w:val="0"/>
          <w:marTop w:val="0"/>
          <w:marBottom w:val="0"/>
          <w:divBdr>
            <w:top w:val="none" w:sz="0" w:space="0" w:color="auto"/>
            <w:left w:val="none" w:sz="0" w:space="0" w:color="auto"/>
            <w:bottom w:val="none" w:sz="0" w:space="0" w:color="auto"/>
            <w:right w:val="none" w:sz="0" w:space="0" w:color="auto"/>
          </w:divBdr>
        </w:div>
      </w:divsChild>
    </w:div>
    <w:div w:id="928732130">
      <w:bodyDiv w:val="1"/>
      <w:marLeft w:val="0"/>
      <w:marRight w:val="0"/>
      <w:marTop w:val="0"/>
      <w:marBottom w:val="0"/>
      <w:divBdr>
        <w:top w:val="none" w:sz="0" w:space="0" w:color="auto"/>
        <w:left w:val="none" w:sz="0" w:space="0" w:color="auto"/>
        <w:bottom w:val="none" w:sz="0" w:space="0" w:color="auto"/>
        <w:right w:val="none" w:sz="0" w:space="0" w:color="auto"/>
      </w:divBdr>
      <w:divsChild>
        <w:div w:id="1601721138">
          <w:marLeft w:val="0"/>
          <w:marRight w:val="0"/>
          <w:marTop w:val="0"/>
          <w:marBottom w:val="0"/>
          <w:divBdr>
            <w:top w:val="none" w:sz="0" w:space="0" w:color="auto"/>
            <w:left w:val="none" w:sz="0" w:space="0" w:color="auto"/>
            <w:bottom w:val="none" w:sz="0" w:space="0" w:color="auto"/>
            <w:right w:val="none" w:sz="0" w:space="0" w:color="auto"/>
          </w:divBdr>
        </w:div>
        <w:div w:id="987975374">
          <w:marLeft w:val="0"/>
          <w:marRight w:val="0"/>
          <w:marTop w:val="0"/>
          <w:marBottom w:val="0"/>
          <w:divBdr>
            <w:top w:val="none" w:sz="0" w:space="0" w:color="auto"/>
            <w:left w:val="none" w:sz="0" w:space="0" w:color="auto"/>
            <w:bottom w:val="none" w:sz="0" w:space="0" w:color="auto"/>
            <w:right w:val="none" w:sz="0" w:space="0" w:color="auto"/>
          </w:divBdr>
        </w:div>
        <w:div w:id="1454597960">
          <w:marLeft w:val="0"/>
          <w:marRight w:val="0"/>
          <w:marTop w:val="0"/>
          <w:marBottom w:val="0"/>
          <w:divBdr>
            <w:top w:val="none" w:sz="0" w:space="0" w:color="auto"/>
            <w:left w:val="none" w:sz="0" w:space="0" w:color="auto"/>
            <w:bottom w:val="none" w:sz="0" w:space="0" w:color="auto"/>
            <w:right w:val="none" w:sz="0" w:space="0" w:color="auto"/>
          </w:divBdr>
        </w:div>
        <w:div w:id="1466855294">
          <w:marLeft w:val="0"/>
          <w:marRight w:val="0"/>
          <w:marTop w:val="0"/>
          <w:marBottom w:val="0"/>
          <w:divBdr>
            <w:top w:val="none" w:sz="0" w:space="0" w:color="auto"/>
            <w:left w:val="none" w:sz="0" w:space="0" w:color="auto"/>
            <w:bottom w:val="none" w:sz="0" w:space="0" w:color="auto"/>
            <w:right w:val="none" w:sz="0" w:space="0" w:color="auto"/>
          </w:divBdr>
        </w:div>
        <w:div w:id="1729454199">
          <w:marLeft w:val="0"/>
          <w:marRight w:val="0"/>
          <w:marTop w:val="0"/>
          <w:marBottom w:val="0"/>
          <w:divBdr>
            <w:top w:val="none" w:sz="0" w:space="0" w:color="auto"/>
            <w:left w:val="none" w:sz="0" w:space="0" w:color="auto"/>
            <w:bottom w:val="none" w:sz="0" w:space="0" w:color="auto"/>
            <w:right w:val="none" w:sz="0" w:space="0" w:color="auto"/>
          </w:divBdr>
        </w:div>
        <w:div w:id="1692339298">
          <w:marLeft w:val="0"/>
          <w:marRight w:val="0"/>
          <w:marTop w:val="0"/>
          <w:marBottom w:val="0"/>
          <w:divBdr>
            <w:top w:val="none" w:sz="0" w:space="0" w:color="auto"/>
            <w:left w:val="none" w:sz="0" w:space="0" w:color="auto"/>
            <w:bottom w:val="none" w:sz="0" w:space="0" w:color="auto"/>
            <w:right w:val="none" w:sz="0" w:space="0" w:color="auto"/>
          </w:divBdr>
        </w:div>
        <w:div w:id="167522871">
          <w:marLeft w:val="0"/>
          <w:marRight w:val="0"/>
          <w:marTop w:val="0"/>
          <w:marBottom w:val="0"/>
          <w:divBdr>
            <w:top w:val="none" w:sz="0" w:space="0" w:color="auto"/>
            <w:left w:val="none" w:sz="0" w:space="0" w:color="auto"/>
            <w:bottom w:val="none" w:sz="0" w:space="0" w:color="auto"/>
            <w:right w:val="none" w:sz="0" w:space="0" w:color="auto"/>
          </w:divBdr>
        </w:div>
        <w:div w:id="1818495813">
          <w:marLeft w:val="0"/>
          <w:marRight w:val="0"/>
          <w:marTop w:val="0"/>
          <w:marBottom w:val="0"/>
          <w:divBdr>
            <w:top w:val="none" w:sz="0" w:space="0" w:color="auto"/>
            <w:left w:val="none" w:sz="0" w:space="0" w:color="auto"/>
            <w:bottom w:val="none" w:sz="0" w:space="0" w:color="auto"/>
            <w:right w:val="none" w:sz="0" w:space="0" w:color="auto"/>
          </w:divBdr>
        </w:div>
        <w:div w:id="1313558629">
          <w:marLeft w:val="0"/>
          <w:marRight w:val="0"/>
          <w:marTop w:val="0"/>
          <w:marBottom w:val="0"/>
          <w:divBdr>
            <w:top w:val="none" w:sz="0" w:space="0" w:color="auto"/>
            <w:left w:val="none" w:sz="0" w:space="0" w:color="auto"/>
            <w:bottom w:val="none" w:sz="0" w:space="0" w:color="auto"/>
            <w:right w:val="none" w:sz="0" w:space="0" w:color="auto"/>
          </w:divBdr>
        </w:div>
        <w:div w:id="1353871446">
          <w:marLeft w:val="0"/>
          <w:marRight w:val="0"/>
          <w:marTop w:val="0"/>
          <w:marBottom w:val="0"/>
          <w:divBdr>
            <w:top w:val="none" w:sz="0" w:space="0" w:color="auto"/>
            <w:left w:val="none" w:sz="0" w:space="0" w:color="auto"/>
            <w:bottom w:val="none" w:sz="0" w:space="0" w:color="auto"/>
            <w:right w:val="none" w:sz="0" w:space="0" w:color="auto"/>
          </w:divBdr>
        </w:div>
        <w:div w:id="874923272">
          <w:marLeft w:val="0"/>
          <w:marRight w:val="0"/>
          <w:marTop w:val="0"/>
          <w:marBottom w:val="0"/>
          <w:divBdr>
            <w:top w:val="none" w:sz="0" w:space="0" w:color="auto"/>
            <w:left w:val="none" w:sz="0" w:space="0" w:color="auto"/>
            <w:bottom w:val="none" w:sz="0" w:space="0" w:color="auto"/>
            <w:right w:val="none" w:sz="0" w:space="0" w:color="auto"/>
          </w:divBdr>
        </w:div>
        <w:div w:id="1392579570">
          <w:marLeft w:val="0"/>
          <w:marRight w:val="0"/>
          <w:marTop w:val="0"/>
          <w:marBottom w:val="0"/>
          <w:divBdr>
            <w:top w:val="none" w:sz="0" w:space="0" w:color="auto"/>
            <w:left w:val="none" w:sz="0" w:space="0" w:color="auto"/>
            <w:bottom w:val="none" w:sz="0" w:space="0" w:color="auto"/>
            <w:right w:val="none" w:sz="0" w:space="0" w:color="auto"/>
          </w:divBdr>
        </w:div>
        <w:div w:id="900293479">
          <w:marLeft w:val="0"/>
          <w:marRight w:val="0"/>
          <w:marTop w:val="0"/>
          <w:marBottom w:val="0"/>
          <w:divBdr>
            <w:top w:val="none" w:sz="0" w:space="0" w:color="auto"/>
            <w:left w:val="none" w:sz="0" w:space="0" w:color="auto"/>
            <w:bottom w:val="none" w:sz="0" w:space="0" w:color="auto"/>
            <w:right w:val="none" w:sz="0" w:space="0" w:color="auto"/>
          </w:divBdr>
        </w:div>
        <w:div w:id="478117010">
          <w:marLeft w:val="0"/>
          <w:marRight w:val="0"/>
          <w:marTop w:val="0"/>
          <w:marBottom w:val="0"/>
          <w:divBdr>
            <w:top w:val="none" w:sz="0" w:space="0" w:color="auto"/>
            <w:left w:val="none" w:sz="0" w:space="0" w:color="auto"/>
            <w:bottom w:val="none" w:sz="0" w:space="0" w:color="auto"/>
            <w:right w:val="none" w:sz="0" w:space="0" w:color="auto"/>
          </w:divBdr>
        </w:div>
        <w:div w:id="318772622">
          <w:marLeft w:val="0"/>
          <w:marRight w:val="0"/>
          <w:marTop w:val="0"/>
          <w:marBottom w:val="0"/>
          <w:divBdr>
            <w:top w:val="none" w:sz="0" w:space="0" w:color="auto"/>
            <w:left w:val="none" w:sz="0" w:space="0" w:color="auto"/>
            <w:bottom w:val="none" w:sz="0" w:space="0" w:color="auto"/>
            <w:right w:val="none" w:sz="0" w:space="0" w:color="auto"/>
          </w:divBdr>
        </w:div>
        <w:div w:id="1987053375">
          <w:marLeft w:val="0"/>
          <w:marRight w:val="0"/>
          <w:marTop w:val="0"/>
          <w:marBottom w:val="0"/>
          <w:divBdr>
            <w:top w:val="none" w:sz="0" w:space="0" w:color="auto"/>
            <w:left w:val="none" w:sz="0" w:space="0" w:color="auto"/>
            <w:bottom w:val="none" w:sz="0" w:space="0" w:color="auto"/>
            <w:right w:val="none" w:sz="0" w:space="0" w:color="auto"/>
          </w:divBdr>
        </w:div>
        <w:div w:id="223150574">
          <w:marLeft w:val="0"/>
          <w:marRight w:val="0"/>
          <w:marTop w:val="0"/>
          <w:marBottom w:val="0"/>
          <w:divBdr>
            <w:top w:val="none" w:sz="0" w:space="0" w:color="auto"/>
            <w:left w:val="none" w:sz="0" w:space="0" w:color="auto"/>
            <w:bottom w:val="none" w:sz="0" w:space="0" w:color="auto"/>
            <w:right w:val="none" w:sz="0" w:space="0" w:color="auto"/>
          </w:divBdr>
        </w:div>
        <w:div w:id="436027693">
          <w:marLeft w:val="0"/>
          <w:marRight w:val="0"/>
          <w:marTop w:val="0"/>
          <w:marBottom w:val="0"/>
          <w:divBdr>
            <w:top w:val="none" w:sz="0" w:space="0" w:color="auto"/>
            <w:left w:val="none" w:sz="0" w:space="0" w:color="auto"/>
            <w:bottom w:val="none" w:sz="0" w:space="0" w:color="auto"/>
            <w:right w:val="none" w:sz="0" w:space="0" w:color="auto"/>
          </w:divBdr>
        </w:div>
        <w:div w:id="141584505">
          <w:marLeft w:val="0"/>
          <w:marRight w:val="0"/>
          <w:marTop w:val="0"/>
          <w:marBottom w:val="0"/>
          <w:divBdr>
            <w:top w:val="none" w:sz="0" w:space="0" w:color="auto"/>
            <w:left w:val="none" w:sz="0" w:space="0" w:color="auto"/>
            <w:bottom w:val="none" w:sz="0" w:space="0" w:color="auto"/>
            <w:right w:val="none" w:sz="0" w:space="0" w:color="auto"/>
          </w:divBdr>
        </w:div>
        <w:div w:id="437137283">
          <w:marLeft w:val="0"/>
          <w:marRight w:val="0"/>
          <w:marTop w:val="0"/>
          <w:marBottom w:val="0"/>
          <w:divBdr>
            <w:top w:val="none" w:sz="0" w:space="0" w:color="auto"/>
            <w:left w:val="none" w:sz="0" w:space="0" w:color="auto"/>
            <w:bottom w:val="none" w:sz="0" w:space="0" w:color="auto"/>
            <w:right w:val="none" w:sz="0" w:space="0" w:color="auto"/>
          </w:divBdr>
        </w:div>
        <w:div w:id="1434781079">
          <w:marLeft w:val="0"/>
          <w:marRight w:val="0"/>
          <w:marTop w:val="0"/>
          <w:marBottom w:val="0"/>
          <w:divBdr>
            <w:top w:val="none" w:sz="0" w:space="0" w:color="auto"/>
            <w:left w:val="none" w:sz="0" w:space="0" w:color="auto"/>
            <w:bottom w:val="none" w:sz="0" w:space="0" w:color="auto"/>
            <w:right w:val="none" w:sz="0" w:space="0" w:color="auto"/>
          </w:divBdr>
        </w:div>
        <w:div w:id="1810629464">
          <w:marLeft w:val="0"/>
          <w:marRight w:val="0"/>
          <w:marTop w:val="0"/>
          <w:marBottom w:val="0"/>
          <w:divBdr>
            <w:top w:val="none" w:sz="0" w:space="0" w:color="auto"/>
            <w:left w:val="none" w:sz="0" w:space="0" w:color="auto"/>
            <w:bottom w:val="none" w:sz="0" w:space="0" w:color="auto"/>
            <w:right w:val="none" w:sz="0" w:space="0" w:color="auto"/>
          </w:divBdr>
        </w:div>
        <w:div w:id="1054082955">
          <w:marLeft w:val="0"/>
          <w:marRight w:val="0"/>
          <w:marTop w:val="0"/>
          <w:marBottom w:val="0"/>
          <w:divBdr>
            <w:top w:val="none" w:sz="0" w:space="0" w:color="auto"/>
            <w:left w:val="none" w:sz="0" w:space="0" w:color="auto"/>
            <w:bottom w:val="none" w:sz="0" w:space="0" w:color="auto"/>
            <w:right w:val="none" w:sz="0" w:space="0" w:color="auto"/>
          </w:divBdr>
        </w:div>
        <w:div w:id="1636717247">
          <w:marLeft w:val="0"/>
          <w:marRight w:val="0"/>
          <w:marTop w:val="0"/>
          <w:marBottom w:val="0"/>
          <w:divBdr>
            <w:top w:val="none" w:sz="0" w:space="0" w:color="auto"/>
            <w:left w:val="none" w:sz="0" w:space="0" w:color="auto"/>
            <w:bottom w:val="none" w:sz="0" w:space="0" w:color="auto"/>
            <w:right w:val="none" w:sz="0" w:space="0" w:color="auto"/>
          </w:divBdr>
        </w:div>
        <w:div w:id="2049062516">
          <w:marLeft w:val="0"/>
          <w:marRight w:val="0"/>
          <w:marTop w:val="0"/>
          <w:marBottom w:val="0"/>
          <w:divBdr>
            <w:top w:val="none" w:sz="0" w:space="0" w:color="auto"/>
            <w:left w:val="none" w:sz="0" w:space="0" w:color="auto"/>
            <w:bottom w:val="none" w:sz="0" w:space="0" w:color="auto"/>
            <w:right w:val="none" w:sz="0" w:space="0" w:color="auto"/>
          </w:divBdr>
        </w:div>
        <w:div w:id="347872463">
          <w:marLeft w:val="0"/>
          <w:marRight w:val="0"/>
          <w:marTop w:val="0"/>
          <w:marBottom w:val="0"/>
          <w:divBdr>
            <w:top w:val="none" w:sz="0" w:space="0" w:color="auto"/>
            <w:left w:val="none" w:sz="0" w:space="0" w:color="auto"/>
            <w:bottom w:val="none" w:sz="0" w:space="0" w:color="auto"/>
            <w:right w:val="none" w:sz="0" w:space="0" w:color="auto"/>
          </w:divBdr>
        </w:div>
        <w:div w:id="1213273373">
          <w:marLeft w:val="0"/>
          <w:marRight w:val="0"/>
          <w:marTop w:val="0"/>
          <w:marBottom w:val="0"/>
          <w:divBdr>
            <w:top w:val="none" w:sz="0" w:space="0" w:color="auto"/>
            <w:left w:val="none" w:sz="0" w:space="0" w:color="auto"/>
            <w:bottom w:val="none" w:sz="0" w:space="0" w:color="auto"/>
            <w:right w:val="none" w:sz="0" w:space="0" w:color="auto"/>
          </w:divBdr>
        </w:div>
        <w:div w:id="2069302240">
          <w:marLeft w:val="0"/>
          <w:marRight w:val="0"/>
          <w:marTop w:val="0"/>
          <w:marBottom w:val="0"/>
          <w:divBdr>
            <w:top w:val="none" w:sz="0" w:space="0" w:color="auto"/>
            <w:left w:val="none" w:sz="0" w:space="0" w:color="auto"/>
            <w:bottom w:val="none" w:sz="0" w:space="0" w:color="auto"/>
            <w:right w:val="none" w:sz="0" w:space="0" w:color="auto"/>
          </w:divBdr>
        </w:div>
        <w:div w:id="529878738">
          <w:marLeft w:val="0"/>
          <w:marRight w:val="0"/>
          <w:marTop w:val="0"/>
          <w:marBottom w:val="0"/>
          <w:divBdr>
            <w:top w:val="none" w:sz="0" w:space="0" w:color="auto"/>
            <w:left w:val="none" w:sz="0" w:space="0" w:color="auto"/>
            <w:bottom w:val="none" w:sz="0" w:space="0" w:color="auto"/>
            <w:right w:val="none" w:sz="0" w:space="0" w:color="auto"/>
          </w:divBdr>
        </w:div>
        <w:div w:id="2116093208">
          <w:marLeft w:val="0"/>
          <w:marRight w:val="0"/>
          <w:marTop w:val="0"/>
          <w:marBottom w:val="0"/>
          <w:divBdr>
            <w:top w:val="none" w:sz="0" w:space="0" w:color="auto"/>
            <w:left w:val="none" w:sz="0" w:space="0" w:color="auto"/>
            <w:bottom w:val="none" w:sz="0" w:space="0" w:color="auto"/>
            <w:right w:val="none" w:sz="0" w:space="0" w:color="auto"/>
          </w:divBdr>
        </w:div>
        <w:div w:id="1818063916">
          <w:marLeft w:val="0"/>
          <w:marRight w:val="0"/>
          <w:marTop w:val="0"/>
          <w:marBottom w:val="0"/>
          <w:divBdr>
            <w:top w:val="none" w:sz="0" w:space="0" w:color="auto"/>
            <w:left w:val="none" w:sz="0" w:space="0" w:color="auto"/>
            <w:bottom w:val="none" w:sz="0" w:space="0" w:color="auto"/>
            <w:right w:val="none" w:sz="0" w:space="0" w:color="auto"/>
          </w:divBdr>
        </w:div>
        <w:div w:id="1519277316">
          <w:marLeft w:val="0"/>
          <w:marRight w:val="0"/>
          <w:marTop w:val="0"/>
          <w:marBottom w:val="0"/>
          <w:divBdr>
            <w:top w:val="none" w:sz="0" w:space="0" w:color="auto"/>
            <w:left w:val="none" w:sz="0" w:space="0" w:color="auto"/>
            <w:bottom w:val="none" w:sz="0" w:space="0" w:color="auto"/>
            <w:right w:val="none" w:sz="0" w:space="0" w:color="auto"/>
          </w:divBdr>
        </w:div>
        <w:div w:id="743572882">
          <w:marLeft w:val="0"/>
          <w:marRight w:val="0"/>
          <w:marTop w:val="0"/>
          <w:marBottom w:val="0"/>
          <w:divBdr>
            <w:top w:val="none" w:sz="0" w:space="0" w:color="auto"/>
            <w:left w:val="none" w:sz="0" w:space="0" w:color="auto"/>
            <w:bottom w:val="none" w:sz="0" w:space="0" w:color="auto"/>
            <w:right w:val="none" w:sz="0" w:space="0" w:color="auto"/>
          </w:divBdr>
        </w:div>
        <w:div w:id="1001588661">
          <w:marLeft w:val="0"/>
          <w:marRight w:val="0"/>
          <w:marTop w:val="0"/>
          <w:marBottom w:val="0"/>
          <w:divBdr>
            <w:top w:val="none" w:sz="0" w:space="0" w:color="auto"/>
            <w:left w:val="none" w:sz="0" w:space="0" w:color="auto"/>
            <w:bottom w:val="none" w:sz="0" w:space="0" w:color="auto"/>
            <w:right w:val="none" w:sz="0" w:space="0" w:color="auto"/>
          </w:divBdr>
        </w:div>
        <w:div w:id="978731972">
          <w:marLeft w:val="0"/>
          <w:marRight w:val="0"/>
          <w:marTop w:val="0"/>
          <w:marBottom w:val="0"/>
          <w:divBdr>
            <w:top w:val="none" w:sz="0" w:space="0" w:color="auto"/>
            <w:left w:val="none" w:sz="0" w:space="0" w:color="auto"/>
            <w:bottom w:val="none" w:sz="0" w:space="0" w:color="auto"/>
            <w:right w:val="none" w:sz="0" w:space="0" w:color="auto"/>
          </w:divBdr>
        </w:div>
        <w:div w:id="1649090211">
          <w:marLeft w:val="0"/>
          <w:marRight w:val="0"/>
          <w:marTop w:val="0"/>
          <w:marBottom w:val="0"/>
          <w:divBdr>
            <w:top w:val="none" w:sz="0" w:space="0" w:color="auto"/>
            <w:left w:val="none" w:sz="0" w:space="0" w:color="auto"/>
            <w:bottom w:val="none" w:sz="0" w:space="0" w:color="auto"/>
            <w:right w:val="none" w:sz="0" w:space="0" w:color="auto"/>
          </w:divBdr>
        </w:div>
        <w:div w:id="1979526153">
          <w:marLeft w:val="0"/>
          <w:marRight w:val="0"/>
          <w:marTop w:val="0"/>
          <w:marBottom w:val="0"/>
          <w:divBdr>
            <w:top w:val="none" w:sz="0" w:space="0" w:color="auto"/>
            <w:left w:val="none" w:sz="0" w:space="0" w:color="auto"/>
            <w:bottom w:val="none" w:sz="0" w:space="0" w:color="auto"/>
            <w:right w:val="none" w:sz="0" w:space="0" w:color="auto"/>
          </w:divBdr>
        </w:div>
        <w:div w:id="1712027466">
          <w:marLeft w:val="0"/>
          <w:marRight w:val="0"/>
          <w:marTop w:val="0"/>
          <w:marBottom w:val="0"/>
          <w:divBdr>
            <w:top w:val="none" w:sz="0" w:space="0" w:color="auto"/>
            <w:left w:val="none" w:sz="0" w:space="0" w:color="auto"/>
            <w:bottom w:val="none" w:sz="0" w:space="0" w:color="auto"/>
            <w:right w:val="none" w:sz="0" w:space="0" w:color="auto"/>
          </w:divBdr>
        </w:div>
        <w:div w:id="95833048">
          <w:marLeft w:val="0"/>
          <w:marRight w:val="0"/>
          <w:marTop w:val="0"/>
          <w:marBottom w:val="0"/>
          <w:divBdr>
            <w:top w:val="none" w:sz="0" w:space="0" w:color="auto"/>
            <w:left w:val="none" w:sz="0" w:space="0" w:color="auto"/>
            <w:bottom w:val="none" w:sz="0" w:space="0" w:color="auto"/>
            <w:right w:val="none" w:sz="0" w:space="0" w:color="auto"/>
          </w:divBdr>
        </w:div>
      </w:divsChild>
    </w:div>
    <w:div w:id="1118448635">
      <w:bodyDiv w:val="1"/>
      <w:marLeft w:val="0"/>
      <w:marRight w:val="0"/>
      <w:marTop w:val="0"/>
      <w:marBottom w:val="0"/>
      <w:divBdr>
        <w:top w:val="none" w:sz="0" w:space="0" w:color="auto"/>
        <w:left w:val="none" w:sz="0" w:space="0" w:color="auto"/>
        <w:bottom w:val="none" w:sz="0" w:space="0" w:color="auto"/>
        <w:right w:val="none" w:sz="0" w:space="0" w:color="auto"/>
      </w:divBdr>
      <w:divsChild>
        <w:div w:id="458111509">
          <w:marLeft w:val="0"/>
          <w:marRight w:val="0"/>
          <w:marTop w:val="0"/>
          <w:marBottom w:val="0"/>
          <w:divBdr>
            <w:top w:val="none" w:sz="0" w:space="0" w:color="auto"/>
            <w:left w:val="none" w:sz="0" w:space="0" w:color="auto"/>
            <w:bottom w:val="none" w:sz="0" w:space="0" w:color="auto"/>
            <w:right w:val="none" w:sz="0" w:space="0" w:color="auto"/>
          </w:divBdr>
        </w:div>
        <w:div w:id="1112480675">
          <w:marLeft w:val="0"/>
          <w:marRight w:val="0"/>
          <w:marTop w:val="0"/>
          <w:marBottom w:val="0"/>
          <w:divBdr>
            <w:top w:val="none" w:sz="0" w:space="0" w:color="auto"/>
            <w:left w:val="none" w:sz="0" w:space="0" w:color="auto"/>
            <w:bottom w:val="none" w:sz="0" w:space="0" w:color="auto"/>
            <w:right w:val="none" w:sz="0" w:space="0" w:color="auto"/>
          </w:divBdr>
        </w:div>
        <w:div w:id="1370570435">
          <w:marLeft w:val="0"/>
          <w:marRight w:val="0"/>
          <w:marTop w:val="0"/>
          <w:marBottom w:val="0"/>
          <w:divBdr>
            <w:top w:val="none" w:sz="0" w:space="0" w:color="auto"/>
            <w:left w:val="none" w:sz="0" w:space="0" w:color="auto"/>
            <w:bottom w:val="none" w:sz="0" w:space="0" w:color="auto"/>
            <w:right w:val="none" w:sz="0" w:space="0" w:color="auto"/>
          </w:divBdr>
        </w:div>
        <w:div w:id="1463116960">
          <w:marLeft w:val="0"/>
          <w:marRight w:val="0"/>
          <w:marTop w:val="0"/>
          <w:marBottom w:val="0"/>
          <w:divBdr>
            <w:top w:val="none" w:sz="0" w:space="0" w:color="auto"/>
            <w:left w:val="none" w:sz="0" w:space="0" w:color="auto"/>
            <w:bottom w:val="none" w:sz="0" w:space="0" w:color="auto"/>
            <w:right w:val="none" w:sz="0" w:space="0" w:color="auto"/>
          </w:divBdr>
        </w:div>
        <w:div w:id="1676223740">
          <w:marLeft w:val="0"/>
          <w:marRight w:val="0"/>
          <w:marTop w:val="0"/>
          <w:marBottom w:val="0"/>
          <w:divBdr>
            <w:top w:val="none" w:sz="0" w:space="0" w:color="auto"/>
            <w:left w:val="none" w:sz="0" w:space="0" w:color="auto"/>
            <w:bottom w:val="none" w:sz="0" w:space="0" w:color="auto"/>
            <w:right w:val="none" w:sz="0" w:space="0" w:color="auto"/>
          </w:divBdr>
        </w:div>
        <w:div w:id="1563444939">
          <w:marLeft w:val="0"/>
          <w:marRight w:val="0"/>
          <w:marTop w:val="0"/>
          <w:marBottom w:val="0"/>
          <w:divBdr>
            <w:top w:val="none" w:sz="0" w:space="0" w:color="auto"/>
            <w:left w:val="none" w:sz="0" w:space="0" w:color="auto"/>
            <w:bottom w:val="none" w:sz="0" w:space="0" w:color="auto"/>
            <w:right w:val="none" w:sz="0" w:space="0" w:color="auto"/>
          </w:divBdr>
        </w:div>
        <w:div w:id="21135129">
          <w:marLeft w:val="0"/>
          <w:marRight w:val="0"/>
          <w:marTop w:val="0"/>
          <w:marBottom w:val="0"/>
          <w:divBdr>
            <w:top w:val="none" w:sz="0" w:space="0" w:color="auto"/>
            <w:left w:val="none" w:sz="0" w:space="0" w:color="auto"/>
            <w:bottom w:val="none" w:sz="0" w:space="0" w:color="auto"/>
            <w:right w:val="none" w:sz="0" w:space="0" w:color="auto"/>
          </w:divBdr>
        </w:div>
        <w:div w:id="344405228">
          <w:marLeft w:val="0"/>
          <w:marRight w:val="0"/>
          <w:marTop w:val="0"/>
          <w:marBottom w:val="0"/>
          <w:divBdr>
            <w:top w:val="none" w:sz="0" w:space="0" w:color="auto"/>
            <w:left w:val="none" w:sz="0" w:space="0" w:color="auto"/>
            <w:bottom w:val="none" w:sz="0" w:space="0" w:color="auto"/>
            <w:right w:val="none" w:sz="0" w:space="0" w:color="auto"/>
          </w:divBdr>
        </w:div>
        <w:div w:id="1373386830">
          <w:marLeft w:val="0"/>
          <w:marRight w:val="0"/>
          <w:marTop w:val="0"/>
          <w:marBottom w:val="0"/>
          <w:divBdr>
            <w:top w:val="none" w:sz="0" w:space="0" w:color="auto"/>
            <w:left w:val="none" w:sz="0" w:space="0" w:color="auto"/>
            <w:bottom w:val="none" w:sz="0" w:space="0" w:color="auto"/>
            <w:right w:val="none" w:sz="0" w:space="0" w:color="auto"/>
          </w:divBdr>
        </w:div>
        <w:div w:id="472911827">
          <w:marLeft w:val="0"/>
          <w:marRight w:val="0"/>
          <w:marTop w:val="0"/>
          <w:marBottom w:val="0"/>
          <w:divBdr>
            <w:top w:val="none" w:sz="0" w:space="0" w:color="auto"/>
            <w:left w:val="none" w:sz="0" w:space="0" w:color="auto"/>
            <w:bottom w:val="none" w:sz="0" w:space="0" w:color="auto"/>
            <w:right w:val="none" w:sz="0" w:space="0" w:color="auto"/>
          </w:divBdr>
        </w:div>
        <w:div w:id="394353911">
          <w:marLeft w:val="0"/>
          <w:marRight w:val="0"/>
          <w:marTop w:val="0"/>
          <w:marBottom w:val="0"/>
          <w:divBdr>
            <w:top w:val="none" w:sz="0" w:space="0" w:color="auto"/>
            <w:left w:val="none" w:sz="0" w:space="0" w:color="auto"/>
            <w:bottom w:val="none" w:sz="0" w:space="0" w:color="auto"/>
            <w:right w:val="none" w:sz="0" w:space="0" w:color="auto"/>
          </w:divBdr>
        </w:div>
        <w:div w:id="439764238">
          <w:marLeft w:val="0"/>
          <w:marRight w:val="0"/>
          <w:marTop w:val="0"/>
          <w:marBottom w:val="0"/>
          <w:divBdr>
            <w:top w:val="none" w:sz="0" w:space="0" w:color="auto"/>
            <w:left w:val="none" w:sz="0" w:space="0" w:color="auto"/>
            <w:bottom w:val="none" w:sz="0" w:space="0" w:color="auto"/>
            <w:right w:val="none" w:sz="0" w:space="0" w:color="auto"/>
          </w:divBdr>
        </w:div>
        <w:div w:id="1062872756">
          <w:marLeft w:val="0"/>
          <w:marRight w:val="0"/>
          <w:marTop w:val="0"/>
          <w:marBottom w:val="0"/>
          <w:divBdr>
            <w:top w:val="none" w:sz="0" w:space="0" w:color="auto"/>
            <w:left w:val="none" w:sz="0" w:space="0" w:color="auto"/>
            <w:bottom w:val="none" w:sz="0" w:space="0" w:color="auto"/>
            <w:right w:val="none" w:sz="0" w:space="0" w:color="auto"/>
          </w:divBdr>
        </w:div>
        <w:div w:id="1625308825">
          <w:marLeft w:val="0"/>
          <w:marRight w:val="0"/>
          <w:marTop w:val="0"/>
          <w:marBottom w:val="0"/>
          <w:divBdr>
            <w:top w:val="none" w:sz="0" w:space="0" w:color="auto"/>
            <w:left w:val="none" w:sz="0" w:space="0" w:color="auto"/>
            <w:bottom w:val="none" w:sz="0" w:space="0" w:color="auto"/>
            <w:right w:val="none" w:sz="0" w:space="0" w:color="auto"/>
          </w:divBdr>
        </w:div>
        <w:div w:id="473790302">
          <w:marLeft w:val="0"/>
          <w:marRight w:val="0"/>
          <w:marTop w:val="0"/>
          <w:marBottom w:val="0"/>
          <w:divBdr>
            <w:top w:val="none" w:sz="0" w:space="0" w:color="auto"/>
            <w:left w:val="none" w:sz="0" w:space="0" w:color="auto"/>
            <w:bottom w:val="none" w:sz="0" w:space="0" w:color="auto"/>
            <w:right w:val="none" w:sz="0" w:space="0" w:color="auto"/>
          </w:divBdr>
        </w:div>
        <w:div w:id="1846936232">
          <w:marLeft w:val="0"/>
          <w:marRight w:val="0"/>
          <w:marTop w:val="0"/>
          <w:marBottom w:val="0"/>
          <w:divBdr>
            <w:top w:val="none" w:sz="0" w:space="0" w:color="auto"/>
            <w:left w:val="none" w:sz="0" w:space="0" w:color="auto"/>
            <w:bottom w:val="none" w:sz="0" w:space="0" w:color="auto"/>
            <w:right w:val="none" w:sz="0" w:space="0" w:color="auto"/>
          </w:divBdr>
        </w:div>
        <w:div w:id="1950620401">
          <w:marLeft w:val="0"/>
          <w:marRight w:val="0"/>
          <w:marTop w:val="0"/>
          <w:marBottom w:val="0"/>
          <w:divBdr>
            <w:top w:val="none" w:sz="0" w:space="0" w:color="auto"/>
            <w:left w:val="none" w:sz="0" w:space="0" w:color="auto"/>
            <w:bottom w:val="none" w:sz="0" w:space="0" w:color="auto"/>
            <w:right w:val="none" w:sz="0" w:space="0" w:color="auto"/>
          </w:divBdr>
        </w:div>
        <w:div w:id="402797894">
          <w:marLeft w:val="0"/>
          <w:marRight w:val="0"/>
          <w:marTop w:val="0"/>
          <w:marBottom w:val="0"/>
          <w:divBdr>
            <w:top w:val="none" w:sz="0" w:space="0" w:color="auto"/>
            <w:left w:val="none" w:sz="0" w:space="0" w:color="auto"/>
            <w:bottom w:val="none" w:sz="0" w:space="0" w:color="auto"/>
            <w:right w:val="none" w:sz="0" w:space="0" w:color="auto"/>
          </w:divBdr>
        </w:div>
        <w:div w:id="1265305617">
          <w:marLeft w:val="0"/>
          <w:marRight w:val="0"/>
          <w:marTop w:val="0"/>
          <w:marBottom w:val="0"/>
          <w:divBdr>
            <w:top w:val="none" w:sz="0" w:space="0" w:color="auto"/>
            <w:left w:val="none" w:sz="0" w:space="0" w:color="auto"/>
            <w:bottom w:val="none" w:sz="0" w:space="0" w:color="auto"/>
            <w:right w:val="none" w:sz="0" w:space="0" w:color="auto"/>
          </w:divBdr>
        </w:div>
        <w:div w:id="2097093083">
          <w:marLeft w:val="0"/>
          <w:marRight w:val="0"/>
          <w:marTop w:val="0"/>
          <w:marBottom w:val="0"/>
          <w:divBdr>
            <w:top w:val="none" w:sz="0" w:space="0" w:color="auto"/>
            <w:left w:val="none" w:sz="0" w:space="0" w:color="auto"/>
            <w:bottom w:val="none" w:sz="0" w:space="0" w:color="auto"/>
            <w:right w:val="none" w:sz="0" w:space="0" w:color="auto"/>
          </w:divBdr>
        </w:div>
        <w:div w:id="2094623986">
          <w:marLeft w:val="0"/>
          <w:marRight w:val="0"/>
          <w:marTop w:val="0"/>
          <w:marBottom w:val="0"/>
          <w:divBdr>
            <w:top w:val="none" w:sz="0" w:space="0" w:color="auto"/>
            <w:left w:val="none" w:sz="0" w:space="0" w:color="auto"/>
            <w:bottom w:val="none" w:sz="0" w:space="0" w:color="auto"/>
            <w:right w:val="none" w:sz="0" w:space="0" w:color="auto"/>
          </w:divBdr>
        </w:div>
        <w:div w:id="564268865">
          <w:marLeft w:val="0"/>
          <w:marRight w:val="0"/>
          <w:marTop w:val="0"/>
          <w:marBottom w:val="0"/>
          <w:divBdr>
            <w:top w:val="none" w:sz="0" w:space="0" w:color="auto"/>
            <w:left w:val="none" w:sz="0" w:space="0" w:color="auto"/>
            <w:bottom w:val="none" w:sz="0" w:space="0" w:color="auto"/>
            <w:right w:val="none" w:sz="0" w:space="0" w:color="auto"/>
          </w:divBdr>
        </w:div>
        <w:div w:id="731275785">
          <w:marLeft w:val="0"/>
          <w:marRight w:val="0"/>
          <w:marTop w:val="0"/>
          <w:marBottom w:val="0"/>
          <w:divBdr>
            <w:top w:val="none" w:sz="0" w:space="0" w:color="auto"/>
            <w:left w:val="none" w:sz="0" w:space="0" w:color="auto"/>
            <w:bottom w:val="none" w:sz="0" w:space="0" w:color="auto"/>
            <w:right w:val="none" w:sz="0" w:space="0" w:color="auto"/>
          </w:divBdr>
        </w:div>
        <w:div w:id="603614515">
          <w:marLeft w:val="0"/>
          <w:marRight w:val="0"/>
          <w:marTop w:val="0"/>
          <w:marBottom w:val="0"/>
          <w:divBdr>
            <w:top w:val="none" w:sz="0" w:space="0" w:color="auto"/>
            <w:left w:val="none" w:sz="0" w:space="0" w:color="auto"/>
            <w:bottom w:val="none" w:sz="0" w:space="0" w:color="auto"/>
            <w:right w:val="none" w:sz="0" w:space="0" w:color="auto"/>
          </w:divBdr>
        </w:div>
        <w:div w:id="1444494660">
          <w:marLeft w:val="0"/>
          <w:marRight w:val="0"/>
          <w:marTop w:val="0"/>
          <w:marBottom w:val="0"/>
          <w:divBdr>
            <w:top w:val="none" w:sz="0" w:space="0" w:color="auto"/>
            <w:left w:val="none" w:sz="0" w:space="0" w:color="auto"/>
            <w:bottom w:val="none" w:sz="0" w:space="0" w:color="auto"/>
            <w:right w:val="none" w:sz="0" w:space="0" w:color="auto"/>
          </w:divBdr>
        </w:div>
        <w:div w:id="1685133566">
          <w:marLeft w:val="0"/>
          <w:marRight w:val="0"/>
          <w:marTop w:val="0"/>
          <w:marBottom w:val="0"/>
          <w:divBdr>
            <w:top w:val="none" w:sz="0" w:space="0" w:color="auto"/>
            <w:left w:val="none" w:sz="0" w:space="0" w:color="auto"/>
            <w:bottom w:val="none" w:sz="0" w:space="0" w:color="auto"/>
            <w:right w:val="none" w:sz="0" w:space="0" w:color="auto"/>
          </w:divBdr>
        </w:div>
        <w:div w:id="1566450057">
          <w:marLeft w:val="0"/>
          <w:marRight w:val="0"/>
          <w:marTop w:val="0"/>
          <w:marBottom w:val="0"/>
          <w:divBdr>
            <w:top w:val="none" w:sz="0" w:space="0" w:color="auto"/>
            <w:left w:val="none" w:sz="0" w:space="0" w:color="auto"/>
            <w:bottom w:val="none" w:sz="0" w:space="0" w:color="auto"/>
            <w:right w:val="none" w:sz="0" w:space="0" w:color="auto"/>
          </w:divBdr>
        </w:div>
        <w:div w:id="444353415">
          <w:marLeft w:val="0"/>
          <w:marRight w:val="0"/>
          <w:marTop w:val="0"/>
          <w:marBottom w:val="0"/>
          <w:divBdr>
            <w:top w:val="none" w:sz="0" w:space="0" w:color="auto"/>
            <w:left w:val="none" w:sz="0" w:space="0" w:color="auto"/>
            <w:bottom w:val="none" w:sz="0" w:space="0" w:color="auto"/>
            <w:right w:val="none" w:sz="0" w:space="0" w:color="auto"/>
          </w:divBdr>
        </w:div>
        <w:div w:id="407650981">
          <w:marLeft w:val="0"/>
          <w:marRight w:val="0"/>
          <w:marTop w:val="0"/>
          <w:marBottom w:val="0"/>
          <w:divBdr>
            <w:top w:val="none" w:sz="0" w:space="0" w:color="auto"/>
            <w:left w:val="none" w:sz="0" w:space="0" w:color="auto"/>
            <w:bottom w:val="none" w:sz="0" w:space="0" w:color="auto"/>
            <w:right w:val="none" w:sz="0" w:space="0" w:color="auto"/>
          </w:divBdr>
        </w:div>
        <w:div w:id="1410468943">
          <w:marLeft w:val="0"/>
          <w:marRight w:val="0"/>
          <w:marTop w:val="0"/>
          <w:marBottom w:val="0"/>
          <w:divBdr>
            <w:top w:val="none" w:sz="0" w:space="0" w:color="auto"/>
            <w:left w:val="none" w:sz="0" w:space="0" w:color="auto"/>
            <w:bottom w:val="none" w:sz="0" w:space="0" w:color="auto"/>
            <w:right w:val="none" w:sz="0" w:space="0" w:color="auto"/>
          </w:divBdr>
        </w:div>
        <w:div w:id="855311610">
          <w:marLeft w:val="0"/>
          <w:marRight w:val="0"/>
          <w:marTop w:val="0"/>
          <w:marBottom w:val="0"/>
          <w:divBdr>
            <w:top w:val="none" w:sz="0" w:space="0" w:color="auto"/>
            <w:left w:val="none" w:sz="0" w:space="0" w:color="auto"/>
            <w:bottom w:val="none" w:sz="0" w:space="0" w:color="auto"/>
            <w:right w:val="none" w:sz="0" w:space="0" w:color="auto"/>
          </w:divBdr>
        </w:div>
        <w:div w:id="1712263286">
          <w:marLeft w:val="0"/>
          <w:marRight w:val="0"/>
          <w:marTop w:val="0"/>
          <w:marBottom w:val="0"/>
          <w:divBdr>
            <w:top w:val="none" w:sz="0" w:space="0" w:color="auto"/>
            <w:left w:val="none" w:sz="0" w:space="0" w:color="auto"/>
            <w:bottom w:val="none" w:sz="0" w:space="0" w:color="auto"/>
            <w:right w:val="none" w:sz="0" w:space="0" w:color="auto"/>
          </w:divBdr>
        </w:div>
        <w:div w:id="399983172">
          <w:marLeft w:val="0"/>
          <w:marRight w:val="0"/>
          <w:marTop w:val="0"/>
          <w:marBottom w:val="0"/>
          <w:divBdr>
            <w:top w:val="none" w:sz="0" w:space="0" w:color="auto"/>
            <w:left w:val="none" w:sz="0" w:space="0" w:color="auto"/>
            <w:bottom w:val="none" w:sz="0" w:space="0" w:color="auto"/>
            <w:right w:val="none" w:sz="0" w:space="0" w:color="auto"/>
          </w:divBdr>
        </w:div>
        <w:div w:id="1371417900">
          <w:marLeft w:val="0"/>
          <w:marRight w:val="0"/>
          <w:marTop w:val="0"/>
          <w:marBottom w:val="0"/>
          <w:divBdr>
            <w:top w:val="none" w:sz="0" w:space="0" w:color="auto"/>
            <w:left w:val="none" w:sz="0" w:space="0" w:color="auto"/>
            <w:bottom w:val="none" w:sz="0" w:space="0" w:color="auto"/>
            <w:right w:val="none" w:sz="0" w:space="0" w:color="auto"/>
          </w:divBdr>
        </w:div>
        <w:div w:id="2139686311">
          <w:marLeft w:val="0"/>
          <w:marRight w:val="0"/>
          <w:marTop w:val="0"/>
          <w:marBottom w:val="0"/>
          <w:divBdr>
            <w:top w:val="none" w:sz="0" w:space="0" w:color="auto"/>
            <w:left w:val="none" w:sz="0" w:space="0" w:color="auto"/>
            <w:bottom w:val="none" w:sz="0" w:space="0" w:color="auto"/>
            <w:right w:val="none" w:sz="0" w:space="0" w:color="auto"/>
          </w:divBdr>
        </w:div>
        <w:div w:id="1796560886">
          <w:marLeft w:val="0"/>
          <w:marRight w:val="0"/>
          <w:marTop w:val="0"/>
          <w:marBottom w:val="0"/>
          <w:divBdr>
            <w:top w:val="none" w:sz="0" w:space="0" w:color="auto"/>
            <w:left w:val="none" w:sz="0" w:space="0" w:color="auto"/>
            <w:bottom w:val="none" w:sz="0" w:space="0" w:color="auto"/>
            <w:right w:val="none" w:sz="0" w:space="0" w:color="auto"/>
          </w:divBdr>
        </w:div>
        <w:div w:id="262422293">
          <w:marLeft w:val="0"/>
          <w:marRight w:val="0"/>
          <w:marTop w:val="0"/>
          <w:marBottom w:val="0"/>
          <w:divBdr>
            <w:top w:val="none" w:sz="0" w:space="0" w:color="auto"/>
            <w:left w:val="none" w:sz="0" w:space="0" w:color="auto"/>
            <w:bottom w:val="none" w:sz="0" w:space="0" w:color="auto"/>
            <w:right w:val="none" w:sz="0" w:space="0" w:color="auto"/>
          </w:divBdr>
        </w:div>
        <w:div w:id="807894271">
          <w:marLeft w:val="0"/>
          <w:marRight w:val="0"/>
          <w:marTop w:val="0"/>
          <w:marBottom w:val="0"/>
          <w:divBdr>
            <w:top w:val="none" w:sz="0" w:space="0" w:color="auto"/>
            <w:left w:val="none" w:sz="0" w:space="0" w:color="auto"/>
            <w:bottom w:val="none" w:sz="0" w:space="0" w:color="auto"/>
            <w:right w:val="none" w:sz="0" w:space="0" w:color="auto"/>
          </w:divBdr>
        </w:div>
        <w:div w:id="1636176390">
          <w:marLeft w:val="0"/>
          <w:marRight w:val="0"/>
          <w:marTop w:val="0"/>
          <w:marBottom w:val="0"/>
          <w:divBdr>
            <w:top w:val="none" w:sz="0" w:space="0" w:color="auto"/>
            <w:left w:val="none" w:sz="0" w:space="0" w:color="auto"/>
            <w:bottom w:val="none" w:sz="0" w:space="0" w:color="auto"/>
            <w:right w:val="none" w:sz="0" w:space="0" w:color="auto"/>
          </w:divBdr>
        </w:div>
        <w:div w:id="2019189982">
          <w:marLeft w:val="0"/>
          <w:marRight w:val="0"/>
          <w:marTop w:val="0"/>
          <w:marBottom w:val="0"/>
          <w:divBdr>
            <w:top w:val="none" w:sz="0" w:space="0" w:color="auto"/>
            <w:left w:val="none" w:sz="0" w:space="0" w:color="auto"/>
            <w:bottom w:val="none" w:sz="0" w:space="0" w:color="auto"/>
            <w:right w:val="none" w:sz="0" w:space="0" w:color="auto"/>
          </w:divBdr>
        </w:div>
        <w:div w:id="1242645644">
          <w:marLeft w:val="0"/>
          <w:marRight w:val="0"/>
          <w:marTop w:val="0"/>
          <w:marBottom w:val="0"/>
          <w:divBdr>
            <w:top w:val="none" w:sz="0" w:space="0" w:color="auto"/>
            <w:left w:val="none" w:sz="0" w:space="0" w:color="auto"/>
            <w:bottom w:val="none" w:sz="0" w:space="0" w:color="auto"/>
            <w:right w:val="none" w:sz="0" w:space="0" w:color="auto"/>
          </w:divBdr>
        </w:div>
        <w:div w:id="1333145026">
          <w:marLeft w:val="0"/>
          <w:marRight w:val="0"/>
          <w:marTop w:val="0"/>
          <w:marBottom w:val="0"/>
          <w:divBdr>
            <w:top w:val="none" w:sz="0" w:space="0" w:color="auto"/>
            <w:left w:val="none" w:sz="0" w:space="0" w:color="auto"/>
            <w:bottom w:val="none" w:sz="0" w:space="0" w:color="auto"/>
            <w:right w:val="none" w:sz="0" w:space="0" w:color="auto"/>
          </w:divBdr>
        </w:div>
        <w:div w:id="2112894198">
          <w:marLeft w:val="0"/>
          <w:marRight w:val="0"/>
          <w:marTop w:val="0"/>
          <w:marBottom w:val="0"/>
          <w:divBdr>
            <w:top w:val="none" w:sz="0" w:space="0" w:color="auto"/>
            <w:left w:val="none" w:sz="0" w:space="0" w:color="auto"/>
            <w:bottom w:val="none" w:sz="0" w:space="0" w:color="auto"/>
            <w:right w:val="none" w:sz="0" w:space="0" w:color="auto"/>
          </w:divBdr>
        </w:div>
        <w:div w:id="1698196530">
          <w:marLeft w:val="0"/>
          <w:marRight w:val="0"/>
          <w:marTop w:val="0"/>
          <w:marBottom w:val="0"/>
          <w:divBdr>
            <w:top w:val="none" w:sz="0" w:space="0" w:color="auto"/>
            <w:left w:val="none" w:sz="0" w:space="0" w:color="auto"/>
            <w:bottom w:val="none" w:sz="0" w:space="0" w:color="auto"/>
            <w:right w:val="none" w:sz="0" w:space="0" w:color="auto"/>
          </w:divBdr>
        </w:div>
        <w:div w:id="1915429802">
          <w:marLeft w:val="0"/>
          <w:marRight w:val="0"/>
          <w:marTop w:val="0"/>
          <w:marBottom w:val="0"/>
          <w:divBdr>
            <w:top w:val="none" w:sz="0" w:space="0" w:color="auto"/>
            <w:left w:val="none" w:sz="0" w:space="0" w:color="auto"/>
            <w:bottom w:val="none" w:sz="0" w:space="0" w:color="auto"/>
            <w:right w:val="none" w:sz="0" w:space="0" w:color="auto"/>
          </w:divBdr>
        </w:div>
      </w:divsChild>
    </w:div>
    <w:div w:id="1124694278">
      <w:bodyDiv w:val="1"/>
      <w:marLeft w:val="0"/>
      <w:marRight w:val="0"/>
      <w:marTop w:val="0"/>
      <w:marBottom w:val="0"/>
      <w:divBdr>
        <w:top w:val="none" w:sz="0" w:space="0" w:color="auto"/>
        <w:left w:val="none" w:sz="0" w:space="0" w:color="auto"/>
        <w:bottom w:val="none" w:sz="0" w:space="0" w:color="auto"/>
        <w:right w:val="none" w:sz="0" w:space="0" w:color="auto"/>
      </w:divBdr>
    </w:div>
    <w:div w:id="1212115007">
      <w:bodyDiv w:val="1"/>
      <w:marLeft w:val="0"/>
      <w:marRight w:val="0"/>
      <w:marTop w:val="0"/>
      <w:marBottom w:val="0"/>
      <w:divBdr>
        <w:top w:val="none" w:sz="0" w:space="0" w:color="auto"/>
        <w:left w:val="none" w:sz="0" w:space="0" w:color="auto"/>
        <w:bottom w:val="none" w:sz="0" w:space="0" w:color="auto"/>
        <w:right w:val="none" w:sz="0" w:space="0" w:color="auto"/>
      </w:divBdr>
      <w:divsChild>
        <w:div w:id="1924876750">
          <w:marLeft w:val="0"/>
          <w:marRight w:val="0"/>
          <w:marTop w:val="0"/>
          <w:marBottom w:val="0"/>
          <w:divBdr>
            <w:top w:val="none" w:sz="0" w:space="0" w:color="auto"/>
            <w:left w:val="none" w:sz="0" w:space="0" w:color="auto"/>
            <w:bottom w:val="none" w:sz="0" w:space="0" w:color="auto"/>
            <w:right w:val="none" w:sz="0" w:space="0" w:color="auto"/>
          </w:divBdr>
        </w:div>
        <w:div w:id="230890183">
          <w:marLeft w:val="0"/>
          <w:marRight w:val="0"/>
          <w:marTop w:val="0"/>
          <w:marBottom w:val="0"/>
          <w:divBdr>
            <w:top w:val="none" w:sz="0" w:space="0" w:color="auto"/>
            <w:left w:val="none" w:sz="0" w:space="0" w:color="auto"/>
            <w:bottom w:val="none" w:sz="0" w:space="0" w:color="auto"/>
            <w:right w:val="none" w:sz="0" w:space="0" w:color="auto"/>
          </w:divBdr>
        </w:div>
      </w:divsChild>
    </w:div>
    <w:div w:id="1237008472">
      <w:bodyDiv w:val="1"/>
      <w:marLeft w:val="0"/>
      <w:marRight w:val="0"/>
      <w:marTop w:val="0"/>
      <w:marBottom w:val="0"/>
      <w:divBdr>
        <w:top w:val="none" w:sz="0" w:space="0" w:color="auto"/>
        <w:left w:val="none" w:sz="0" w:space="0" w:color="auto"/>
        <w:bottom w:val="none" w:sz="0" w:space="0" w:color="auto"/>
        <w:right w:val="none" w:sz="0" w:space="0" w:color="auto"/>
      </w:divBdr>
      <w:divsChild>
        <w:div w:id="91321961">
          <w:marLeft w:val="0"/>
          <w:marRight w:val="0"/>
          <w:marTop w:val="0"/>
          <w:marBottom w:val="0"/>
          <w:divBdr>
            <w:top w:val="none" w:sz="0" w:space="0" w:color="auto"/>
            <w:left w:val="none" w:sz="0" w:space="0" w:color="auto"/>
            <w:bottom w:val="none" w:sz="0" w:space="0" w:color="auto"/>
            <w:right w:val="none" w:sz="0" w:space="0" w:color="auto"/>
          </w:divBdr>
        </w:div>
        <w:div w:id="103353988">
          <w:marLeft w:val="0"/>
          <w:marRight w:val="0"/>
          <w:marTop w:val="0"/>
          <w:marBottom w:val="0"/>
          <w:divBdr>
            <w:top w:val="none" w:sz="0" w:space="0" w:color="auto"/>
            <w:left w:val="none" w:sz="0" w:space="0" w:color="auto"/>
            <w:bottom w:val="none" w:sz="0" w:space="0" w:color="auto"/>
            <w:right w:val="none" w:sz="0" w:space="0" w:color="auto"/>
          </w:divBdr>
        </w:div>
        <w:div w:id="110243063">
          <w:marLeft w:val="0"/>
          <w:marRight w:val="0"/>
          <w:marTop w:val="0"/>
          <w:marBottom w:val="0"/>
          <w:divBdr>
            <w:top w:val="none" w:sz="0" w:space="0" w:color="auto"/>
            <w:left w:val="none" w:sz="0" w:space="0" w:color="auto"/>
            <w:bottom w:val="none" w:sz="0" w:space="0" w:color="auto"/>
            <w:right w:val="none" w:sz="0" w:space="0" w:color="auto"/>
          </w:divBdr>
        </w:div>
        <w:div w:id="128130447">
          <w:marLeft w:val="0"/>
          <w:marRight w:val="0"/>
          <w:marTop w:val="0"/>
          <w:marBottom w:val="0"/>
          <w:divBdr>
            <w:top w:val="none" w:sz="0" w:space="0" w:color="auto"/>
            <w:left w:val="none" w:sz="0" w:space="0" w:color="auto"/>
            <w:bottom w:val="none" w:sz="0" w:space="0" w:color="auto"/>
            <w:right w:val="none" w:sz="0" w:space="0" w:color="auto"/>
          </w:divBdr>
        </w:div>
        <w:div w:id="180903205">
          <w:marLeft w:val="0"/>
          <w:marRight w:val="0"/>
          <w:marTop w:val="0"/>
          <w:marBottom w:val="0"/>
          <w:divBdr>
            <w:top w:val="none" w:sz="0" w:space="0" w:color="auto"/>
            <w:left w:val="none" w:sz="0" w:space="0" w:color="auto"/>
            <w:bottom w:val="none" w:sz="0" w:space="0" w:color="auto"/>
            <w:right w:val="none" w:sz="0" w:space="0" w:color="auto"/>
          </w:divBdr>
        </w:div>
        <w:div w:id="227307621">
          <w:marLeft w:val="0"/>
          <w:marRight w:val="0"/>
          <w:marTop w:val="0"/>
          <w:marBottom w:val="0"/>
          <w:divBdr>
            <w:top w:val="none" w:sz="0" w:space="0" w:color="auto"/>
            <w:left w:val="none" w:sz="0" w:space="0" w:color="auto"/>
            <w:bottom w:val="none" w:sz="0" w:space="0" w:color="auto"/>
            <w:right w:val="none" w:sz="0" w:space="0" w:color="auto"/>
          </w:divBdr>
        </w:div>
        <w:div w:id="272396959">
          <w:marLeft w:val="0"/>
          <w:marRight w:val="0"/>
          <w:marTop w:val="0"/>
          <w:marBottom w:val="0"/>
          <w:divBdr>
            <w:top w:val="none" w:sz="0" w:space="0" w:color="auto"/>
            <w:left w:val="none" w:sz="0" w:space="0" w:color="auto"/>
            <w:bottom w:val="none" w:sz="0" w:space="0" w:color="auto"/>
            <w:right w:val="none" w:sz="0" w:space="0" w:color="auto"/>
          </w:divBdr>
        </w:div>
        <w:div w:id="284124476">
          <w:marLeft w:val="0"/>
          <w:marRight w:val="0"/>
          <w:marTop w:val="0"/>
          <w:marBottom w:val="0"/>
          <w:divBdr>
            <w:top w:val="none" w:sz="0" w:space="0" w:color="auto"/>
            <w:left w:val="none" w:sz="0" w:space="0" w:color="auto"/>
            <w:bottom w:val="none" w:sz="0" w:space="0" w:color="auto"/>
            <w:right w:val="none" w:sz="0" w:space="0" w:color="auto"/>
          </w:divBdr>
        </w:div>
        <w:div w:id="371926448">
          <w:marLeft w:val="0"/>
          <w:marRight w:val="0"/>
          <w:marTop w:val="0"/>
          <w:marBottom w:val="0"/>
          <w:divBdr>
            <w:top w:val="none" w:sz="0" w:space="0" w:color="auto"/>
            <w:left w:val="none" w:sz="0" w:space="0" w:color="auto"/>
            <w:bottom w:val="none" w:sz="0" w:space="0" w:color="auto"/>
            <w:right w:val="none" w:sz="0" w:space="0" w:color="auto"/>
          </w:divBdr>
        </w:div>
        <w:div w:id="596135660">
          <w:marLeft w:val="0"/>
          <w:marRight w:val="0"/>
          <w:marTop w:val="0"/>
          <w:marBottom w:val="0"/>
          <w:divBdr>
            <w:top w:val="none" w:sz="0" w:space="0" w:color="auto"/>
            <w:left w:val="none" w:sz="0" w:space="0" w:color="auto"/>
            <w:bottom w:val="none" w:sz="0" w:space="0" w:color="auto"/>
            <w:right w:val="none" w:sz="0" w:space="0" w:color="auto"/>
          </w:divBdr>
        </w:div>
        <w:div w:id="598490984">
          <w:marLeft w:val="0"/>
          <w:marRight w:val="0"/>
          <w:marTop w:val="0"/>
          <w:marBottom w:val="0"/>
          <w:divBdr>
            <w:top w:val="none" w:sz="0" w:space="0" w:color="auto"/>
            <w:left w:val="none" w:sz="0" w:space="0" w:color="auto"/>
            <w:bottom w:val="none" w:sz="0" w:space="0" w:color="auto"/>
            <w:right w:val="none" w:sz="0" w:space="0" w:color="auto"/>
          </w:divBdr>
        </w:div>
        <w:div w:id="624235374">
          <w:marLeft w:val="0"/>
          <w:marRight w:val="0"/>
          <w:marTop w:val="0"/>
          <w:marBottom w:val="0"/>
          <w:divBdr>
            <w:top w:val="none" w:sz="0" w:space="0" w:color="auto"/>
            <w:left w:val="none" w:sz="0" w:space="0" w:color="auto"/>
            <w:bottom w:val="none" w:sz="0" w:space="0" w:color="auto"/>
            <w:right w:val="none" w:sz="0" w:space="0" w:color="auto"/>
          </w:divBdr>
        </w:div>
        <w:div w:id="634869163">
          <w:marLeft w:val="0"/>
          <w:marRight w:val="0"/>
          <w:marTop w:val="0"/>
          <w:marBottom w:val="0"/>
          <w:divBdr>
            <w:top w:val="none" w:sz="0" w:space="0" w:color="auto"/>
            <w:left w:val="none" w:sz="0" w:space="0" w:color="auto"/>
            <w:bottom w:val="none" w:sz="0" w:space="0" w:color="auto"/>
            <w:right w:val="none" w:sz="0" w:space="0" w:color="auto"/>
          </w:divBdr>
        </w:div>
        <w:div w:id="688725727">
          <w:marLeft w:val="0"/>
          <w:marRight w:val="0"/>
          <w:marTop w:val="0"/>
          <w:marBottom w:val="0"/>
          <w:divBdr>
            <w:top w:val="none" w:sz="0" w:space="0" w:color="auto"/>
            <w:left w:val="none" w:sz="0" w:space="0" w:color="auto"/>
            <w:bottom w:val="none" w:sz="0" w:space="0" w:color="auto"/>
            <w:right w:val="none" w:sz="0" w:space="0" w:color="auto"/>
          </w:divBdr>
        </w:div>
        <w:div w:id="695038373">
          <w:marLeft w:val="0"/>
          <w:marRight w:val="0"/>
          <w:marTop w:val="0"/>
          <w:marBottom w:val="0"/>
          <w:divBdr>
            <w:top w:val="none" w:sz="0" w:space="0" w:color="auto"/>
            <w:left w:val="none" w:sz="0" w:space="0" w:color="auto"/>
            <w:bottom w:val="none" w:sz="0" w:space="0" w:color="auto"/>
            <w:right w:val="none" w:sz="0" w:space="0" w:color="auto"/>
          </w:divBdr>
        </w:div>
        <w:div w:id="697661080">
          <w:marLeft w:val="0"/>
          <w:marRight w:val="0"/>
          <w:marTop w:val="0"/>
          <w:marBottom w:val="0"/>
          <w:divBdr>
            <w:top w:val="none" w:sz="0" w:space="0" w:color="auto"/>
            <w:left w:val="none" w:sz="0" w:space="0" w:color="auto"/>
            <w:bottom w:val="none" w:sz="0" w:space="0" w:color="auto"/>
            <w:right w:val="none" w:sz="0" w:space="0" w:color="auto"/>
          </w:divBdr>
        </w:div>
        <w:div w:id="746223348">
          <w:marLeft w:val="0"/>
          <w:marRight w:val="0"/>
          <w:marTop w:val="0"/>
          <w:marBottom w:val="0"/>
          <w:divBdr>
            <w:top w:val="none" w:sz="0" w:space="0" w:color="auto"/>
            <w:left w:val="none" w:sz="0" w:space="0" w:color="auto"/>
            <w:bottom w:val="none" w:sz="0" w:space="0" w:color="auto"/>
            <w:right w:val="none" w:sz="0" w:space="0" w:color="auto"/>
          </w:divBdr>
        </w:div>
        <w:div w:id="839393497">
          <w:marLeft w:val="0"/>
          <w:marRight w:val="0"/>
          <w:marTop w:val="0"/>
          <w:marBottom w:val="0"/>
          <w:divBdr>
            <w:top w:val="none" w:sz="0" w:space="0" w:color="auto"/>
            <w:left w:val="none" w:sz="0" w:space="0" w:color="auto"/>
            <w:bottom w:val="none" w:sz="0" w:space="0" w:color="auto"/>
            <w:right w:val="none" w:sz="0" w:space="0" w:color="auto"/>
          </w:divBdr>
        </w:div>
        <w:div w:id="859975388">
          <w:marLeft w:val="0"/>
          <w:marRight w:val="0"/>
          <w:marTop w:val="0"/>
          <w:marBottom w:val="0"/>
          <w:divBdr>
            <w:top w:val="none" w:sz="0" w:space="0" w:color="auto"/>
            <w:left w:val="none" w:sz="0" w:space="0" w:color="auto"/>
            <w:bottom w:val="none" w:sz="0" w:space="0" w:color="auto"/>
            <w:right w:val="none" w:sz="0" w:space="0" w:color="auto"/>
          </w:divBdr>
        </w:div>
        <w:div w:id="1003359748">
          <w:marLeft w:val="0"/>
          <w:marRight w:val="0"/>
          <w:marTop w:val="0"/>
          <w:marBottom w:val="0"/>
          <w:divBdr>
            <w:top w:val="none" w:sz="0" w:space="0" w:color="auto"/>
            <w:left w:val="none" w:sz="0" w:space="0" w:color="auto"/>
            <w:bottom w:val="none" w:sz="0" w:space="0" w:color="auto"/>
            <w:right w:val="none" w:sz="0" w:space="0" w:color="auto"/>
          </w:divBdr>
        </w:div>
        <w:div w:id="1022240595">
          <w:marLeft w:val="0"/>
          <w:marRight w:val="0"/>
          <w:marTop w:val="0"/>
          <w:marBottom w:val="0"/>
          <w:divBdr>
            <w:top w:val="none" w:sz="0" w:space="0" w:color="auto"/>
            <w:left w:val="none" w:sz="0" w:space="0" w:color="auto"/>
            <w:bottom w:val="none" w:sz="0" w:space="0" w:color="auto"/>
            <w:right w:val="none" w:sz="0" w:space="0" w:color="auto"/>
          </w:divBdr>
        </w:div>
        <w:div w:id="1026174569">
          <w:marLeft w:val="0"/>
          <w:marRight w:val="0"/>
          <w:marTop w:val="0"/>
          <w:marBottom w:val="0"/>
          <w:divBdr>
            <w:top w:val="none" w:sz="0" w:space="0" w:color="auto"/>
            <w:left w:val="none" w:sz="0" w:space="0" w:color="auto"/>
            <w:bottom w:val="none" w:sz="0" w:space="0" w:color="auto"/>
            <w:right w:val="none" w:sz="0" w:space="0" w:color="auto"/>
          </w:divBdr>
        </w:div>
        <w:div w:id="1201092571">
          <w:marLeft w:val="0"/>
          <w:marRight w:val="0"/>
          <w:marTop w:val="0"/>
          <w:marBottom w:val="0"/>
          <w:divBdr>
            <w:top w:val="none" w:sz="0" w:space="0" w:color="auto"/>
            <w:left w:val="none" w:sz="0" w:space="0" w:color="auto"/>
            <w:bottom w:val="none" w:sz="0" w:space="0" w:color="auto"/>
            <w:right w:val="none" w:sz="0" w:space="0" w:color="auto"/>
          </w:divBdr>
        </w:div>
        <w:div w:id="1333600962">
          <w:marLeft w:val="0"/>
          <w:marRight w:val="0"/>
          <w:marTop w:val="0"/>
          <w:marBottom w:val="0"/>
          <w:divBdr>
            <w:top w:val="none" w:sz="0" w:space="0" w:color="auto"/>
            <w:left w:val="none" w:sz="0" w:space="0" w:color="auto"/>
            <w:bottom w:val="none" w:sz="0" w:space="0" w:color="auto"/>
            <w:right w:val="none" w:sz="0" w:space="0" w:color="auto"/>
          </w:divBdr>
        </w:div>
        <w:div w:id="1365398993">
          <w:marLeft w:val="0"/>
          <w:marRight w:val="0"/>
          <w:marTop w:val="0"/>
          <w:marBottom w:val="0"/>
          <w:divBdr>
            <w:top w:val="none" w:sz="0" w:space="0" w:color="auto"/>
            <w:left w:val="none" w:sz="0" w:space="0" w:color="auto"/>
            <w:bottom w:val="none" w:sz="0" w:space="0" w:color="auto"/>
            <w:right w:val="none" w:sz="0" w:space="0" w:color="auto"/>
          </w:divBdr>
        </w:div>
        <w:div w:id="1406028859">
          <w:marLeft w:val="0"/>
          <w:marRight w:val="0"/>
          <w:marTop w:val="0"/>
          <w:marBottom w:val="0"/>
          <w:divBdr>
            <w:top w:val="none" w:sz="0" w:space="0" w:color="auto"/>
            <w:left w:val="none" w:sz="0" w:space="0" w:color="auto"/>
            <w:bottom w:val="none" w:sz="0" w:space="0" w:color="auto"/>
            <w:right w:val="none" w:sz="0" w:space="0" w:color="auto"/>
          </w:divBdr>
        </w:div>
        <w:div w:id="1445267821">
          <w:marLeft w:val="0"/>
          <w:marRight w:val="0"/>
          <w:marTop w:val="0"/>
          <w:marBottom w:val="0"/>
          <w:divBdr>
            <w:top w:val="none" w:sz="0" w:space="0" w:color="auto"/>
            <w:left w:val="none" w:sz="0" w:space="0" w:color="auto"/>
            <w:bottom w:val="none" w:sz="0" w:space="0" w:color="auto"/>
            <w:right w:val="none" w:sz="0" w:space="0" w:color="auto"/>
          </w:divBdr>
        </w:div>
        <w:div w:id="1565216100">
          <w:marLeft w:val="0"/>
          <w:marRight w:val="0"/>
          <w:marTop w:val="0"/>
          <w:marBottom w:val="0"/>
          <w:divBdr>
            <w:top w:val="none" w:sz="0" w:space="0" w:color="auto"/>
            <w:left w:val="none" w:sz="0" w:space="0" w:color="auto"/>
            <w:bottom w:val="none" w:sz="0" w:space="0" w:color="auto"/>
            <w:right w:val="none" w:sz="0" w:space="0" w:color="auto"/>
          </w:divBdr>
        </w:div>
        <w:div w:id="1584606293">
          <w:marLeft w:val="0"/>
          <w:marRight w:val="0"/>
          <w:marTop w:val="0"/>
          <w:marBottom w:val="0"/>
          <w:divBdr>
            <w:top w:val="none" w:sz="0" w:space="0" w:color="auto"/>
            <w:left w:val="none" w:sz="0" w:space="0" w:color="auto"/>
            <w:bottom w:val="none" w:sz="0" w:space="0" w:color="auto"/>
            <w:right w:val="none" w:sz="0" w:space="0" w:color="auto"/>
          </w:divBdr>
        </w:div>
        <w:div w:id="1609505221">
          <w:marLeft w:val="0"/>
          <w:marRight w:val="0"/>
          <w:marTop w:val="0"/>
          <w:marBottom w:val="0"/>
          <w:divBdr>
            <w:top w:val="none" w:sz="0" w:space="0" w:color="auto"/>
            <w:left w:val="none" w:sz="0" w:space="0" w:color="auto"/>
            <w:bottom w:val="none" w:sz="0" w:space="0" w:color="auto"/>
            <w:right w:val="none" w:sz="0" w:space="0" w:color="auto"/>
          </w:divBdr>
        </w:div>
        <w:div w:id="1613125972">
          <w:marLeft w:val="0"/>
          <w:marRight w:val="0"/>
          <w:marTop w:val="0"/>
          <w:marBottom w:val="0"/>
          <w:divBdr>
            <w:top w:val="none" w:sz="0" w:space="0" w:color="auto"/>
            <w:left w:val="none" w:sz="0" w:space="0" w:color="auto"/>
            <w:bottom w:val="none" w:sz="0" w:space="0" w:color="auto"/>
            <w:right w:val="none" w:sz="0" w:space="0" w:color="auto"/>
          </w:divBdr>
        </w:div>
        <w:div w:id="1691562637">
          <w:marLeft w:val="0"/>
          <w:marRight w:val="0"/>
          <w:marTop w:val="0"/>
          <w:marBottom w:val="0"/>
          <w:divBdr>
            <w:top w:val="none" w:sz="0" w:space="0" w:color="auto"/>
            <w:left w:val="none" w:sz="0" w:space="0" w:color="auto"/>
            <w:bottom w:val="none" w:sz="0" w:space="0" w:color="auto"/>
            <w:right w:val="none" w:sz="0" w:space="0" w:color="auto"/>
          </w:divBdr>
        </w:div>
        <w:div w:id="1747264989">
          <w:marLeft w:val="0"/>
          <w:marRight w:val="0"/>
          <w:marTop w:val="0"/>
          <w:marBottom w:val="0"/>
          <w:divBdr>
            <w:top w:val="none" w:sz="0" w:space="0" w:color="auto"/>
            <w:left w:val="none" w:sz="0" w:space="0" w:color="auto"/>
            <w:bottom w:val="none" w:sz="0" w:space="0" w:color="auto"/>
            <w:right w:val="none" w:sz="0" w:space="0" w:color="auto"/>
          </w:divBdr>
        </w:div>
        <w:div w:id="1761368274">
          <w:marLeft w:val="0"/>
          <w:marRight w:val="0"/>
          <w:marTop w:val="0"/>
          <w:marBottom w:val="0"/>
          <w:divBdr>
            <w:top w:val="none" w:sz="0" w:space="0" w:color="auto"/>
            <w:left w:val="none" w:sz="0" w:space="0" w:color="auto"/>
            <w:bottom w:val="none" w:sz="0" w:space="0" w:color="auto"/>
            <w:right w:val="none" w:sz="0" w:space="0" w:color="auto"/>
          </w:divBdr>
        </w:div>
        <w:div w:id="1778480396">
          <w:marLeft w:val="0"/>
          <w:marRight w:val="0"/>
          <w:marTop w:val="0"/>
          <w:marBottom w:val="0"/>
          <w:divBdr>
            <w:top w:val="none" w:sz="0" w:space="0" w:color="auto"/>
            <w:left w:val="none" w:sz="0" w:space="0" w:color="auto"/>
            <w:bottom w:val="none" w:sz="0" w:space="0" w:color="auto"/>
            <w:right w:val="none" w:sz="0" w:space="0" w:color="auto"/>
          </w:divBdr>
        </w:div>
        <w:div w:id="1802384079">
          <w:marLeft w:val="0"/>
          <w:marRight w:val="0"/>
          <w:marTop w:val="0"/>
          <w:marBottom w:val="0"/>
          <w:divBdr>
            <w:top w:val="none" w:sz="0" w:space="0" w:color="auto"/>
            <w:left w:val="none" w:sz="0" w:space="0" w:color="auto"/>
            <w:bottom w:val="none" w:sz="0" w:space="0" w:color="auto"/>
            <w:right w:val="none" w:sz="0" w:space="0" w:color="auto"/>
          </w:divBdr>
        </w:div>
        <w:div w:id="1869565878">
          <w:marLeft w:val="0"/>
          <w:marRight w:val="0"/>
          <w:marTop w:val="0"/>
          <w:marBottom w:val="0"/>
          <w:divBdr>
            <w:top w:val="none" w:sz="0" w:space="0" w:color="auto"/>
            <w:left w:val="none" w:sz="0" w:space="0" w:color="auto"/>
            <w:bottom w:val="none" w:sz="0" w:space="0" w:color="auto"/>
            <w:right w:val="none" w:sz="0" w:space="0" w:color="auto"/>
          </w:divBdr>
        </w:div>
        <w:div w:id="1876648673">
          <w:marLeft w:val="0"/>
          <w:marRight w:val="0"/>
          <w:marTop w:val="0"/>
          <w:marBottom w:val="0"/>
          <w:divBdr>
            <w:top w:val="none" w:sz="0" w:space="0" w:color="auto"/>
            <w:left w:val="none" w:sz="0" w:space="0" w:color="auto"/>
            <w:bottom w:val="none" w:sz="0" w:space="0" w:color="auto"/>
            <w:right w:val="none" w:sz="0" w:space="0" w:color="auto"/>
          </w:divBdr>
        </w:div>
        <w:div w:id="1882590147">
          <w:marLeft w:val="0"/>
          <w:marRight w:val="0"/>
          <w:marTop w:val="0"/>
          <w:marBottom w:val="0"/>
          <w:divBdr>
            <w:top w:val="none" w:sz="0" w:space="0" w:color="auto"/>
            <w:left w:val="none" w:sz="0" w:space="0" w:color="auto"/>
            <w:bottom w:val="none" w:sz="0" w:space="0" w:color="auto"/>
            <w:right w:val="none" w:sz="0" w:space="0" w:color="auto"/>
          </w:divBdr>
        </w:div>
        <w:div w:id="1905068718">
          <w:marLeft w:val="0"/>
          <w:marRight w:val="0"/>
          <w:marTop w:val="0"/>
          <w:marBottom w:val="0"/>
          <w:divBdr>
            <w:top w:val="none" w:sz="0" w:space="0" w:color="auto"/>
            <w:left w:val="none" w:sz="0" w:space="0" w:color="auto"/>
            <w:bottom w:val="none" w:sz="0" w:space="0" w:color="auto"/>
            <w:right w:val="none" w:sz="0" w:space="0" w:color="auto"/>
          </w:divBdr>
        </w:div>
        <w:div w:id="2052994354">
          <w:marLeft w:val="0"/>
          <w:marRight w:val="0"/>
          <w:marTop w:val="0"/>
          <w:marBottom w:val="0"/>
          <w:divBdr>
            <w:top w:val="none" w:sz="0" w:space="0" w:color="auto"/>
            <w:left w:val="none" w:sz="0" w:space="0" w:color="auto"/>
            <w:bottom w:val="none" w:sz="0" w:space="0" w:color="auto"/>
            <w:right w:val="none" w:sz="0" w:space="0" w:color="auto"/>
          </w:divBdr>
        </w:div>
        <w:div w:id="2068339094">
          <w:marLeft w:val="0"/>
          <w:marRight w:val="0"/>
          <w:marTop w:val="0"/>
          <w:marBottom w:val="0"/>
          <w:divBdr>
            <w:top w:val="none" w:sz="0" w:space="0" w:color="auto"/>
            <w:left w:val="none" w:sz="0" w:space="0" w:color="auto"/>
            <w:bottom w:val="none" w:sz="0" w:space="0" w:color="auto"/>
            <w:right w:val="none" w:sz="0" w:space="0" w:color="auto"/>
          </w:divBdr>
        </w:div>
        <w:div w:id="2073380203">
          <w:marLeft w:val="0"/>
          <w:marRight w:val="0"/>
          <w:marTop w:val="0"/>
          <w:marBottom w:val="0"/>
          <w:divBdr>
            <w:top w:val="none" w:sz="0" w:space="0" w:color="auto"/>
            <w:left w:val="none" w:sz="0" w:space="0" w:color="auto"/>
            <w:bottom w:val="none" w:sz="0" w:space="0" w:color="auto"/>
            <w:right w:val="none" w:sz="0" w:space="0" w:color="auto"/>
          </w:divBdr>
        </w:div>
        <w:div w:id="2110419225">
          <w:marLeft w:val="0"/>
          <w:marRight w:val="0"/>
          <w:marTop w:val="0"/>
          <w:marBottom w:val="0"/>
          <w:divBdr>
            <w:top w:val="none" w:sz="0" w:space="0" w:color="auto"/>
            <w:left w:val="none" w:sz="0" w:space="0" w:color="auto"/>
            <w:bottom w:val="none" w:sz="0" w:space="0" w:color="auto"/>
            <w:right w:val="none" w:sz="0" w:space="0" w:color="auto"/>
          </w:divBdr>
        </w:div>
      </w:divsChild>
    </w:div>
    <w:div w:id="1254163711">
      <w:bodyDiv w:val="1"/>
      <w:marLeft w:val="0"/>
      <w:marRight w:val="0"/>
      <w:marTop w:val="0"/>
      <w:marBottom w:val="0"/>
      <w:divBdr>
        <w:top w:val="none" w:sz="0" w:space="0" w:color="auto"/>
        <w:left w:val="none" w:sz="0" w:space="0" w:color="auto"/>
        <w:bottom w:val="none" w:sz="0" w:space="0" w:color="auto"/>
        <w:right w:val="none" w:sz="0" w:space="0" w:color="auto"/>
      </w:divBdr>
    </w:div>
    <w:div w:id="1437749931">
      <w:bodyDiv w:val="1"/>
      <w:marLeft w:val="0"/>
      <w:marRight w:val="0"/>
      <w:marTop w:val="0"/>
      <w:marBottom w:val="0"/>
      <w:divBdr>
        <w:top w:val="none" w:sz="0" w:space="0" w:color="auto"/>
        <w:left w:val="none" w:sz="0" w:space="0" w:color="auto"/>
        <w:bottom w:val="none" w:sz="0" w:space="0" w:color="auto"/>
        <w:right w:val="none" w:sz="0" w:space="0" w:color="auto"/>
      </w:divBdr>
    </w:div>
    <w:div w:id="1469515201">
      <w:bodyDiv w:val="1"/>
      <w:marLeft w:val="0"/>
      <w:marRight w:val="0"/>
      <w:marTop w:val="0"/>
      <w:marBottom w:val="0"/>
      <w:divBdr>
        <w:top w:val="none" w:sz="0" w:space="0" w:color="auto"/>
        <w:left w:val="none" w:sz="0" w:space="0" w:color="auto"/>
        <w:bottom w:val="none" w:sz="0" w:space="0" w:color="auto"/>
        <w:right w:val="none" w:sz="0" w:space="0" w:color="auto"/>
      </w:divBdr>
      <w:divsChild>
        <w:div w:id="21790207">
          <w:marLeft w:val="0"/>
          <w:marRight w:val="0"/>
          <w:marTop w:val="0"/>
          <w:marBottom w:val="0"/>
          <w:divBdr>
            <w:top w:val="none" w:sz="0" w:space="0" w:color="auto"/>
            <w:left w:val="none" w:sz="0" w:space="0" w:color="auto"/>
            <w:bottom w:val="none" w:sz="0" w:space="0" w:color="auto"/>
            <w:right w:val="none" w:sz="0" w:space="0" w:color="auto"/>
          </w:divBdr>
        </w:div>
        <w:div w:id="626936504">
          <w:marLeft w:val="0"/>
          <w:marRight w:val="0"/>
          <w:marTop w:val="0"/>
          <w:marBottom w:val="0"/>
          <w:divBdr>
            <w:top w:val="none" w:sz="0" w:space="0" w:color="auto"/>
            <w:left w:val="none" w:sz="0" w:space="0" w:color="auto"/>
            <w:bottom w:val="none" w:sz="0" w:space="0" w:color="auto"/>
            <w:right w:val="none" w:sz="0" w:space="0" w:color="auto"/>
          </w:divBdr>
        </w:div>
        <w:div w:id="1378776858">
          <w:marLeft w:val="0"/>
          <w:marRight w:val="0"/>
          <w:marTop w:val="0"/>
          <w:marBottom w:val="0"/>
          <w:divBdr>
            <w:top w:val="none" w:sz="0" w:space="0" w:color="auto"/>
            <w:left w:val="none" w:sz="0" w:space="0" w:color="auto"/>
            <w:bottom w:val="none" w:sz="0" w:space="0" w:color="auto"/>
            <w:right w:val="none" w:sz="0" w:space="0" w:color="auto"/>
          </w:divBdr>
        </w:div>
      </w:divsChild>
    </w:div>
    <w:div w:id="1739086251">
      <w:bodyDiv w:val="1"/>
      <w:marLeft w:val="0"/>
      <w:marRight w:val="0"/>
      <w:marTop w:val="0"/>
      <w:marBottom w:val="0"/>
      <w:divBdr>
        <w:top w:val="none" w:sz="0" w:space="0" w:color="auto"/>
        <w:left w:val="none" w:sz="0" w:space="0" w:color="auto"/>
        <w:bottom w:val="none" w:sz="0" w:space="0" w:color="auto"/>
        <w:right w:val="none" w:sz="0" w:space="0" w:color="auto"/>
      </w:divBdr>
    </w:div>
    <w:div w:id="1794207588">
      <w:bodyDiv w:val="1"/>
      <w:marLeft w:val="0"/>
      <w:marRight w:val="0"/>
      <w:marTop w:val="0"/>
      <w:marBottom w:val="0"/>
      <w:divBdr>
        <w:top w:val="none" w:sz="0" w:space="0" w:color="auto"/>
        <w:left w:val="none" w:sz="0" w:space="0" w:color="auto"/>
        <w:bottom w:val="none" w:sz="0" w:space="0" w:color="auto"/>
        <w:right w:val="none" w:sz="0" w:space="0" w:color="auto"/>
      </w:divBdr>
      <w:divsChild>
        <w:div w:id="360978760">
          <w:marLeft w:val="0"/>
          <w:marRight w:val="0"/>
          <w:marTop w:val="0"/>
          <w:marBottom w:val="0"/>
          <w:divBdr>
            <w:top w:val="none" w:sz="0" w:space="0" w:color="auto"/>
            <w:left w:val="none" w:sz="0" w:space="0" w:color="auto"/>
            <w:bottom w:val="none" w:sz="0" w:space="0" w:color="auto"/>
            <w:right w:val="none" w:sz="0" w:space="0" w:color="auto"/>
          </w:divBdr>
        </w:div>
        <w:div w:id="2105177688">
          <w:marLeft w:val="0"/>
          <w:marRight w:val="0"/>
          <w:marTop w:val="0"/>
          <w:marBottom w:val="0"/>
          <w:divBdr>
            <w:top w:val="none" w:sz="0" w:space="0" w:color="auto"/>
            <w:left w:val="none" w:sz="0" w:space="0" w:color="auto"/>
            <w:bottom w:val="none" w:sz="0" w:space="0" w:color="auto"/>
            <w:right w:val="none" w:sz="0" w:space="0" w:color="auto"/>
          </w:divBdr>
        </w:div>
        <w:div w:id="891772740">
          <w:marLeft w:val="0"/>
          <w:marRight w:val="0"/>
          <w:marTop w:val="0"/>
          <w:marBottom w:val="0"/>
          <w:divBdr>
            <w:top w:val="none" w:sz="0" w:space="0" w:color="auto"/>
            <w:left w:val="none" w:sz="0" w:space="0" w:color="auto"/>
            <w:bottom w:val="none" w:sz="0" w:space="0" w:color="auto"/>
            <w:right w:val="none" w:sz="0" w:space="0" w:color="auto"/>
          </w:divBdr>
        </w:div>
      </w:divsChild>
    </w:div>
    <w:div w:id="1834879993">
      <w:bodyDiv w:val="1"/>
      <w:marLeft w:val="0"/>
      <w:marRight w:val="0"/>
      <w:marTop w:val="0"/>
      <w:marBottom w:val="0"/>
      <w:divBdr>
        <w:top w:val="none" w:sz="0" w:space="0" w:color="auto"/>
        <w:left w:val="none" w:sz="0" w:space="0" w:color="auto"/>
        <w:bottom w:val="none" w:sz="0" w:space="0" w:color="auto"/>
        <w:right w:val="none" w:sz="0" w:space="0" w:color="auto"/>
      </w:divBdr>
      <w:divsChild>
        <w:div w:id="590435232">
          <w:marLeft w:val="0"/>
          <w:marRight w:val="0"/>
          <w:marTop w:val="0"/>
          <w:marBottom w:val="0"/>
          <w:divBdr>
            <w:top w:val="none" w:sz="0" w:space="0" w:color="auto"/>
            <w:left w:val="none" w:sz="0" w:space="0" w:color="auto"/>
            <w:bottom w:val="none" w:sz="0" w:space="0" w:color="auto"/>
            <w:right w:val="none" w:sz="0" w:space="0" w:color="auto"/>
          </w:divBdr>
        </w:div>
        <w:div w:id="1058819934">
          <w:marLeft w:val="0"/>
          <w:marRight w:val="0"/>
          <w:marTop w:val="0"/>
          <w:marBottom w:val="0"/>
          <w:divBdr>
            <w:top w:val="none" w:sz="0" w:space="0" w:color="auto"/>
            <w:left w:val="none" w:sz="0" w:space="0" w:color="auto"/>
            <w:bottom w:val="none" w:sz="0" w:space="0" w:color="auto"/>
            <w:right w:val="none" w:sz="0" w:space="0" w:color="auto"/>
          </w:divBdr>
        </w:div>
        <w:div w:id="2004702438">
          <w:marLeft w:val="0"/>
          <w:marRight w:val="0"/>
          <w:marTop w:val="0"/>
          <w:marBottom w:val="0"/>
          <w:divBdr>
            <w:top w:val="none" w:sz="0" w:space="0" w:color="auto"/>
            <w:left w:val="none" w:sz="0" w:space="0" w:color="auto"/>
            <w:bottom w:val="none" w:sz="0" w:space="0" w:color="auto"/>
            <w:right w:val="none" w:sz="0" w:space="0" w:color="auto"/>
          </w:divBdr>
        </w:div>
      </w:divsChild>
    </w:div>
    <w:div w:id="1898711114">
      <w:bodyDiv w:val="1"/>
      <w:marLeft w:val="0"/>
      <w:marRight w:val="0"/>
      <w:marTop w:val="0"/>
      <w:marBottom w:val="0"/>
      <w:divBdr>
        <w:top w:val="none" w:sz="0" w:space="0" w:color="auto"/>
        <w:left w:val="none" w:sz="0" w:space="0" w:color="auto"/>
        <w:bottom w:val="none" w:sz="0" w:space="0" w:color="auto"/>
        <w:right w:val="none" w:sz="0" w:space="0" w:color="auto"/>
      </w:divBdr>
    </w:div>
    <w:div w:id="1970234021">
      <w:bodyDiv w:val="1"/>
      <w:marLeft w:val="0"/>
      <w:marRight w:val="0"/>
      <w:marTop w:val="0"/>
      <w:marBottom w:val="0"/>
      <w:divBdr>
        <w:top w:val="none" w:sz="0" w:space="0" w:color="auto"/>
        <w:left w:val="none" w:sz="0" w:space="0" w:color="auto"/>
        <w:bottom w:val="none" w:sz="0" w:space="0" w:color="auto"/>
        <w:right w:val="none" w:sz="0" w:space="0" w:color="auto"/>
      </w:divBdr>
    </w:div>
    <w:div w:id="2038650829">
      <w:bodyDiv w:val="1"/>
      <w:marLeft w:val="0"/>
      <w:marRight w:val="0"/>
      <w:marTop w:val="0"/>
      <w:marBottom w:val="0"/>
      <w:divBdr>
        <w:top w:val="none" w:sz="0" w:space="0" w:color="auto"/>
        <w:left w:val="none" w:sz="0" w:space="0" w:color="auto"/>
        <w:bottom w:val="none" w:sz="0" w:space="0" w:color="auto"/>
        <w:right w:val="none" w:sz="0" w:space="0" w:color="auto"/>
      </w:divBdr>
    </w:div>
    <w:div w:id="2105103444">
      <w:bodyDiv w:val="1"/>
      <w:marLeft w:val="0"/>
      <w:marRight w:val="0"/>
      <w:marTop w:val="0"/>
      <w:marBottom w:val="0"/>
      <w:divBdr>
        <w:top w:val="none" w:sz="0" w:space="0" w:color="auto"/>
        <w:left w:val="none" w:sz="0" w:space="0" w:color="auto"/>
        <w:bottom w:val="none" w:sz="0" w:space="0" w:color="auto"/>
        <w:right w:val="none" w:sz="0" w:space="0" w:color="auto"/>
      </w:divBdr>
    </w:div>
    <w:div w:id="213864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p.wrota-swietokrzyskie.pl/"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246ED-E692-4E8C-ADAB-A7926C140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71</Pages>
  <Words>15994</Words>
  <Characters>95965</Characters>
  <Application>Microsoft Office Word</Application>
  <DocSecurity>0</DocSecurity>
  <Lines>799</Lines>
  <Paragraphs>223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Wnuk</dc:creator>
  <cp:lastModifiedBy>Alina Kawalec</cp:lastModifiedBy>
  <cp:revision>15</cp:revision>
  <cp:lastPrinted>2016-11-22T12:16:00Z</cp:lastPrinted>
  <dcterms:created xsi:type="dcterms:W3CDTF">2021-12-29T09:44:00Z</dcterms:created>
  <dcterms:modified xsi:type="dcterms:W3CDTF">2022-05-06T10:47:00Z</dcterms:modified>
</cp:coreProperties>
</file>